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657DCB" w14:paraId="0263141B" w14:textId="77777777" w:rsidTr="007276CC">
        <w:tc>
          <w:tcPr>
            <w:tcW w:w="6237" w:type="dxa"/>
          </w:tcPr>
          <w:p w14:paraId="6FEB8409" w14:textId="77777777" w:rsidR="00227E10" w:rsidRPr="00657DCB" w:rsidRDefault="009D60F9" w:rsidP="00227E10">
            <w:pPr>
              <w:pStyle w:val="Titel"/>
            </w:pPr>
            <w:r w:rsidRPr="00657DCB">
              <w:t>Press release</w:t>
            </w:r>
          </w:p>
          <w:p w14:paraId="393547DA" w14:textId="3CEC3B71" w:rsidR="00227E10" w:rsidRPr="00657DCB" w:rsidRDefault="00227E10" w:rsidP="00265ACE">
            <w:pPr>
              <w:pStyle w:val="Untertitel"/>
            </w:pPr>
            <w:r w:rsidRPr="00657DCB">
              <w:fldChar w:fldCharType="begin"/>
            </w:r>
            <w:r w:rsidRPr="00657DCB">
              <w:instrText xml:space="preserve"> CREATEDATE  \@ "dd.MM.yyyy"  \* MERGEFORMAT </w:instrText>
            </w:r>
            <w:r w:rsidRPr="00657DCB">
              <w:fldChar w:fldCharType="separate"/>
            </w:r>
            <w:r w:rsidR="0020047D">
              <w:t>September</w:t>
            </w:r>
            <w:r w:rsidR="008B6D91" w:rsidRPr="00657DCB">
              <w:t xml:space="preserve"> 2026</w:t>
            </w:r>
            <w:r w:rsidRPr="00657DCB">
              <w:fldChar w:fldCharType="end"/>
            </w:r>
          </w:p>
        </w:tc>
        <w:tc>
          <w:tcPr>
            <w:tcW w:w="737" w:type="dxa"/>
          </w:tcPr>
          <w:p w14:paraId="4C125654" w14:textId="77777777" w:rsidR="00227E10" w:rsidRPr="00657DCB" w:rsidRDefault="00227E10" w:rsidP="004A4939"/>
        </w:tc>
        <w:tc>
          <w:tcPr>
            <w:tcW w:w="2835" w:type="dxa"/>
          </w:tcPr>
          <w:p w14:paraId="7686B013" w14:textId="77777777" w:rsidR="00227E10" w:rsidRPr="00657DCB" w:rsidRDefault="00227E10" w:rsidP="007276CC">
            <w:pPr>
              <w:pStyle w:val="Absender"/>
              <w:spacing w:before="100"/>
              <w:rPr>
                <w:b/>
              </w:rPr>
            </w:pPr>
            <w:r w:rsidRPr="00657DCB">
              <w:rPr>
                <w:b/>
              </w:rPr>
              <w:t>Further information about publication:</w:t>
            </w:r>
          </w:p>
          <w:p w14:paraId="281DC7C2" w14:textId="77777777" w:rsidR="00227E10" w:rsidRPr="00657DCB" w:rsidRDefault="00227E10" w:rsidP="007276CC">
            <w:pPr>
              <w:pStyle w:val="Absender"/>
            </w:pPr>
            <w:r w:rsidRPr="00657DCB">
              <w:t>Schüco International KG</w:t>
            </w:r>
          </w:p>
          <w:p w14:paraId="198524E3" w14:textId="35659C69" w:rsidR="00227E10" w:rsidRPr="00657DCB" w:rsidRDefault="00AF0D07" w:rsidP="007276CC">
            <w:pPr>
              <w:pStyle w:val="Absender"/>
            </w:pPr>
            <w:r w:rsidRPr="00657DCB">
              <w:t>Ute Minartz</w:t>
            </w:r>
          </w:p>
          <w:p w14:paraId="23E4CFEA" w14:textId="31715214" w:rsidR="00227E10" w:rsidRPr="00657DCB" w:rsidRDefault="00227E10" w:rsidP="007276CC">
            <w:pPr>
              <w:pStyle w:val="Absender"/>
            </w:pPr>
            <w:r w:rsidRPr="00657DCB">
              <w:t>Karolinenstr. 1 - 15</w:t>
            </w:r>
          </w:p>
          <w:p w14:paraId="1C09075F" w14:textId="77777777" w:rsidR="00227E10" w:rsidRPr="00657DCB" w:rsidRDefault="00227E10" w:rsidP="007276CC">
            <w:pPr>
              <w:pStyle w:val="Absender"/>
            </w:pPr>
            <w:r w:rsidRPr="00657DCB">
              <w:t>33609 Bielefeld</w:t>
            </w:r>
          </w:p>
          <w:p w14:paraId="216C864E" w14:textId="70581A25" w:rsidR="00227E10" w:rsidRPr="00657DCB" w:rsidRDefault="00227E10" w:rsidP="007276CC">
            <w:pPr>
              <w:pStyle w:val="Absender"/>
            </w:pPr>
            <w:r w:rsidRPr="00657DCB">
              <w:t>Tel.: +49(0)5217831174</w:t>
            </w:r>
          </w:p>
          <w:p w14:paraId="6A195C02" w14:textId="77777777" w:rsidR="00227E10" w:rsidRPr="00657DCB" w:rsidRDefault="00227E10" w:rsidP="007276CC">
            <w:pPr>
              <w:pStyle w:val="Absender"/>
            </w:pPr>
            <w:r w:rsidRPr="00657DCB">
              <w:t>E-mail: PR@schueco.com</w:t>
            </w:r>
          </w:p>
          <w:p w14:paraId="69EB9928" w14:textId="77AB30FE" w:rsidR="00227E10" w:rsidRPr="00657DCB" w:rsidRDefault="00A520A4" w:rsidP="007276CC">
            <w:pPr>
              <w:pStyle w:val="Absender"/>
            </w:pPr>
            <w:hyperlink r:id="rId8" w:history="1">
              <w:r w:rsidRPr="00657DCB">
                <w:rPr>
                  <w:rStyle w:val="Hyperlink"/>
                </w:rPr>
                <w:t>www.schueco.com/press</w:t>
              </w:r>
            </w:hyperlink>
          </w:p>
          <w:p w14:paraId="0E5F8AF8" w14:textId="77777777" w:rsidR="00A520A4" w:rsidRPr="00657DCB" w:rsidRDefault="00A520A4" w:rsidP="001144C6">
            <w:pPr>
              <w:pStyle w:val="Absender"/>
            </w:pPr>
            <w:r w:rsidRPr="00657DCB">
              <w:t>www.schueco.com/press</w:t>
            </w:r>
          </w:p>
        </w:tc>
      </w:tr>
    </w:tbl>
    <w:p w14:paraId="2E06F247" w14:textId="77777777" w:rsidR="00CC48E9" w:rsidRPr="00657DCB" w:rsidRDefault="00CC48E9" w:rsidP="005168F0">
      <w:pPr>
        <w:pStyle w:val="Titel"/>
        <w:spacing w:line="312" w:lineRule="auto"/>
        <w:rPr>
          <w:b/>
          <w:sz w:val="22"/>
          <w:szCs w:val="22"/>
        </w:rPr>
      </w:pPr>
    </w:p>
    <w:p w14:paraId="12822B01" w14:textId="770662A6" w:rsidR="00C14DC7" w:rsidRPr="008B1A86" w:rsidRDefault="00385D87" w:rsidP="00C14DC7">
      <w:pPr>
        <w:pStyle w:val="Titel"/>
        <w:spacing w:line="312" w:lineRule="auto"/>
        <w:rPr>
          <w:b/>
          <w:sz w:val="22"/>
          <w:szCs w:val="22"/>
          <w:lang w:val="de-DE"/>
        </w:rPr>
      </w:pPr>
      <w:r w:rsidRPr="008B1A86">
        <w:rPr>
          <w:b/>
          <w:sz w:val="22"/>
          <w:lang w:val="de-DE"/>
        </w:rPr>
        <w:t>Elisabeth Selbert district</w:t>
      </w:r>
      <w:r w:rsidR="00E819E3" w:rsidRPr="008B1A86">
        <w:rPr>
          <w:b/>
          <w:sz w:val="22"/>
          <w:lang w:val="de-DE"/>
        </w:rPr>
        <w:t>,</w:t>
      </w:r>
      <w:r w:rsidRPr="008B1A86">
        <w:rPr>
          <w:b/>
          <w:sz w:val="22"/>
          <w:lang w:val="de-DE"/>
        </w:rPr>
        <w:t xml:space="preserve"> Mülheim</w:t>
      </w:r>
      <w:r w:rsidR="008B1A86" w:rsidRPr="008B1A86">
        <w:rPr>
          <w:b/>
          <w:sz w:val="22"/>
          <w:lang w:val="de-DE"/>
        </w:rPr>
        <w:t xml:space="preserve"> a. </w:t>
      </w:r>
      <w:r w:rsidR="008B1A86">
        <w:rPr>
          <w:b/>
          <w:sz w:val="22"/>
          <w:lang w:val="de-DE"/>
        </w:rPr>
        <w:t>d. Ruhr</w:t>
      </w:r>
    </w:p>
    <w:p w14:paraId="39040688" w14:textId="0F568A60" w:rsidR="00F31418" w:rsidRPr="00657DCB" w:rsidRDefault="00F31418" w:rsidP="00C14DC7">
      <w:pPr>
        <w:pStyle w:val="Titel"/>
        <w:spacing w:line="312" w:lineRule="auto"/>
        <w:rPr>
          <w:b/>
          <w:sz w:val="28"/>
          <w:szCs w:val="28"/>
        </w:rPr>
      </w:pPr>
      <w:r w:rsidRPr="00657DCB">
        <w:rPr>
          <w:b/>
          <w:sz w:val="28"/>
        </w:rPr>
        <w:t>The island lives</w:t>
      </w:r>
    </w:p>
    <w:p w14:paraId="0FC10D9B" w14:textId="77777777" w:rsidR="00C14DC7" w:rsidRPr="00657DCB" w:rsidRDefault="00C14DC7" w:rsidP="00C14DC7">
      <w:pPr>
        <w:spacing w:line="312" w:lineRule="auto"/>
        <w:rPr>
          <w:sz w:val="22"/>
        </w:rPr>
      </w:pPr>
    </w:p>
    <w:p w14:paraId="7C33AF9F" w14:textId="3F4C031C" w:rsidR="00C14DC7" w:rsidRPr="00657DCB" w:rsidRDefault="00C14DC7" w:rsidP="00C14DC7">
      <w:pPr>
        <w:pStyle w:val="Intro"/>
        <w:spacing w:line="312" w:lineRule="auto"/>
        <w:rPr>
          <w:b/>
        </w:rPr>
      </w:pPr>
      <w:r w:rsidRPr="008B1A86">
        <w:rPr>
          <w:b/>
          <w:lang w:val="en-US"/>
        </w:rPr>
        <w:t xml:space="preserve">Bielefeld. </w:t>
      </w:r>
      <w:r w:rsidRPr="00657DCB">
        <w:rPr>
          <w:b/>
        </w:rPr>
        <w:t>The new residential district on Elisabeth-Selbert-Straße in Mülheim</w:t>
      </w:r>
      <w:r w:rsidR="008B1A86">
        <w:rPr>
          <w:b/>
        </w:rPr>
        <w:t xml:space="preserve"> a. d. Ruhr</w:t>
      </w:r>
      <w:r w:rsidRPr="00657DCB">
        <w:rPr>
          <w:b/>
        </w:rPr>
        <w:t xml:space="preserve"> demonstrates how a housing development can combine affordability with high construction quality and aesthetic appeal. Windows and doors from Schüco play an important role in this award-winning project.</w:t>
      </w:r>
    </w:p>
    <w:p w14:paraId="65E56F6E" w14:textId="77777777" w:rsidR="00C14DC7" w:rsidRPr="00657DCB" w:rsidRDefault="00C14DC7" w:rsidP="00C14DC7">
      <w:pPr>
        <w:spacing w:line="312" w:lineRule="auto"/>
        <w:rPr>
          <w:sz w:val="22"/>
        </w:rPr>
      </w:pPr>
    </w:p>
    <w:p w14:paraId="02BFCE2D" w14:textId="67A73AC6" w:rsidR="00E145F7" w:rsidRPr="00657DCB" w:rsidRDefault="005B1013" w:rsidP="006F15C0">
      <w:pPr>
        <w:spacing w:line="312" w:lineRule="auto"/>
        <w:rPr>
          <w:sz w:val="22"/>
        </w:rPr>
      </w:pPr>
      <w:r w:rsidRPr="00657DCB">
        <w:rPr>
          <w:sz w:val="22"/>
        </w:rPr>
        <w:t>The pressure to cut costs in residential construction is high. Specifiers and architects are facing the challenge of developing urban environments where people enjoy spending time and that foster a vibrant sense of community despite ever tighter budgets. The team from Druschke NxT Architektur shows how this can work successfully with a new district in Mülheim an der Ruhr for the municipal housing authority SWB.</w:t>
      </w:r>
    </w:p>
    <w:p w14:paraId="4658CE61" w14:textId="77777777" w:rsidR="00A44A36" w:rsidRPr="00657DCB" w:rsidRDefault="00A44A36" w:rsidP="006F15C0">
      <w:pPr>
        <w:spacing w:line="312" w:lineRule="auto"/>
        <w:rPr>
          <w:sz w:val="22"/>
        </w:rPr>
      </w:pPr>
    </w:p>
    <w:p w14:paraId="67F622E7" w14:textId="7E811A98" w:rsidR="00B557D4" w:rsidRPr="00657DCB" w:rsidRDefault="006459D6" w:rsidP="006F15C0">
      <w:pPr>
        <w:spacing w:line="312" w:lineRule="auto"/>
        <w:rPr>
          <w:sz w:val="22"/>
        </w:rPr>
      </w:pPr>
      <w:r w:rsidRPr="00657DCB">
        <w:rPr>
          <w:sz w:val="22"/>
        </w:rPr>
        <w:t>The site is surrounded by Elisabeth-Selbert-Straße, which gives it a unique island-like character. Three of the original six existing buildings were demolished and replaced with six new structures that integrate harmoniously into the topography. Together with the three buildings</w:t>
      </w:r>
      <w:r w:rsidR="00246D52" w:rsidRPr="00657DCB">
        <w:rPr>
          <w:sz w:val="22"/>
        </w:rPr>
        <w:t xml:space="preserve"> that were retained</w:t>
      </w:r>
      <w:r w:rsidRPr="00657DCB">
        <w:rPr>
          <w:sz w:val="22"/>
        </w:rPr>
        <w:t xml:space="preserve">, they define a new, green neighbourhood centre with areas for play, relaxation and physical activity. </w:t>
      </w:r>
    </w:p>
    <w:p w14:paraId="61568C53" w14:textId="77777777" w:rsidR="008327AA" w:rsidRPr="00657DCB" w:rsidRDefault="008327AA" w:rsidP="006F15C0">
      <w:pPr>
        <w:spacing w:line="312" w:lineRule="auto"/>
        <w:rPr>
          <w:sz w:val="22"/>
        </w:rPr>
      </w:pPr>
    </w:p>
    <w:p w14:paraId="5F2216C3" w14:textId="77777777" w:rsidR="00E819E3" w:rsidRDefault="00E819E3" w:rsidP="006F15C0">
      <w:pPr>
        <w:spacing w:line="312" w:lineRule="auto"/>
        <w:rPr>
          <w:b/>
          <w:bCs/>
          <w:sz w:val="22"/>
        </w:rPr>
      </w:pPr>
      <w:r w:rsidRPr="00E819E3">
        <w:rPr>
          <w:b/>
          <w:bCs/>
          <w:sz w:val="22"/>
        </w:rPr>
        <w:t>Subsidized housing and energy supply for the neighborhood</w:t>
      </w:r>
    </w:p>
    <w:p w14:paraId="0FD99F87" w14:textId="7220607A" w:rsidR="004A5F82" w:rsidRPr="00657DCB" w:rsidRDefault="00AF0D07" w:rsidP="006F15C0">
      <w:pPr>
        <w:spacing w:line="312" w:lineRule="auto"/>
        <w:rPr>
          <w:sz w:val="22"/>
        </w:rPr>
      </w:pPr>
      <w:r w:rsidRPr="00657DCB">
        <w:rPr>
          <w:sz w:val="22"/>
        </w:rPr>
        <w:t>The new buildings house a total of 72 apartments. 39 are publicly funded, with 12 of these in the so-called second funding stream for social housing. This model falls somewhere between traditional social housing (first funding stream) and the private housing market. With affordable rent, it is aimed at middle-income families and is part of the district’s targeted social mixing initiative.</w:t>
      </w:r>
    </w:p>
    <w:p w14:paraId="6B207713" w14:textId="57D1348B" w:rsidR="002E3B0F" w:rsidRPr="00657DCB" w:rsidRDefault="004A5F82" w:rsidP="006F15C0">
      <w:pPr>
        <w:spacing w:line="312" w:lineRule="auto"/>
        <w:rPr>
          <w:sz w:val="22"/>
        </w:rPr>
      </w:pPr>
      <w:r w:rsidRPr="00657DCB">
        <w:rPr>
          <w:sz w:val="22"/>
        </w:rPr>
        <w:t xml:space="preserve"> </w:t>
      </w:r>
    </w:p>
    <w:p w14:paraId="20E258EC" w14:textId="77777777" w:rsidR="006308AF" w:rsidRPr="00657DCB" w:rsidRDefault="00AA55EA" w:rsidP="006F15C0">
      <w:pPr>
        <w:spacing w:line="312" w:lineRule="auto"/>
        <w:rPr>
          <w:sz w:val="22"/>
        </w:rPr>
      </w:pPr>
      <w:r w:rsidRPr="00657DCB">
        <w:rPr>
          <w:sz w:val="22"/>
        </w:rPr>
        <w:lastRenderedPageBreak/>
        <w:t xml:space="preserve">Constructed to the KfW Efficiency House 55 standard, the two to four-bedroom apartments all have a balcony or terrace. </w:t>
      </w:r>
    </w:p>
    <w:p w14:paraId="7CFAF6C0" w14:textId="160243C9" w:rsidR="008327AA" w:rsidRPr="00657DCB" w:rsidRDefault="00A84D35" w:rsidP="006F15C0">
      <w:pPr>
        <w:spacing w:line="312" w:lineRule="auto"/>
        <w:rPr>
          <w:sz w:val="22"/>
        </w:rPr>
      </w:pPr>
      <w:r w:rsidRPr="00657DCB">
        <w:rPr>
          <w:sz w:val="22"/>
        </w:rPr>
        <w:br/>
        <w:t>3</w:t>
      </w:r>
      <w:r w:rsidR="00E819E3">
        <w:rPr>
          <w:sz w:val="22"/>
        </w:rPr>
        <w:t>8</w:t>
      </w:r>
      <w:r w:rsidRPr="00657DCB">
        <w:rPr>
          <w:sz w:val="22"/>
        </w:rPr>
        <w:t xml:space="preserve"> geothermal probes supply the apartments with energy, with district heating covering peak </w:t>
      </w:r>
      <w:r w:rsidR="00A167BA" w:rsidRPr="00657DCB">
        <w:rPr>
          <w:sz w:val="22"/>
        </w:rPr>
        <w:t xml:space="preserve">load </w:t>
      </w:r>
      <w:r w:rsidRPr="00657DCB">
        <w:rPr>
          <w:sz w:val="22"/>
        </w:rPr>
        <w:t>periods</w:t>
      </w:r>
      <w:r w:rsidR="00DB485E">
        <w:rPr>
          <w:sz w:val="22"/>
        </w:rPr>
        <w:t xml:space="preserve">, </w:t>
      </w:r>
      <w:r w:rsidR="000A51B4" w:rsidRPr="000A51B4">
        <w:rPr>
          <w:sz w:val="22"/>
        </w:rPr>
        <w:t xml:space="preserve">photovoltaic systems generate electricity. </w:t>
      </w:r>
      <w:r w:rsidRPr="00657DCB">
        <w:rPr>
          <w:sz w:val="22"/>
        </w:rPr>
        <w:t>Oliver Thiele, Project Manager at Druschke NxT</w:t>
      </w:r>
      <w:r w:rsidR="00551368">
        <w:rPr>
          <w:sz w:val="22"/>
        </w:rPr>
        <w:t xml:space="preserve"> </w:t>
      </w:r>
      <w:r w:rsidR="00551368" w:rsidRPr="00551368">
        <w:rPr>
          <w:sz w:val="22"/>
        </w:rPr>
        <w:t>and responsible for the Elisabeth Selbert Quarter</w:t>
      </w:r>
      <w:r w:rsidRPr="00657DCB">
        <w:rPr>
          <w:sz w:val="22"/>
        </w:rPr>
        <w:t xml:space="preserve">, describes the approach: “Our aim was to create </w:t>
      </w:r>
      <w:r w:rsidR="008C240A">
        <w:rPr>
          <w:sz w:val="22"/>
        </w:rPr>
        <w:t>high-quality</w:t>
      </w:r>
      <w:r w:rsidRPr="00657DCB">
        <w:rPr>
          <w:sz w:val="22"/>
        </w:rPr>
        <w:t xml:space="preserve"> living spaces</w:t>
      </w:r>
      <w:r w:rsidR="008C240A">
        <w:rPr>
          <w:sz w:val="22"/>
        </w:rPr>
        <w:t xml:space="preserve">, both </w:t>
      </w:r>
      <w:r w:rsidRPr="00657DCB">
        <w:rPr>
          <w:sz w:val="22"/>
        </w:rPr>
        <w:t>social</w:t>
      </w:r>
      <w:r w:rsidR="008C240A">
        <w:rPr>
          <w:sz w:val="22"/>
        </w:rPr>
        <w:t>ly</w:t>
      </w:r>
      <w:r w:rsidRPr="00657DCB">
        <w:rPr>
          <w:sz w:val="22"/>
        </w:rPr>
        <w:t xml:space="preserve"> and architectural</w:t>
      </w:r>
      <w:r w:rsidR="008C240A">
        <w:rPr>
          <w:sz w:val="22"/>
        </w:rPr>
        <w:t xml:space="preserve">ly – </w:t>
      </w:r>
      <w:r w:rsidRPr="00657DCB">
        <w:rPr>
          <w:sz w:val="22"/>
        </w:rPr>
        <w:t>open, suitable for all generations and pleasant to live in. That’s how we envisage the architecture of the future.”</w:t>
      </w:r>
    </w:p>
    <w:p w14:paraId="46F5306A" w14:textId="77777777" w:rsidR="00C834C8" w:rsidRPr="00657DCB" w:rsidRDefault="00C834C8" w:rsidP="00C834C8">
      <w:pPr>
        <w:spacing w:line="312" w:lineRule="auto"/>
        <w:rPr>
          <w:b/>
          <w:bCs/>
          <w:sz w:val="22"/>
        </w:rPr>
      </w:pPr>
    </w:p>
    <w:p w14:paraId="3DBD7286" w14:textId="3AD2E057" w:rsidR="00C834C8" w:rsidRPr="00657DCB" w:rsidRDefault="00C834C8" w:rsidP="00C834C8">
      <w:pPr>
        <w:spacing w:line="312" w:lineRule="auto"/>
        <w:rPr>
          <w:b/>
          <w:bCs/>
          <w:sz w:val="22"/>
        </w:rPr>
      </w:pPr>
      <w:r w:rsidRPr="00657DCB">
        <w:rPr>
          <w:b/>
          <w:sz w:val="22"/>
        </w:rPr>
        <w:t>Schüco system expertise for windows and doors</w:t>
      </w:r>
    </w:p>
    <w:p w14:paraId="5A961AC6" w14:textId="77777777" w:rsidR="001729DC" w:rsidRPr="001729DC" w:rsidRDefault="00556486" w:rsidP="001729DC">
      <w:pPr>
        <w:spacing w:line="312" w:lineRule="auto"/>
        <w:rPr>
          <w:sz w:val="22"/>
          <w:lang w:val="en-US"/>
        </w:rPr>
      </w:pPr>
      <w:r w:rsidRPr="00556486">
        <w:rPr>
          <w:sz w:val="22"/>
          <w:lang w:val="en-US"/>
        </w:rPr>
        <w:t>The Schüco Liv</w:t>
      </w:r>
      <w:r w:rsidRPr="00556486">
        <w:rPr>
          <w:b/>
          <w:bCs/>
          <w:sz w:val="22"/>
          <w:lang w:val="en-US"/>
        </w:rPr>
        <w:t>Ing</w:t>
      </w:r>
      <w:r w:rsidRPr="00556486">
        <w:rPr>
          <w:sz w:val="22"/>
          <w:lang w:val="en-US"/>
        </w:rPr>
        <w:t xml:space="preserve"> 82 AS </w:t>
      </w:r>
      <w:r w:rsidRPr="00657DCB">
        <w:rPr>
          <w:sz w:val="22"/>
        </w:rPr>
        <w:t>PVC-U window system</w:t>
      </w:r>
      <w:r w:rsidRPr="00556486">
        <w:rPr>
          <w:sz w:val="22"/>
          <w:lang w:val="en-US"/>
        </w:rPr>
        <w:t xml:space="preserve"> contributes to the building envelope’s energy-efficiency concept. It has a frame depth of 82 mm and, in the version used, achieves a U</w:t>
      </w:r>
      <w:r w:rsidRPr="00556486">
        <w:rPr>
          <w:sz w:val="22"/>
          <w:vertAlign w:val="subscript"/>
          <w:lang w:val="en-US"/>
        </w:rPr>
        <w:t>f</w:t>
      </w:r>
      <w:r w:rsidRPr="00556486">
        <w:rPr>
          <w:sz w:val="22"/>
          <w:lang w:val="en-US"/>
        </w:rPr>
        <w:t xml:space="preserve"> value </w:t>
      </w:r>
      <w:r w:rsidR="001729DC">
        <w:rPr>
          <w:sz w:val="22"/>
          <w:lang w:val="en-US"/>
        </w:rPr>
        <w:t xml:space="preserve">of </w:t>
      </w:r>
      <w:r w:rsidR="001729DC" w:rsidRPr="001729DC">
        <w:rPr>
          <w:sz w:val="22"/>
          <w:lang w:val="en-US"/>
        </w:rPr>
        <w:t xml:space="preserve">approximately </w:t>
      </w:r>
    </w:p>
    <w:p w14:paraId="78DF95ED" w14:textId="6FFD5EC4" w:rsidR="004E01F5" w:rsidRPr="00556486" w:rsidRDefault="001729DC" w:rsidP="006F15C0">
      <w:pPr>
        <w:spacing w:line="312" w:lineRule="auto"/>
        <w:rPr>
          <w:sz w:val="22"/>
          <w:lang w:val="en-US"/>
        </w:rPr>
      </w:pPr>
      <w:r>
        <w:rPr>
          <w:sz w:val="22"/>
          <w:lang w:val="en-US"/>
        </w:rPr>
        <w:t>1,0</w:t>
      </w:r>
      <w:r w:rsidR="00556486" w:rsidRPr="00556486">
        <w:rPr>
          <w:sz w:val="22"/>
          <w:lang w:val="en-US"/>
        </w:rPr>
        <w:t xml:space="preserve"> W/m</w:t>
      </w:r>
      <w:r w:rsidR="00556486" w:rsidRPr="00556486">
        <w:rPr>
          <w:sz w:val="22"/>
          <w:vertAlign w:val="superscript"/>
          <w:lang w:val="en-US"/>
        </w:rPr>
        <w:t>2</w:t>
      </w:r>
      <w:r w:rsidR="00556486" w:rsidRPr="00556486">
        <w:rPr>
          <w:sz w:val="22"/>
          <w:lang w:val="en-US"/>
        </w:rPr>
        <w:t>K.</w:t>
      </w:r>
      <w:r w:rsidR="00556486">
        <w:rPr>
          <w:sz w:val="22"/>
          <w:lang w:val="en-US"/>
        </w:rPr>
        <w:t xml:space="preserve"> </w:t>
      </w:r>
      <w:r w:rsidR="00143F5C" w:rsidRPr="00657DCB">
        <w:rPr>
          <w:sz w:val="22"/>
        </w:rPr>
        <w:t xml:space="preserve">Integrated roller shutters provide both screening and sun shading. For summer thermal insulation, the windows are fitted with sun shading glass depending on the orientation of the façade. On the outside, the PVC-U profiles have “AnTeak” woodgrain foils, while the insides are white. </w:t>
      </w:r>
    </w:p>
    <w:p w14:paraId="764540D6" w14:textId="77777777" w:rsidR="00C679FA" w:rsidRPr="00657DCB" w:rsidRDefault="00C679FA" w:rsidP="006F15C0">
      <w:pPr>
        <w:spacing w:line="312" w:lineRule="auto"/>
        <w:rPr>
          <w:sz w:val="22"/>
        </w:rPr>
      </w:pPr>
    </w:p>
    <w:p w14:paraId="681A1E35" w14:textId="244AC661" w:rsidR="00C679FA" w:rsidRPr="00657DCB" w:rsidRDefault="00396FDC" w:rsidP="006F15C0">
      <w:pPr>
        <w:spacing w:line="312" w:lineRule="auto"/>
        <w:rPr>
          <w:sz w:val="22"/>
        </w:rPr>
      </w:pPr>
      <w:r w:rsidRPr="00657DCB">
        <w:rPr>
          <w:sz w:val="22"/>
        </w:rPr>
        <w:t>The wood effect of the PVC-U windows perfectly matches the RAL “pearl beige” shade of the aluminium entrance doors from the Schüco ADS 75 SI system. The thermally broken door system combines a U</w:t>
      </w:r>
      <w:r w:rsidRPr="00657DCB">
        <w:rPr>
          <w:sz w:val="22"/>
          <w:vertAlign w:val="subscript"/>
        </w:rPr>
        <w:t>D</w:t>
      </w:r>
      <w:r w:rsidRPr="00657DCB">
        <w:rPr>
          <w:sz w:val="22"/>
        </w:rPr>
        <w:t xml:space="preserve"> value of 1.2 W/m</w:t>
      </w:r>
      <w:r w:rsidRPr="00657DCB">
        <w:rPr>
          <w:sz w:val="22"/>
          <w:vertAlign w:val="superscript"/>
        </w:rPr>
        <w:t>2</w:t>
      </w:r>
      <w:r w:rsidRPr="00657DCB">
        <w:rPr>
          <w:sz w:val="22"/>
        </w:rPr>
        <w:t xml:space="preserve">K, pioneering functionality and a high degree of creative freedom. </w:t>
      </w:r>
    </w:p>
    <w:p w14:paraId="11F8BF79" w14:textId="77777777" w:rsidR="00945D75" w:rsidRPr="00657DCB" w:rsidRDefault="00945D75" w:rsidP="006F15C0">
      <w:pPr>
        <w:spacing w:line="312" w:lineRule="auto"/>
        <w:rPr>
          <w:sz w:val="22"/>
        </w:rPr>
      </w:pPr>
    </w:p>
    <w:p w14:paraId="55947EC8" w14:textId="68C6EAEF" w:rsidR="003E494C" w:rsidRPr="00657DCB" w:rsidRDefault="00DB77AB" w:rsidP="006F15C0">
      <w:pPr>
        <w:spacing w:line="312" w:lineRule="auto"/>
        <w:rPr>
          <w:sz w:val="22"/>
        </w:rPr>
      </w:pPr>
      <w:r w:rsidRPr="00657DCB">
        <w:rPr>
          <w:sz w:val="22"/>
        </w:rPr>
        <w:t>Oliva GmbH from Marl fabricated around 500 windows and doors for the six barrier-free apartment blocks. The elegant, predominantly floor-to-ceiling units provide users with a high level of comfort</w:t>
      </w:r>
      <w:r w:rsidR="006565F7">
        <w:rPr>
          <w:sz w:val="22"/>
        </w:rPr>
        <w:t>. The</w:t>
      </w:r>
      <w:r w:rsidR="009610CA">
        <w:rPr>
          <w:sz w:val="22"/>
        </w:rPr>
        <w:t xml:space="preserve"> low maintenance requirements</w:t>
      </w:r>
      <w:r w:rsidR="006565F7">
        <w:rPr>
          <w:sz w:val="22"/>
        </w:rPr>
        <w:t xml:space="preserve"> can have an impact on </w:t>
      </w:r>
      <w:r w:rsidRPr="00657DCB">
        <w:rPr>
          <w:sz w:val="22"/>
        </w:rPr>
        <w:t>operating costs</w:t>
      </w:r>
      <w:r w:rsidR="006565F7">
        <w:rPr>
          <w:sz w:val="22"/>
        </w:rPr>
        <w:t xml:space="preserve"> and thus</w:t>
      </w:r>
      <w:r w:rsidRPr="00657DCB">
        <w:rPr>
          <w:sz w:val="22"/>
        </w:rPr>
        <w:t xml:space="preserve"> help</w:t>
      </w:r>
      <w:r w:rsidR="006565F7">
        <w:rPr>
          <w:sz w:val="22"/>
        </w:rPr>
        <w:t xml:space="preserve"> to maintain</w:t>
      </w:r>
      <w:r w:rsidRPr="00657DCB">
        <w:rPr>
          <w:sz w:val="22"/>
        </w:rPr>
        <w:t xml:space="preserve"> the value of </w:t>
      </w:r>
      <w:r w:rsidR="00EC1FC5" w:rsidRPr="00657DCB">
        <w:rPr>
          <w:sz w:val="22"/>
        </w:rPr>
        <w:t xml:space="preserve">the </w:t>
      </w:r>
      <w:r w:rsidRPr="00657DCB">
        <w:rPr>
          <w:sz w:val="22"/>
        </w:rPr>
        <w:t xml:space="preserve">properties. </w:t>
      </w:r>
    </w:p>
    <w:p w14:paraId="79FBF2FB" w14:textId="77777777" w:rsidR="008573E0" w:rsidRPr="00657DCB" w:rsidRDefault="008573E0" w:rsidP="006F15C0">
      <w:pPr>
        <w:spacing w:line="312" w:lineRule="auto"/>
        <w:rPr>
          <w:sz w:val="22"/>
        </w:rPr>
      </w:pPr>
    </w:p>
    <w:p w14:paraId="37B6B521" w14:textId="77777777" w:rsidR="006308AF" w:rsidRPr="00657DCB" w:rsidRDefault="006308AF">
      <w:pPr>
        <w:spacing w:line="240" w:lineRule="auto"/>
        <w:rPr>
          <w:b/>
          <w:bCs/>
          <w:sz w:val="22"/>
        </w:rPr>
      </w:pPr>
      <w:r w:rsidRPr="00657DCB">
        <w:br w:type="page"/>
      </w:r>
    </w:p>
    <w:p w14:paraId="55127E28" w14:textId="74C62BC6" w:rsidR="0050518F" w:rsidRPr="00657DCB" w:rsidRDefault="002B03AB" w:rsidP="006F15C0">
      <w:pPr>
        <w:spacing w:line="312" w:lineRule="auto"/>
        <w:rPr>
          <w:b/>
          <w:bCs/>
          <w:sz w:val="22"/>
        </w:rPr>
      </w:pPr>
      <w:r w:rsidRPr="00657DCB">
        <w:rPr>
          <w:b/>
          <w:sz w:val="22"/>
        </w:rPr>
        <w:lastRenderedPageBreak/>
        <w:t>Successful t</w:t>
      </w:r>
      <w:r w:rsidR="007930B0" w:rsidRPr="00657DCB">
        <w:rPr>
          <w:b/>
          <w:sz w:val="22"/>
        </w:rPr>
        <w:t>ransformation</w:t>
      </w:r>
    </w:p>
    <w:p w14:paraId="30386393" w14:textId="1B3CF3A9" w:rsidR="0050518F" w:rsidRPr="00657DCB" w:rsidRDefault="0050518F" w:rsidP="006F15C0">
      <w:pPr>
        <w:spacing w:line="312" w:lineRule="auto"/>
        <w:rPr>
          <w:sz w:val="22"/>
        </w:rPr>
      </w:pPr>
      <w:r w:rsidRPr="00657DCB">
        <w:rPr>
          <w:sz w:val="22"/>
        </w:rPr>
        <w:t>The transformation of the site on Elisabeth-Selbert-Straße demonstrates how an unattractive district can become a vibrant, green urban space. Architect Oliver Thiele comments: “We have created a broad variety of housing for a varied mix of tenants. This brings the island to life and accommodates a diverse range of lifestyles.</w:t>
      </w:r>
      <w:r w:rsidR="002D2FBC" w:rsidRPr="00657DCB">
        <w:rPr>
          <w:sz w:val="22"/>
        </w:rPr>
        <w:t>”</w:t>
      </w:r>
    </w:p>
    <w:p w14:paraId="22168FDA" w14:textId="77777777" w:rsidR="00496D87" w:rsidRPr="00657DCB" w:rsidRDefault="00496D87" w:rsidP="006F15C0">
      <w:pPr>
        <w:spacing w:line="312" w:lineRule="auto"/>
        <w:rPr>
          <w:sz w:val="22"/>
        </w:rPr>
      </w:pPr>
    </w:p>
    <w:p w14:paraId="537BF2FD" w14:textId="53170349" w:rsidR="008573E0" w:rsidRPr="00657DCB" w:rsidRDefault="00D635EF" w:rsidP="006F15C0">
      <w:pPr>
        <w:spacing w:line="312" w:lineRule="auto"/>
        <w:rPr>
          <w:sz w:val="22"/>
        </w:rPr>
      </w:pPr>
      <w:r w:rsidRPr="00657DCB">
        <w:rPr>
          <w:sz w:val="22"/>
        </w:rPr>
        <w:t>The project has been awarded the 2026 Big See Architecture Award and nominated for the Deutscher Bauherrenpreis</w:t>
      </w:r>
      <w:r w:rsidR="00551368">
        <w:rPr>
          <w:sz w:val="22"/>
        </w:rPr>
        <w:t xml:space="preserve"> 2026</w:t>
      </w:r>
      <w:r w:rsidRPr="00657DCB">
        <w:rPr>
          <w:sz w:val="22"/>
        </w:rPr>
        <w:t xml:space="preserve"> (German Builder-Owner Award). </w:t>
      </w:r>
    </w:p>
    <w:p w14:paraId="52AF4ECA" w14:textId="77777777" w:rsidR="004E01F5" w:rsidRPr="00657DCB" w:rsidRDefault="004E01F5" w:rsidP="006F15C0">
      <w:pPr>
        <w:spacing w:line="312" w:lineRule="auto"/>
        <w:rPr>
          <w:sz w:val="22"/>
        </w:rPr>
      </w:pPr>
    </w:p>
    <w:p w14:paraId="4BA2912D" w14:textId="77777777" w:rsidR="006308AF" w:rsidRPr="00657DCB" w:rsidRDefault="006308AF" w:rsidP="00C14DC7">
      <w:pPr>
        <w:spacing w:line="312" w:lineRule="auto"/>
        <w:rPr>
          <w:b/>
          <w:bCs/>
          <w:sz w:val="22"/>
        </w:rPr>
      </w:pPr>
    </w:p>
    <w:p w14:paraId="01EDA130" w14:textId="77777777" w:rsidR="006308AF" w:rsidRPr="00657DCB" w:rsidRDefault="006308AF" w:rsidP="00C14DC7">
      <w:pPr>
        <w:spacing w:line="312" w:lineRule="auto"/>
        <w:rPr>
          <w:b/>
          <w:bCs/>
          <w:sz w:val="22"/>
        </w:rPr>
      </w:pPr>
    </w:p>
    <w:p w14:paraId="74DDC045" w14:textId="77777777" w:rsidR="006308AF" w:rsidRPr="00657DCB" w:rsidRDefault="006308AF" w:rsidP="00C14DC7">
      <w:pPr>
        <w:spacing w:line="312" w:lineRule="auto"/>
        <w:rPr>
          <w:b/>
          <w:bCs/>
          <w:sz w:val="22"/>
        </w:rPr>
      </w:pPr>
    </w:p>
    <w:p w14:paraId="4F2D9993" w14:textId="144D4F09" w:rsidR="00EA72F5" w:rsidRPr="00657DCB" w:rsidRDefault="00EA72F5" w:rsidP="00C14DC7">
      <w:pPr>
        <w:spacing w:line="312" w:lineRule="auto"/>
        <w:rPr>
          <w:b/>
          <w:bCs/>
          <w:sz w:val="22"/>
        </w:rPr>
      </w:pPr>
      <w:r w:rsidRPr="00657DCB">
        <w:rPr>
          <w:b/>
          <w:sz w:val="22"/>
        </w:rPr>
        <w:t>Project details</w:t>
      </w:r>
    </w:p>
    <w:p w14:paraId="3F061347" w14:textId="77777777" w:rsidR="006308AF" w:rsidRPr="00657DCB" w:rsidRDefault="006308AF" w:rsidP="00C14DC7">
      <w:pPr>
        <w:spacing w:line="312" w:lineRule="auto"/>
        <w:rPr>
          <w:b/>
          <w:bCs/>
          <w:sz w:val="22"/>
        </w:rPr>
      </w:pPr>
    </w:p>
    <w:p w14:paraId="2C45C14A" w14:textId="66128CBD" w:rsidR="00EA72F5" w:rsidRPr="00657DCB" w:rsidRDefault="00EA72F5" w:rsidP="00C14DC7">
      <w:pPr>
        <w:spacing w:line="312" w:lineRule="auto"/>
        <w:rPr>
          <w:sz w:val="22"/>
        </w:rPr>
      </w:pPr>
      <w:r w:rsidRPr="00657DCB">
        <w:rPr>
          <w:b/>
          <w:sz w:val="22"/>
        </w:rPr>
        <w:t>Project:</w:t>
      </w:r>
      <w:r w:rsidRPr="00657DCB">
        <w:rPr>
          <w:sz w:val="22"/>
        </w:rPr>
        <w:t xml:space="preserve"> Elisabeth Selbert district</w:t>
      </w:r>
    </w:p>
    <w:p w14:paraId="370CBEFB" w14:textId="369A7F07" w:rsidR="00EA72F5" w:rsidRPr="000A007B" w:rsidRDefault="00EA72F5" w:rsidP="00C14DC7">
      <w:pPr>
        <w:spacing w:line="312" w:lineRule="auto"/>
        <w:rPr>
          <w:sz w:val="22"/>
          <w:lang w:val="de-DE"/>
        </w:rPr>
      </w:pPr>
      <w:r w:rsidRPr="000A007B">
        <w:rPr>
          <w:b/>
          <w:sz w:val="22"/>
          <w:lang w:val="de-DE"/>
        </w:rPr>
        <w:t>Location:</w:t>
      </w:r>
      <w:r w:rsidRPr="000A007B">
        <w:rPr>
          <w:sz w:val="22"/>
          <w:lang w:val="de-DE"/>
        </w:rPr>
        <w:t xml:space="preserve"> Elisabeth-Selbert-Straße, 45473 Mülheim an der Ruhr</w:t>
      </w:r>
    </w:p>
    <w:p w14:paraId="05E62CBE" w14:textId="3039713D" w:rsidR="00EA72F5" w:rsidRPr="000A007B" w:rsidRDefault="00EA72F5" w:rsidP="00C14DC7">
      <w:pPr>
        <w:spacing w:line="312" w:lineRule="auto"/>
        <w:rPr>
          <w:sz w:val="22"/>
          <w:lang w:val="de-DE"/>
        </w:rPr>
      </w:pPr>
      <w:r w:rsidRPr="000A007B">
        <w:rPr>
          <w:b/>
          <w:sz w:val="22"/>
          <w:lang w:val="de-DE"/>
        </w:rPr>
        <w:t>Client:</w:t>
      </w:r>
      <w:r w:rsidRPr="000A007B">
        <w:rPr>
          <w:sz w:val="22"/>
          <w:lang w:val="de-DE"/>
        </w:rPr>
        <w:t xml:space="preserve"> SWB-Service- Wohnungsvermietungs- und baugesellschaft mbH, Mülheim</w:t>
      </w:r>
      <w:r w:rsidR="00F179AC" w:rsidRPr="00F179AC">
        <w:rPr>
          <w:sz w:val="22"/>
          <w:lang w:val="de-DE"/>
        </w:rPr>
        <w:t xml:space="preserve"> an der Ruhr</w:t>
      </w:r>
    </w:p>
    <w:p w14:paraId="179871D0" w14:textId="357EC1B6" w:rsidR="00EA72F5" w:rsidRPr="000A007B" w:rsidRDefault="00D760F5" w:rsidP="00C14DC7">
      <w:pPr>
        <w:spacing w:line="312" w:lineRule="auto"/>
        <w:rPr>
          <w:sz w:val="22"/>
          <w:lang w:val="de-DE"/>
        </w:rPr>
      </w:pPr>
      <w:r w:rsidRPr="000A007B">
        <w:rPr>
          <w:b/>
          <w:sz w:val="22"/>
          <w:lang w:val="de-DE"/>
        </w:rPr>
        <w:t>Architecture:</w:t>
      </w:r>
      <w:r w:rsidRPr="000A007B">
        <w:rPr>
          <w:sz w:val="22"/>
          <w:lang w:val="de-DE"/>
        </w:rPr>
        <w:t xml:space="preserve"> Druschke NxT Architektur GmbH,</w:t>
      </w:r>
      <w:r w:rsidR="00551368">
        <w:rPr>
          <w:sz w:val="22"/>
          <w:lang w:val="de-DE"/>
        </w:rPr>
        <w:t xml:space="preserve"> BDA,</w:t>
      </w:r>
      <w:r w:rsidRPr="000A007B">
        <w:rPr>
          <w:sz w:val="22"/>
          <w:lang w:val="de-DE"/>
        </w:rPr>
        <w:t xml:space="preserve"> Duisburg</w:t>
      </w:r>
    </w:p>
    <w:p w14:paraId="74D36C5C" w14:textId="77BBDA63" w:rsidR="00D760F5" w:rsidRPr="000A007B" w:rsidRDefault="00D760F5" w:rsidP="00C14DC7">
      <w:pPr>
        <w:spacing w:line="312" w:lineRule="auto"/>
        <w:rPr>
          <w:sz w:val="22"/>
          <w:lang w:val="de-DE"/>
        </w:rPr>
      </w:pPr>
      <w:r w:rsidRPr="000A007B">
        <w:rPr>
          <w:b/>
          <w:sz w:val="22"/>
          <w:lang w:val="de-DE"/>
        </w:rPr>
        <w:t>Open space planning</w:t>
      </w:r>
      <w:r w:rsidRPr="000A007B">
        <w:rPr>
          <w:sz w:val="22"/>
          <w:lang w:val="de-DE"/>
        </w:rPr>
        <w:t xml:space="preserve"> Förder Landschaftsarchitekten GmbH, Essen</w:t>
      </w:r>
    </w:p>
    <w:p w14:paraId="42D048B3" w14:textId="0C7EA6BF" w:rsidR="00D760F5" w:rsidRPr="00657DCB" w:rsidRDefault="00D760F5" w:rsidP="00C14DC7">
      <w:pPr>
        <w:spacing w:line="312" w:lineRule="auto"/>
        <w:rPr>
          <w:sz w:val="22"/>
        </w:rPr>
      </w:pPr>
      <w:r w:rsidRPr="00657DCB">
        <w:rPr>
          <w:b/>
          <w:sz w:val="22"/>
        </w:rPr>
        <w:t>Contracting company:</w:t>
      </w:r>
      <w:r w:rsidRPr="00657DCB">
        <w:rPr>
          <w:sz w:val="22"/>
        </w:rPr>
        <w:t xml:space="preserve"> Oliva GmbH Fenster und Türen, Marl</w:t>
      </w:r>
    </w:p>
    <w:p w14:paraId="6B47EF44" w14:textId="67F4F45E" w:rsidR="00E05235" w:rsidRPr="00657DCB" w:rsidRDefault="00D760F5" w:rsidP="00C14DC7">
      <w:pPr>
        <w:spacing w:line="312" w:lineRule="auto"/>
        <w:rPr>
          <w:sz w:val="22"/>
        </w:rPr>
      </w:pPr>
      <w:r w:rsidRPr="00657DCB">
        <w:rPr>
          <w:b/>
          <w:sz w:val="22"/>
        </w:rPr>
        <w:t>Awards:</w:t>
      </w:r>
      <w:r w:rsidRPr="00657DCB">
        <w:rPr>
          <w:sz w:val="22"/>
        </w:rPr>
        <w:t xml:space="preserve"> Big See Architecture Award 2026, nominat</w:t>
      </w:r>
      <w:r w:rsidR="0067292D" w:rsidRPr="00657DCB">
        <w:rPr>
          <w:sz w:val="22"/>
        </w:rPr>
        <w:t>ed</w:t>
      </w:r>
      <w:r w:rsidR="0080440A" w:rsidRPr="00657DCB">
        <w:rPr>
          <w:sz w:val="22"/>
        </w:rPr>
        <w:t xml:space="preserve"> </w:t>
      </w:r>
      <w:r w:rsidRPr="00657DCB">
        <w:rPr>
          <w:sz w:val="22"/>
        </w:rPr>
        <w:t xml:space="preserve">for </w:t>
      </w:r>
      <w:r w:rsidR="00D92C14">
        <w:rPr>
          <w:sz w:val="22"/>
        </w:rPr>
        <w:t xml:space="preserve">the </w:t>
      </w:r>
      <w:r w:rsidRPr="00657DCB">
        <w:rPr>
          <w:sz w:val="22"/>
        </w:rPr>
        <w:t>Deutscher Bauherrenpreis 2026</w:t>
      </w:r>
    </w:p>
    <w:p w14:paraId="79B71DF5" w14:textId="1845F442" w:rsidR="00D760F5" w:rsidRPr="00657DCB" w:rsidRDefault="00D760F5" w:rsidP="00C14DC7">
      <w:pPr>
        <w:spacing w:line="312" w:lineRule="auto"/>
        <w:rPr>
          <w:sz w:val="22"/>
        </w:rPr>
      </w:pPr>
      <w:r w:rsidRPr="00657DCB">
        <w:rPr>
          <w:b/>
          <w:sz w:val="22"/>
        </w:rPr>
        <w:t>Completion date:</w:t>
      </w:r>
      <w:r w:rsidRPr="00657DCB">
        <w:rPr>
          <w:sz w:val="22"/>
        </w:rPr>
        <w:t xml:space="preserve"> 2024</w:t>
      </w:r>
    </w:p>
    <w:p w14:paraId="4422BEEE" w14:textId="77777777" w:rsidR="00CD5329" w:rsidRPr="00657DCB" w:rsidRDefault="00CD5329" w:rsidP="00C14DC7">
      <w:pPr>
        <w:spacing w:line="312" w:lineRule="auto"/>
        <w:rPr>
          <w:sz w:val="22"/>
        </w:rPr>
      </w:pPr>
    </w:p>
    <w:p w14:paraId="00FEC162" w14:textId="671E6707" w:rsidR="002C5848" w:rsidRPr="00657DCB" w:rsidRDefault="002C5848" w:rsidP="00C14DC7">
      <w:pPr>
        <w:spacing w:line="312" w:lineRule="auto"/>
        <w:rPr>
          <w:b/>
          <w:bCs/>
          <w:sz w:val="22"/>
        </w:rPr>
      </w:pPr>
      <w:r w:rsidRPr="00657DCB">
        <w:rPr>
          <w:b/>
          <w:sz w:val="22"/>
        </w:rPr>
        <w:t>Key data</w:t>
      </w:r>
    </w:p>
    <w:p w14:paraId="14636863" w14:textId="77777777" w:rsidR="006308AF" w:rsidRPr="00657DCB" w:rsidRDefault="006308AF" w:rsidP="00C14DC7">
      <w:pPr>
        <w:spacing w:line="312" w:lineRule="auto"/>
        <w:rPr>
          <w:b/>
          <w:bCs/>
          <w:sz w:val="22"/>
        </w:rPr>
      </w:pPr>
    </w:p>
    <w:p w14:paraId="13FDBA00" w14:textId="3B452BA8" w:rsidR="00EA68DA" w:rsidRPr="00657DCB" w:rsidRDefault="00B07D07" w:rsidP="00EA68DA">
      <w:pPr>
        <w:spacing w:line="312" w:lineRule="auto"/>
        <w:rPr>
          <w:sz w:val="22"/>
        </w:rPr>
      </w:pPr>
      <w:r w:rsidRPr="00657DCB">
        <w:rPr>
          <w:b/>
          <w:sz w:val="22"/>
        </w:rPr>
        <w:t>Residential units:</w:t>
      </w:r>
      <w:r w:rsidRPr="00657DCB">
        <w:rPr>
          <w:sz w:val="22"/>
        </w:rPr>
        <w:t xml:space="preserve"> 72 apartments with between 2 and 4 bedrooms in 6 blocks</w:t>
      </w:r>
    </w:p>
    <w:p w14:paraId="39F26CFC" w14:textId="67C3158C" w:rsidR="00EA68DA" w:rsidRPr="00657DCB" w:rsidRDefault="008B6B51" w:rsidP="00C14DC7">
      <w:pPr>
        <w:spacing w:line="312" w:lineRule="auto"/>
        <w:rPr>
          <w:sz w:val="22"/>
        </w:rPr>
      </w:pPr>
      <w:r w:rsidRPr="00657DCB">
        <w:rPr>
          <w:b/>
          <w:sz w:val="22"/>
        </w:rPr>
        <w:t>Gross floor area:</w:t>
      </w:r>
      <w:r w:rsidRPr="00657DCB">
        <w:rPr>
          <w:sz w:val="22"/>
        </w:rPr>
        <w:t xml:space="preserve"> 13,040 m</w:t>
      </w:r>
      <w:r w:rsidRPr="00657DCB">
        <w:rPr>
          <w:sz w:val="22"/>
          <w:vertAlign w:val="superscript"/>
        </w:rPr>
        <w:t>2</w:t>
      </w:r>
    </w:p>
    <w:p w14:paraId="6989CE29" w14:textId="26A6CAE9" w:rsidR="0067460B" w:rsidRPr="00657DCB" w:rsidRDefault="0067460B" w:rsidP="00C14DC7">
      <w:pPr>
        <w:spacing w:line="312" w:lineRule="auto"/>
        <w:rPr>
          <w:sz w:val="22"/>
        </w:rPr>
      </w:pPr>
      <w:r w:rsidRPr="00657DCB">
        <w:rPr>
          <w:b/>
          <w:sz w:val="22"/>
        </w:rPr>
        <w:t>Gross volume:</w:t>
      </w:r>
      <w:r w:rsidRPr="00657DCB">
        <w:rPr>
          <w:sz w:val="22"/>
        </w:rPr>
        <w:t xml:space="preserve"> 40,710 m</w:t>
      </w:r>
      <w:r w:rsidRPr="00657DCB">
        <w:rPr>
          <w:sz w:val="22"/>
          <w:vertAlign w:val="superscript"/>
        </w:rPr>
        <w:t>2</w:t>
      </w:r>
    </w:p>
    <w:p w14:paraId="78187EBF" w14:textId="24172302" w:rsidR="002C5848" w:rsidRPr="00657DCB" w:rsidRDefault="002C5848" w:rsidP="00C14DC7">
      <w:pPr>
        <w:spacing w:line="312" w:lineRule="auto"/>
        <w:rPr>
          <w:sz w:val="22"/>
        </w:rPr>
      </w:pPr>
      <w:r w:rsidRPr="00657DCB">
        <w:rPr>
          <w:b/>
          <w:sz w:val="22"/>
        </w:rPr>
        <w:t>Living space:</w:t>
      </w:r>
      <w:r w:rsidRPr="00657DCB">
        <w:rPr>
          <w:sz w:val="22"/>
        </w:rPr>
        <w:t xml:space="preserve"> 5965 m</w:t>
      </w:r>
      <w:r w:rsidRPr="00657DCB">
        <w:rPr>
          <w:sz w:val="22"/>
          <w:vertAlign w:val="superscript"/>
        </w:rPr>
        <w:t>2</w:t>
      </w:r>
    </w:p>
    <w:p w14:paraId="6FBB7C33" w14:textId="3F1B4EE4" w:rsidR="00AC41C1" w:rsidRPr="00657DCB" w:rsidRDefault="0067460B" w:rsidP="00C14DC7">
      <w:pPr>
        <w:spacing w:line="312" w:lineRule="auto"/>
        <w:rPr>
          <w:sz w:val="22"/>
        </w:rPr>
      </w:pPr>
      <w:r w:rsidRPr="00657DCB">
        <w:rPr>
          <w:b/>
          <w:sz w:val="22"/>
        </w:rPr>
        <w:t>Energy generation:</w:t>
      </w:r>
      <w:r w:rsidRPr="00657DCB">
        <w:rPr>
          <w:sz w:val="22"/>
        </w:rPr>
        <w:t xml:space="preserve"> 38 thermal probes, connection to district heating for peak load periods</w:t>
      </w:r>
    </w:p>
    <w:p w14:paraId="6CF4D958" w14:textId="75489B61" w:rsidR="00422FB4" w:rsidRPr="00657DCB" w:rsidRDefault="009B7228" w:rsidP="00422FB4">
      <w:pPr>
        <w:spacing w:line="312" w:lineRule="auto"/>
        <w:rPr>
          <w:sz w:val="22"/>
        </w:rPr>
      </w:pPr>
      <w:r>
        <w:rPr>
          <w:b/>
          <w:sz w:val="22"/>
        </w:rPr>
        <w:t>Overall e</w:t>
      </w:r>
      <w:r w:rsidR="00422FB4" w:rsidRPr="00657DCB">
        <w:rPr>
          <w:b/>
          <w:sz w:val="22"/>
        </w:rPr>
        <w:t xml:space="preserve">nergy </w:t>
      </w:r>
      <w:r>
        <w:rPr>
          <w:b/>
          <w:sz w:val="22"/>
        </w:rPr>
        <w:t>consumption</w:t>
      </w:r>
      <w:r w:rsidR="00422FB4" w:rsidRPr="00657DCB">
        <w:rPr>
          <w:b/>
          <w:sz w:val="22"/>
        </w:rPr>
        <w:t>:</w:t>
      </w:r>
      <w:r w:rsidR="00422FB4" w:rsidRPr="00657DCB">
        <w:rPr>
          <w:sz w:val="22"/>
        </w:rPr>
        <w:t xml:space="preserve"> 31 kWh/m²a</w:t>
      </w:r>
    </w:p>
    <w:p w14:paraId="0842E867" w14:textId="5516699F" w:rsidR="00422FB4" w:rsidRPr="00657DCB" w:rsidRDefault="00422FB4" w:rsidP="00422FB4">
      <w:pPr>
        <w:spacing w:line="312" w:lineRule="auto"/>
        <w:rPr>
          <w:sz w:val="22"/>
        </w:rPr>
      </w:pPr>
      <w:r w:rsidRPr="00657DCB">
        <w:rPr>
          <w:b/>
          <w:sz w:val="22"/>
        </w:rPr>
        <w:t>Primary energy requirement:</w:t>
      </w:r>
      <w:r w:rsidRPr="00657DCB">
        <w:rPr>
          <w:sz w:val="22"/>
        </w:rPr>
        <w:t xml:space="preserve"> 20 kWh/m²a</w:t>
      </w:r>
    </w:p>
    <w:p w14:paraId="5C5AD9CE" w14:textId="77777777" w:rsidR="002C5848" w:rsidRPr="00657DCB" w:rsidRDefault="002C5848" w:rsidP="005168F0">
      <w:pPr>
        <w:spacing w:line="312" w:lineRule="auto"/>
        <w:rPr>
          <w:sz w:val="22"/>
        </w:rPr>
      </w:pPr>
    </w:p>
    <w:p w14:paraId="4C358D60" w14:textId="20607A5F" w:rsidR="00C14DC7" w:rsidRPr="00657DCB" w:rsidRDefault="006308AF" w:rsidP="006308AF">
      <w:pPr>
        <w:spacing w:line="240" w:lineRule="auto"/>
        <w:rPr>
          <w:b/>
          <w:bCs/>
          <w:sz w:val="22"/>
        </w:rPr>
      </w:pPr>
      <w:r w:rsidRPr="00657DCB">
        <w:br w:type="page"/>
      </w:r>
      <w:r w:rsidRPr="00657DCB">
        <w:rPr>
          <w:b/>
          <w:sz w:val="22"/>
        </w:rPr>
        <w:lastRenderedPageBreak/>
        <w:t>Schüco systems used</w:t>
      </w:r>
    </w:p>
    <w:p w14:paraId="30436043" w14:textId="77777777" w:rsidR="006308AF" w:rsidRPr="00657DCB" w:rsidRDefault="006308AF" w:rsidP="006308AF">
      <w:pPr>
        <w:spacing w:line="240" w:lineRule="auto"/>
        <w:rPr>
          <w:b/>
          <w:bCs/>
          <w:sz w:val="22"/>
        </w:rPr>
      </w:pPr>
    </w:p>
    <w:p w14:paraId="01119CE0" w14:textId="4A43ACF1" w:rsidR="00623202" w:rsidRPr="00657DCB" w:rsidRDefault="00442F4D" w:rsidP="00C14DC7">
      <w:pPr>
        <w:spacing w:line="312" w:lineRule="auto"/>
        <w:rPr>
          <w:sz w:val="22"/>
        </w:rPr>
      </w:pPr>
      <w:r w:rsidRPr="00657DCB">
        <w:rPr>
          <w:b/>
          <w:sz w:val="22"/>
        </w:rPr>
        <w:t>PVC-U windows:</w:t>
      </w:r>
      <w:r w:rsidRPr="00657DCB">
        <w:rPr>
          <w:sz w:val="22"/>
        </w:rPr>
        <w:t xml:space="preserve"> Schüco Liv</w:t>
      </w:r>
      <w:r w:rsidRPr="00657DCB">
        <w:rPr>
          <w:b/>
          <w:sz w:val="22"/>
        </w:rPr>
        <w:t>Ing</w:t>
      </w:r>
      <w:r w:rsidRPr="00657DCB">
        <w:rPr>
          <w:sz w:val="22"/>
        </w:rPr>
        <w:t xml:space="preserve"> 82 AS, AnTeak woodgrain outside; white inside, U</w:t>
      </w:r>
      <w:r w:rsidRPr="00657DCB">
        <w:rPr>
          <w:sz w:val="22"/>
          <w:vertAlign w:val="subscript"/>
        </w:rPr>
        <w:t>f</w:t>
      </w:r>
      <w:r w:rsidRPr="00657DCB">
        <w:rPr>
          <w:sz w:val="22"/>
        </w:rPr>
        <w:t xml:space="preserve"> = 1.0 W/(m</w:t>
      </w:r>
      <w:r w:rsidRPr="00657DCB">
        <w:rPr>
          <w:sz w:val="22"/>
          <w:vertAlign w:val="superscript"/>
        </w:rPr>
        <w:t>2</w:t>
      </w:r>
      <w:r w:rsidRPr="00657DCB">
        <w:rPr>
          <w:sz w:val="22"/>
        </w:rPr>
        <w:t>K)</w:t>
      </w:r>
    </w:p>
    <w:p w14:paraId="7C29BBCA" w14:textId="11FCE759" w:rsidR="006308AF" w:rsidRPr="00657DCB" w:rsidRDefault="00442F4D" w:rsidP="00C1545D">
      <w:pPr>
        <w:spacing w:line="312" w:lineRule="auto"/>
        <w:rPr>
          <w:sz w:val="22"/>
        </w:rPr>
      </w:pPr>
      <w:r w:rsidRPr="00657DCB">
        <w:rPr>
          <w:b/>
          <w:sz w:val="22"/>
        </w:rPr>
        <w:t>Aluminium entrance doors:</w:t>
      </w:r>
      <w:r w:rsidRPr="00657DCB">
        <w:rPr>
          <w:sz w:val="22"/>
        </w:rPr>
        <w:t xml:space="preserve"> Schüco ADS 75.SI, flush-fitted, RAL 1035 pearl beige, U</w:t>
      </w:r>
      <w:r w:rsidRPr="00657DCB">
        <w:rPr>
          <w:sz w:val="22"/>
          <w:vertAlign w:val="subscript"/>
        </w:rPr>
        <w:t>D</w:t>
      </w:r>
      <w:r w:rsidRPr="00657DCB">
        <w:rPr>
          <w:sz w:val="22"/>
        </w:rPr>
        <w:t xml:space="preserve"> = 1.2 W/</w:t>
      </w:r>
      <w:r w:rsidR="00A6647D">
        <w:rPr>
          <w:sz w:val="22"/>
        </w:rPr>
        <w:t>(</w:t>
      </w:r>
      <w:r w:rsidRPr="00657DCB">
        <w:rPr>
          <w:sz w:val="22"/>
        </w:rPr>
        <w:t>m</w:t>
      </w:r>
      <w:r w:rsidRPr="00657DCB">
        <w:rPr>
          <w:sz w:val="22"/>
          <w:vertAlign w:val="superscript"/>
        </w:rPr>
        <w:t>2</w:t>
      </w:r>
      <w:r w:rsidRPr="00657DCB">
        <w:rPr>
          <w:sz w:val="22"/>
        </w:rPr>
        <w:t>K</w:t>
      </w:r>
      <w:bookmarkStart w:id="0" w:name="_Hlk77926191"/>
      <w:r w:rsidR="00A6647D">
        <w:rPr>
          <w:sz w:val="22"/>
        </w:rPr>
        <w:t>)</w:t>
      </w:r>
    </w:p>
    <w:p w14:paraId="3B4A73FD" w14:textId="743DD765" w:rsidR="006308AF" w:rsidRPr="00657DCB" w:rsidRDefault="006308AF" w:rsidP="00C1545D">
      <w:pPr>
        <w:spacing w:line="312" w:lineRule="auto"/>
        <w:rPr>
          <w:sz w:val="22"/>
        </w:rPr>
      </w:pPr>
    </w:p>
    <w:p w14:paraId="037D2638" w14:textId="5BCCC30A" w:rsidR="006308AF" w:rsidRPr="00657DCB" w:rsidRDefault="006308AF" w:rsidP="00C1545D">
      <w:pPr>
        <w:spacing w:line="312" w:lineRule="auto"/>
        <w:rPr>
          <w:sz w:val="22"/>
        </w:rPr>
      </w:pPr>
    </w:p>
    <w:p w14:paraId="596330FF" w14:textId="4D5B82B9" w:rsidR="006308AF" w:rsidRPr="00657DCB" w:rsidRDefault="006308AF" w:rsidP="00C1545D">
      <w:pPr>
        <w:spacing w:line="312" w:lineRule="auto"/>
        <w:rPr>
          <w:sz w:val="22"/>
        </w:rPr>
      </w:pPr>
    </w:p>
    <w:p w14:paraId="4AB2D61D" w14:textId="77777777" w:rsidR="006308AF" w:rsidRPr="00657DCB" w:rsidRDefault="006308AF" w:rsidP="00C1545D">
      <w:pPr>
        <w:spacing w:line="312" w:lineRule="auto"/>
        <w:rPr>
          <w:sz w:val="22"/>
        </w:rPr>
      </w:pPr>
    </w:p>
    <w:p w14:paraId="083F1533" w14:textId="77777777" w:rsidR="009B40D5" w:rsidRPr="00657DCB" w:rsidRDefault="009B40D5" w:rsidP="009B40D5">
      <w:pPr>
        <w:spacing w:line="312" w:lineRule="auto"/>
        <w:rPr>
          <w:rFonts w:cs="Arial"/>
          <w:b/>
          <w:bCs/>
          <w:szCs w:val="18"/>
        </w:rPr>
      </w:pPr>
      <w:r w:rsidRPr="00657DCB">
        <w:rPr>
          <w:b/>
        </w:rPr>
        <w:t>Schüco – System solutions for windows, doors and façades</w:t>
      </w:r>
    </w:p>
    <w:p w14:paraId="771D0570" w14:textId="77777777" w:rsidR="009B40D5" w:rsidRPr="00657DCB" w:rsidRDefault="009B40D5" w:rsidP="009B40D5">
      <w:pPr>
        <w:spacing w:line="312" w:lineRule="auto"/>
        <w:rPr>
          <w:rFonts w:cs="Arial"/>
          <w:szCs w:val="18"/>
        </w:rPr>
      </w:pPr>
      <w:r w:rsidRPr="00657DCB">
        <w:t>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90 countries and achieved a turnover of 2.06 billion euros in 2025 with 6750 employees.</w:t>
      </w:r>
    </w:p>
    <w:p w14:paraId="2F669792" w14:textId="77777777" w:rsidR="009B40D5" w:rsidRPr="00657DCB" w:rsidRDefault="009B40D5" w:rsidP="009B40D5">
      <w:pPr>
        <w:spacing w:line="312" w:lineRule="auto"/>
        <w:rPr>
          <w:rFonts w:cs="Arial"/>
          <w:szCs w:val="18"/>
        </w:rPr>
      </w:pPr>
      <w:r w:rsidRPr="00657DCB">
        <w:t>www.schueco.com</w:t>
      </w:r>
    </w:p>
    <w:bookmarkEnd w:id="0"/>
    <w:p w14:paraId="4845A466" w14:textId="77777777" w:rsidR="00C14DC7" w:rsidRPr="00657DCB" w:rsidRDefault="00C14DC7" w:rsidP="00C14DC7">
      <w:pPr>
        <w:pStyle w:val="Kopfzeile"/>
        <w:tabs>
          <w:tab w:val="clear" w:pos="4513"/>
        </w:tabs>
        <w:spacing w:line="312" w:lineRule="auto"/>
        <w:rPr>
          <w:rFonts w:cs="Arial"/>
          <w:szCs w:val="18"/>
        </w:rPr>
      </w:pPr>
    </w:p>
    <w:p w14:paraId="32C0BF23" w14:textId="77777777" w:rsidR="00C14DC7" w:rsidRPr="00657DCB" w:rsidRDefault="00C14DC7" w:rsidP="00C14DC7">
      <w:pPr>
        <w:spacing w:line="312" w:lineRule="auto"/>
        <w:jc w:val="both"/>
        <w:rPr>
          <w:rFonts w:cs="Arial"/>
          <w:szCs w:val="18"/>
        </w:rPr>
      </w:pPr>
    </w:p>
    <w:p w14:paraId="397C4D3F" w14:textId="77777777" w:rsidR="00C14DC7" w:rsidRPr="00657DCB" w:rsidRDefault="00C14DC7" w:rsidP="00C14DC7">
      <w:pPr>
        <w:spacing w:line="312" w:lineRule="auto"/>
        <w:jc w:val="both"/>
        <w:rPr>
          <w:rFonts w:cs="Arial"/>
          <w:szCs w:val="18"/>
        </w:rPr>
      </w:pPr>
    </w:p>
    <w:p w14:paraId="70AC32B7" w14:textId="77777777" w:rsidR="00C14DC7" w:rsidRPr="00657DCB" w:rsidRDefault="00C14DC7" w:rsidP="00C14DC7">
      <w:pPr>
        <w:spacing w:line="312" w:lineRule="auto"/>
        <w:jc w:val="both"/>
        <w:rPr>
          <w:rFonts w:cs="Arial"/>
          <w:szCs w:val="18"/>
        </w:rPr>
      </w:pPr>
    </w:p>
    <w:p w14:paraId="1922859A" w14:textId="77777777" w:rsidR="00C14DC7" w:rsidRPr="00657DCB" w:rsidRDefault="00C14DC7" w:rsidP="00C14DC7">
      <w:pPr>
        <w:pStyle w:val="Kopfzeile"/>
        <w:tabs>
          <w:tab w:val="left" w:pos="708"/>
        </w:tabs>
        <w:spacing w:line="312" w:lineRule="auto"/>
        <w:rPr>
          <w:rFonts w:cs="Arial"/>
          <w:szCs w:val="18"/>
        </w:rPr>
      </w:pPr>
    </w:p>
    <w:p w14:paraId="15E5489A" w14:textId="0FE00D07" w:rsidR="00C14DC7" w:rsidRPr="00657DCB" w:rsidRDefault="006308AF" w:rsidP="00C14DC7">
      <w:pPr>
        <w:spacing w:line="312" w:lineRule="auto"/>
        <w:rPr>
          <w:sz w:val="22"/>
        </w:rPr>
      </w:pPr>
      <w:r w:rsidRPr="00657DCB">
        <w:br w:type="page"/>
      </w:r>
      <w:r w:rsidRPr="00657DCB">
        <w:rPr>
          <w:sz w:val="22"/>
        </w:rPr>
        <w:lastRenderedPageBreak/>
        <w:t xml:space="preserve">High-resolution pictures are available to download in the Schüco Newsroom at </w:t>
      </w:r>
      <w:hyperlink r:id="rId9" w:history="1">
        <w:r w:rsidR="00537498" w:rsidRPr="001D0CF1">
          <w:rPr>
            <w:rStyle w:val="Hyperlink"/>
            <w:sz w:val="22"/>
          </w:rPr>
          <w:t>www.schueco.com/press</w:t>
        </w:r>
      </w:hyperlink>
      <w:r w:rsidR="00C14DC7" w:rsidRPr="00657DCB">
        <w:rPr>
          <w:sz w:val="22"/>
        </w:rPr>
        <w:t>.</w:t>
      </w:r>
    </w:p>
    <w:p w14:paraId="181EF33F" w14:textId="77777777" w:rsidR="00C14DC7" w:rsidRPr="00657DCB" w:rsidRDefault="00C14DC7" w:rsidP="00C14DC7">
      <w:pPr>
        <w:spacing w:line="312" w:lineRule="auto"/>
        <w:rPr>
          <w:sz w:val="22"/>
        </w:rPr>
      </w:pPr>
    </w:p>
    <w:p w14:paraId="76666D4F" w14:textId="6D50551D" w:rsidR="00C14DC7" w:rsidRPr="000A007B" w:rsidRDefault="00C14DC7" w:rsidP="00C14DC7">
      <w:pPr>
        <w:spacing w:line="312" w:lineRule="auto"/>
        <w:rPr>
          <w:b/>
          <w:bCs/>
          <w:sz w:val="22"/>
          <w:lang w:val="de-DE"/>
        </w:rPr>
      </w:pPr>
      <w:r w:rsidRPr="000A007B">
        <w:rPr>
          <w:b/>
          <w:sz w:val="22"/>
          <w:lang w:val="de-DE"/>
        </w:rPr>
        <w:t>Photographer: TR-Architekturfotografie and Ralph Richter</w:t>
      </w:r>
    </w:p>
    <w:p w14:paraId="527C5D18" w14:textId="77777777" w:rsidR="00C14DC7" w:rsidRPr="00E819E3" w:rsidRDefault="00C14DC7" w:rsidP="00C14DC7">
      <w:pPr>
        <w:spacing w:line="312" w:lineRule="auto"/>
        <w:rPr>
          <w:b/>
          <w:bCs/>
          <w:sz w:val="22"/>
          <w:lang w:val="de-DE"/>
        </w:rPr>
      </w:pPr>
      <w:r w:rsidRPr="00E819E3">
        <w:rPr>
          <w:b/>
          <w:sz w:val="22"/>
          <w:lang w:val="de-DE"/>
        </w:rPr>
        <w:t>Usage rights: Schüco International KG</w:t>
      </w:r>
    </w:p>
    <w:p w14:paraId="175FAFCF" w14:textId="012F252E" w:rsidR="00A00A86" w:rsidRPr="00E819E3" w:rsidRDefault="00470BE4" w:rsidP="00470BE4">
      <w:pPr>
        <w:spacing w:line="312" w:lineRule="auto"/>
        <w:rPr>
          <w:sz w:val="22"/>
          <w:lang w:val="de-DE"/>
        </w:rPr>
      </w:pPr>
      <w:r w:rsidRPr="00657DCB">
        <w:rPr>
          <w:noProof/>
          <w:sz w:val="22"/>
        </w:rPr>
        <w:drawing>
          <wp:inline distT="0" distB="0" distL="0" distR="0" wp14:anchorId="296C0D08" wp14:editId="48F1948B">
            <wp:extent cx="2155190" cy="1437005"/>
            <wp:effectExtent l="0" t="0" r="0" b="0"/>
            <wp:docPr id="1353083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r w:rsidRPr="00E819E3">
        <w:rPr>
          <w:sz w:val="22"/>
          <w:lang w:val="de-DE"/>
        </w:rPr>
        <w:t xml:space="preserve">   </w:t>
      </w:r>
      <w:r w:rsidRPr="00657DCB">
        <w:rPr>
          <w:noProof/>
        </w:rPr>
        <w:drawing>
          <wp:inline distT="0" distB="0" distL="0" distR="0" wp14:anchorId="7226586A" wp14:editId="441ACA73">
            <wp:extent cx="2060575" cy="1437005"/>
            <wp:effectExtent l="0" t="0" r="0" b="0"/>
            <wp:docPr id="208456499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0575" cy="1437005"/>
                    </a:xfrm>
                    <a:prstGeom prst="rect">
                      <a:avLst/>
                    </a:prstGeom>
                    <a:noFill/>
                    <a:ln>
                      <a:noFill/>
                    </a:ln>
                  </pic:spPr>
                </pic:pic>
              </a:graphicData>
            </a:graphic>
          </wp:inline>
        </w:drawing>
      </w:r>
    </w:p>
    <w:p w14:paraId="4CE85BDC" w14:textId="3C58C444" w:rsidR="00A00A86" w:rsidRPr="00E819E3" w:rsidRDefault="00A00A86" w:rsidP="00470BE4">
      <w:pPr>
        <w:spacing w:line="312" w:lineRule="auto"/>
        <w:rPr>
          <w:sz w:val="22"/>
          <w:lang w:val="de-DE"/>
        </w:rPr>
      </w:pPr>
      <w:r w:rsidRPr="00E819E3">
        <w:rPr>
          <w:sz w:val="22"/>
          <w:lang w:val="de-DE"/>
        </w:rPr>
        <w:t>Affordable living with aesthetic appeal: the Elisabeth Selbert district in Mülheim an der Ruhr.</w:t>
      </w:r>
    </w:p>
    <w:p w14:paraId="0918E197" w14:textId="77777777" w:rsidR="00A00A86" w:rsidRPr="00E819E3" w:rsidRDefault="00A00A86" w:rsidP="00470BE4">
      <w:pPr>
        <w:spacing w:line="312" w:lineRule="auto"/>
        <w:rPr>
          <w:sz w:val="22"/>
          <w:lang w:val="de-DE"/>
        </w:rPr>
      </w:pPr>
    </w:p>
    <w:p w14:paraId="3CB43FDF" w14:textId="77777777" w:rsidR="00507C85" w:rsidRPr="000A007B" w:rsidRDefault="00507C85" w:rsidP="00507C85">
      <w:pPr>
        <w:spacing w:line="312" w:lineRule="auto"/>
        <w:rPr>
          <w:b/>
          <w:bCs/>
          <w:sz w:val="22"/>
          <w:lang w:val="de-DE"/>
        </w:rPr>
      </w:pPr>
      <w:r w:rsidRPr="000A007B">
        <w:rPr>
          <w:b/>
          <w:sz w:val="22"/>
          <w:lang w:val="de-DE"/>
        </w:rPr>
        <w:t>Photographer: Ralph Richter </w:t>
      </w:r>
    </w:p>
    <w:p w14:paraId="6A032D8B" w14:textId="77777777" w:rsidR="00507C85" w:rsidRPr="007A2B0F" w:rsidRDefault="00507C85" w:rsidP="00507C85">
      <w:pPr>
        <w:spacing w:line="312" w:lineRule="auto"/>
        <w:rPr>
          <w:b/>
          <w:bCs/>
          <w:sz w:val="22"/>
          <w:lang w:val="en-US"/>
        </w:rPr>
      </w:pPr>
      <w:r w:rsidRPr="007A2B0F">
        <w:rPr>
          <w:b/>
          <w:sz w:val="22"/>
          <w:lang w:val="en-US"/>
        </w:rPr>
        <w:t>Usage rights: Schüco International KG</w:t>
      </w:r>
    </w:p>
    <w:p w14:paraId="72621DA6" w14:textId="50739DBB" w:rsidR="00A00A86" w:rsidRPr="00657DCB" w:rsidRDefault="007A2B0F" w:rsidP="00470BE4">
      <w:pPr>
        <w:spacing w:line="312" w:lineRule="auto"/>
        <w:rPr>
          <w:sz w:val="22"/>
        </w:rPr>
      </w:pPr>
      <w:r>
        <w:rPr>
          <w:noProof/>
        </w:rPr>
        <w:drawing>
          <wp:inline distT="0" distB="0" distL="0" distR="0" wp14:anchorId="13BB6080" wp14:editId="38B0FD08">
            <wp:extent cx="2157730" cy="1440815"/>
            <wp:effectExtent l="0" t="0" r="0" b="6985"/>
            <wp:docPr id="1869120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7730" cy="1440815"/>
                    </a:xfrm>
                    <a:prstGeom prst="rect">
                      <a:avLst/>
                    </a:prstGeom>
                    <a:noFill/>
                    <a:ln>
                      <a:noFill/>
                    </a:ln>
                  </pic:spPr>
                </pic:pic>
              </a:graphicData>
            </a:graphic>
          </wp:inline>
        </w:drawing>
      </w:r>
    </w:p>
    <w:p w14:paraId="79100C7C" w14:textId="59C9F586" w:rsidR="00A00A86" w:rsidRDefault="00A00A86" w:rsidP="00470BE4">
      <w:pPr>
        <w:spacing w:line="312" w:lineRule="auto"/>
        <w:rPr>
          <w:sz w:val="22"/>
        </w:rPr>
      </w:pPr>
      <w:r w:rsidRPr="00657DCB">
        <w:rPr>
          <w:sz w:val="22"/>
        </w:rPr>
        <w:t xml:space="preserve">72 new apartments </w:t>
      </w:r>
      <w:r w:rsidR="00551368" w:rsidRPr="00551368">
        <w:rPr>
          <w:sz w:val="22"/>
        </w:rPr>
        <w:t>were built in the new developments</w:t>
      </w:r>
      <w:r w:rsidR="00551368">
        <w:rPr>
          <w:sz w:val="22"/>
        </w:rPr>
        <w:t>.</w:t>
      </w:r>
    </w:p>
    <w:p w14:paraId="42867D51" w14:textId="77777777" w:rsidR="00551368" w:rsidRPr="00657DCB" w:rsidRDefault="00551368" w:rsidP="00470BE4">
      <w:pPr>
        <w:spacing w:line="312" w:lineRule="auto"/>
        <w:rPr>
          <w:sz w:val="22"/>
        </w:rPr>
      </w:pPr>
    </w:p>
    <w:p w14:paraId="78201D3B" w14:textId="77777777" w:rsidR="00507C85" w:rsidRPr="000A007B" w:rsidRDefault="00507C85" w:rsidP="00507C85">
      <w:pPr>
        <w:spacing w:line="312" w:lineRule="auto"/>
        <w:rPr>
          <w:b/>
          <w:bCs/>
          <w:sz w:val="22"/>
          <w:lang w:val="de-DE"/>
        </w:rPr>
      </w:pPr>
      <w:r w:rsidRPr="000A007B">
        <w:rPr>
          <w:b/>
          <w:sz w:val="22"/>
          <w:lang w:val="de-DE"/>
        </w:rPr>
        <w:t>Photographer: Ralph Richter </w:t>
      </w:r>
    </w:p>
    <w:p w14:paraId="030E6AFB" w14:textId="77777777" w:rsidR="00507C85" w:rsidRPr="000A007B" w:rsidRDefault="00507C85" w:rsidP="00507C85">
      <w:pPr>
        <w:spacing w:line="312" w:lineRule="auto"/>
        <w:rPr>
          <w:b/>
          <w:bCs/>
          <w:sz w:val="22"/>
          <w:lang w:val="de-DE"/>
        </w:rPr>
      </w:pPr>
      <w:r w:rsidRPr="000A007B">
        <w:rPr>
          <w:b/>
          <w:sz w:val="22"/>
          <w:lang w:val="de-DE"/>
        </w:rPr>
        <w:t>Usage rights: Schüco International KG</w:t>
      </w:r>
    </w:p>
    <w:p w14:paraId="77BBE6FB" w14:textId="0B7CEF51" w:rsidR="00A00A86" w:rsidRPr="00657DCB" w:rsidRDefault="00470BE4" w:rsidP="00470BE4">
      <w:pPr>
        <w:spacing w:line="312" w:lineRule="auto"/>
        <w:rPr>
          <w:sz w:val="22"/>
        </w:rPr>
      </w:pPr>
      <w:r w:rsidRPr="00657DCB">
        <w:rPr>
          <w:noProof/>
          <w:sz w:val="22"/>
        </w:rPr>
        <w:drawing>
          <wp:inline distT="0" distB="0" distL="0" distR="0" wp14:anchorId="045FAFCF" wp14:editId="3B14412B">
            <wp:extent cx="962025" cy="1437005"/>
            <wp:effectExtent l="0" t="0" r="9525" b="0"/>
            <wp:docPr id="480065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2025" cy="1437005"/>
                    </a:xfrm>
                    <a:prstGeom prst="rect">
                      <a:avLst/>
                    </a:prstGeom>
                    <a:noFill/>
                    <a:ln>
                      <a:noFill/>
                    </a:ln>
                  </pic:spPr>
                </pic:pic>
              </a:graphicData>
            </a:graphic>
          </wp:inline>
        </w:drawing>
      </w:r>
      <w:r w:rsidRPr="00657DCB">
        <w:rPr>
          <w:sz w:val="22"/>
        </w:rPr>
        <w:t xml:space="preserve">   </w:t>
      </w:r>
      <w:r w:rsidRPr="00657DCB">
        <w:rPr>
          <w:noProof/>
        </w:rPr>
        <w:drawing>
          <wp:inline distT="0" distB="0" distL="0" distR="0" wp14:anchorId="6199C702" wp14:editId="0099265C">
            <wp:extent cx="962025" cy="1437005"/>
            <wp:effectExtent l="0" t="0" r="9525" b="0"/>
            <wp:docPr id="10390991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2025" cy="1437005"/>
                    </a:xfrm>
                    <a:prstGeom prst="rect">
                      <a:avLst/>
                    </a:prstGeom>
                    <a:noFill/>
                    <a:ln>
                      <a:noFill/>
                    </a:ln>
                  </pic:spPr>
                </pic:pic>
              </a:graphicData>
            </a:graphic>
          </wp:inline>
        </w:drawing>
      </w:r>
      <w:r w:rsidRPr="00657DCB">
        <w:rPr>
          <w:sz w:val="22"/>
        </w:rPr>
        <w:t xml:space="preserve">   </w:t>
      </w:r>
    </w:p>
    <w:p w14:paraId="7E9927C9" w14:textId="3060C476" w:rsidR="00A00A86" w:rsidRPr="00657DCB" w:rsidRDefault="00A00A86" w:rsidP="00470BE4">
      <w:pPr>
        <w:spacing w:line="312" w:lineRule="auto"/>
        <w:rPr>
          <w:sz w:val="22"/>
        </w:rPr>
      </w:pPr>
      <w:r w:rsidRPr="00657DCB">
        <w:rPr>
          <w:sz w:val="22"/>
        </w:rPr>
        <w:t>The two-to-</w:t>
      </w:r>
      <w:r w:rsidR="00D92C14" w:rsidRPr="00657DCB">
        <w:rPr>
          <w:sz w:val="22"/>
        </w:rPr>
        <w:t>four-bedroom</w:t>
      </w:r>
      <w:r w:rsidRPr="00657DCB">
        <w:rPr>
          <w:sz w:val="22"/>
        </w:rPr>
        <w:t xml:space="preserve"> apartments each have either a balcony or terrace.</w:t>
      </w:r>
    </w:p>
    <w:p w14:paraId="024FC053" w14:textId="77777777" w:rsidR="00470BE4" w:rsidRPr="00657DCB" w:rsidRDefault="00470BE4" w:rsidP="00470BE4">
      <w:pPr>
        <w:spacing w:line="312" w:lineRule="auto"/>
        <w:rPr>
          <w:sz w:val="22"/>
        </w:rPr>
      </w:pPr>
    </w:p>
    <w:p w14:paraId="73F2D558" w14:textId="77777777" w:rsidR="00551368" w:rsidRPr="007A2B0F" w:rsidRDefault="00551368" w:rsidP="00470BE4">
      <w:pPr>
        <w:spacing w:line="312" w:lineRule="auto"/>
        <w:rPr>
          <w:b/>
          <w:sz w:val="22"/>
          <w:lang w:val="en-US"/>
        </w:rPr>
      </w:pPr>
    </w:p>
    <w:p w14:paraId="28A1C860" w14:textId="3C8275ED" w:rsidR="00470BE4" w:rsidRPr="000A007B" w:rsidRDefault="00470BE4" w:rsidP="00470BE4">
      <w:pPr>
        <w:spacing w:line="312" w:lineRule="auto"/>
        <w:rPr>
          <w:b/>
          <w:bCs/>
          <w:sz w:val="22"/>
          <w:lang w:val="de-DE"/>
        </w:rPr>
      </w:pPr>
      <w:r w:rsidRPr="000A007B">
        <w:rPr>
          <w:b/>
          <w:sz w:val="22"/>
          <w:lang w:val="de-DE"/>
        </w:rPr>
        <w:lastRenderedPageBreak/>
        <w:t xml:space="preserve">Photographer: TR-Architekturfotografie </w:t>
      </w:r>
    </w:p>
    <w:p w14:paraId="6190C34B" w14:textId="77777777" w:rsidR="00470BE4" w:rsidRPr="000A007B" w:rsidRDefault="00470BE4" w:rsidP="00470BE4">
      <w:pPr>
        <w:spacing w:line="312" w:lineRule="auto"/>
        <w:rPr>
          <w:b/>
          <w:bCs/>
          <w:sz w:val="22"/>
          <w:lang w:val="de-DE"/>
        </w:rPr>
      </w:pPr>
      <w:r w:rsidRPr="000A007B">
        <w:rPr>
          <w:b/>
          <w:sz w:val="22"/>
          <w:lang w:val="de-DE"/>
        </w:rPr>
        <w:t>Usage rights: Schüco International KG</w:t>
      </w:r>
    </w:p>
    <w:p w14:paraId="71CBB9CC" w14:textId="21ED9B69" w:rsidR="00A00A86" w:rsidRPr="00657DCB" w:rsidRDefault="00470BE4" w:rsidP="00470BE4">
      <w:pPr>
        <w:spacing w:line="312" w:lineRule="auto"/>
        <w:rPr>
          <w:sz w:val="22"/>
        </w:rPr>
      </w:pPr>
      <w:r w:rsidRPr="00657DCB">
        <w:rPr>
          <w:noProof/>
          <w:sz w:val="22"/>
        </w:rPr>
        <w:drawing>
          <wp:inline distT="0" distB="0" distL="0" distR="0" wp14:anchorId="11B6A38B" wp14:editId="01773E5F">
            <wp:extent cx="1151890" cy="1437005"/>
            <wp:effectExtent l="0" t="0" r="0" b="0"/>
            <wp:docPr id="21177607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1890" cy="1437005"/>
                    </a:xfrm>
                    <a:prstGeom prst="rect">
                      <a:avLst/>
                    </a:prstGeom>
                    <a:noFill/>
                    <a:ln>
                      <a:noFill/>
                    </a:ln>
                  </pic:spPr>
                </pic:pic>
              </a:graphicData>
            </a:graphic>
          </wp:inline>
        </w:drawing>
      </w:r>
      <w:r w:rsidRPr="00657DCB">
        <w:rPr>
          <w:sz w:val="22"/>
        </w:rPr>
        <w:t xml:space="preserve">   </w:t>
      </w:r>
      <w:r w:rsidRPr="00657DCB">
        <w:rPr>
          <w:noProof/>
        </w:rPr>
        <w:drawing>
          <wp:inline distT="0" distB="0" distL="0" distR="0" wp14:anchorId="553D4FB9" wp14:editId="279889DD">
            <wp:extent cx="2155190" cy="1437005"/>
            <wp:effectExtent l="0" t="0" r="0" b="0"/>
            <wp:docPr id="144263446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p>
    <w:p w14:paraId="2FA3AC90" w14:textId="6A2AA11F" w:rsidR="00A00A86" w:rsidRPr="00657DCB" w:rsidRDefault="00A00A86" w:rsidP="00470BE4">
      <w:pPr>
        <w:spacing w:line="312" w:lineRule="auto"/>
        <w:rPr>
          <w:sz w:val="22"/>
        </w:rPr>
      </w:pPr>
      <w:r w:rsidRPr="00657DCB">
        <w:rPr>
          <w:sz w:val="22"/>
        </w:rPr>
        <w:t>PVC-U Liv</w:t>
      </w:r>
      <w:r w:rsidRPr="00657DCB">
        <w:rPr>
          <w:b/>
          <w:bCs/>
          <w:sz w:val="22"/>
        </w:rPr>
        <w:t>Ing</w:t>
      </w:r>
      <w:r w:rsidRPr="00657DCB">
        <w:rPr>
          <w:sz w:val="22"/>
        </w:rPr>
        <w:t xml:space="preserve"> 82 AS window system from Schüco. </w:t>
      </w:r>
    </w:p>
    <w:p w14:paraId="351FE80E" w14:textId="77777777" w:rsidR="00A00A86" w:rsidRPr="00657DCB" w:rsidRDefault="00A00A86" w:rsidP="00470BE4">
      <w:pPr>
        <w:spacing w:line="312" w:lineRule="auto"/>
        <w:rPr>
          <w:sz w:val="22"/>
        </w:rPr>
      </w:pPr>
    </w:p>
    <w:p w14:paraId="32EB0E8A" w14:textId="77777777" w:rsidR="00507C85" w:rsidRPr="000A007B" w:rsidRDefault="00507C85" w:rsidP="00507C85">
      <w:pPr>
        <w:spacing w:line="312" w:lineRule="auto"/>
        <w:rPr>
          <w:b/>
          <w:bCs/>
          <w:sz w:val="22"/>
          <w:lang w:val="de-DE"/>
        </w:rPr>
      </w:pPr>
      <w:r w:rsidRPr="000A007B">
        <w:rPr>
          <w:b/>
          <w:sz w:val="22"/>
          <w:lang w:val="de-DE"/>
        </w:rPr>
        <w:t>Photographer: Ralph Richter </w:t>
      </w:r>
    </w:p>
    <w:p w14:paraId="7E9989F6" w14:textId="77777777" w:rsidR="00507C85" w:rsidRPr="000A007B" w:rsidRDefault="00507C85" w:rsidP="00507C85">
      <w:pPr>
        <w:spacing w:line="312" w:lineRule="auto"/>
        <w:rPr>
          <w:b/>
          <w:bCs/>
          <w:sz w:val="22"/>
          <w:lang w:val="de-DE"/>
        </w:rPr>
      </w:pPr>
      <w:r w:rsidRPr="000A007B">
        <w:rPr>
          <w:b/>
          <w:sz w:val="22"/>
          <w:lang w:val="de-DE"/>
        </w:rPr>
        <w:t>Usage rights: Schüco International KG</w:t>
      </w:r>
    </w:p>
    <w:p w14:paraId="448780AF" w14:textId="61AF9D27" w:rsidR="00A00A86" w:rsidRPr="00657DCB" w:rsidRDefault="00470BE4" w:rsidP="00470BE4">
      <w:pPr>
        <w:spacing w:line="312" w:lineRule="auto"/>
        <w:rPr>
          <w:sz w:val="22"/>
        </w:rPr>
      </w:pPr>
      <w:r w:rsidRPr="00657DCB">
        <w:rPr>
          <w:noProof/>
          <w:sz w:val="22"/>
        </w:rPr>
        <w:drawing>
          <wp:inline distT="0" distB="0" distL="0" distR="0" wp14:anchorId="0CDABADE" wp14:editId="0753AE53">
            <wp:extent cx="2155190" cy="1437005"/>
            <wp:effectExtent l="0" t="0" r="0" b="0"/>
            <wp:docPr id="118115559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p>
    <w:p w14:paraId="1D609B36" w14:textId="4649822C" w:rsidR="00A00A86" w:rsidRPr="00657DCB" w:rsidRDefault="00A00A86" w:rsidP="00470BE4">
      <w:pPr>
        <w:spacing w:line="312" w:lineRule="auto"/>
        <w:rPr>
          <w:sz w:val="22"/>
        </w:rPr>
      </w:pPr>
      <w:r w:rsidRPr="00657DCB">
        <w:rPr>
          <w:sz w:val="22"/>
        </w:rPr>
        <w:t>In total, around 500 windows and doors from Schüco were installed in the six barrier-free apartment</w:t>
      </w:r>
      <w:r w:rsidR="00537498">
        <w:rPr>
          <w:sz w:val="22"/>
        </w:rPr>
        <w:t xml:space="preserve"> block</w:t>
      </w:r>
      <w:r w:rsidRPr="00657DCB">
        <w:rPr>
          <w:sz w:val="22"/>
        </w:rPr>
        <w:t>s.</w:t>
      </w:r>
    </w:p>
    <w:p w14:paraId="427BF9CE" w14:textId="77777777" w:rsidR="005168F0" w:rsidRPr="00657DCB" w:rsidRDefault="005168F0" w:rsidP="00C14DC7">
      <w:pPr>
        <w:spacing w:line="312" w:lineRule="auto"/>
        <w:rPr>
          <w:sz w:val="22"/>
        </w:rPr>
      </w:pPr>
    </w:p>
    <w:p w14:paraId="01A58602" w14:textId="2DB9F9B1" w:rsidR="0000428A" w:rsidRPr="00551368" w:rsidRDefault="00EE36F8" w:rsidP="0000428A">
      <w:pPr>
        <w:spacing w:line="312" w:lineRule="auto"/>
        <w:rPr>
          <w:b/>
          <w:bCs/>
          <w:sz w:val="22"/>
          <w:lang w:val="de-DE"/>
        </w:rPr>
      </w:pPr>
      <w:r w:rsidRPr="00551368">
        <w:rPr>
          <w:b/>
          <w:sz w:val="22"/>
          <w:lang w:val="de-DE"/>
        </w:rPr>
        <w:t xml:space="preserve">Picture credits: </w:t>
      </w:r>
      <w:r w:rsidR="00551368" w:rsidRPr="00551368">
        <w:rPr>
          <w:b/>
          <w:sz w:val="22"/>
          <w:lang w:val="de-DE"/>
        </w:rPr>
        <w:t xml:space="preserve">Förder </w:t>
      </w:r>
      <w:r w:rsidRPr="00551368">
        <w:rPr>
          <w:b/>
          <w:sz w:val="22"/>
          <w:lang w:val="de-DE"/>
        </w:rPr>
        <w:t xml:space="preserve">Landschaftsarchitekten GmbH </w:t>
      </w:r>
    </w:p>
    <w:p w14:paraId="46129DF1" w14:textId="77777777" w:rsidR="0000428A" w:rsidRPr="00551368" w:rsidRDefault="0000428A" w:rsidP="0000428A">
      <w:pPr>
        <w:spacing w:line="312" w:lineRule="auto"/>
        <w:rPr>
          <w:b/>
          <w:bCs/>
          <w:sz w:val="22"/>
          <w:lang w:val="de-DE"/>
        </w:rPr>
      </w:pPr>
      <w:r w:rsidRPr="00551368">
        <w:rPr>
          <w:b/>
          <w:sz w:val="22"/>
          <w:lang w:val="de-DE"/>
        </w:rPr>
        <w:t>Usage rights: Schüco International KG</w:t>
      </w:r>
    </w:p>
    <w:p w14:paraId="22CA4DDB" w14:textId="479D1513" w:rsidR="0000428A" w:rsidRPr="00657DCB" w:rsidRDefault="0000428A" w:rsidP="00C14DC7">
      <w:pPr>
        <w:spacing w:line="312" w:lineRule="auto"/>
        <w:rPr>
          <w:sz w:val="22"/>
        </w:rPr>
      </w:pPr>
      <w:r w:rsidRPr="00657DCB">
        <w:rPr>
          <w:noProof/>
        </w:rPr>
        <w:drawing>
          <wp:inline distT="0" distB="0" distL="0" distR="0" wp14:anchorId="045427A9" wp14:editId="7BA36D17">
            <wp:extent cx="2033905" cy="1440815"/>
            <wp:effectExtent l="0" t="0" r="4445" b="6985"/>
            <wp:docPr id="10057895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p>
    <w:p w14:paraId="07D7AD86" w14:textId="1E202D0B" w:rsidR="0000428A" w:rsidRPr="007A2B0F" w:rsidRDefault="0000428A" w:rsidP="00C14DC7">
      <w:pPr>
        <w:spacing w:line="312" w:lineRule="auto"/>
        <w:rPr>
          <w:sz w:val="22"/>
        </w:rPr>
      </w:pPr>
      <w:r w:rsidRPr="007A2B0F">
        <w:rPr>
          <w:sz w:val="22"/>
        </w:rPr>
        <w:t>Site map of the Elisabeth Selbert district, Mülheim an der Ruhr.</w:t>
      </w:r>
    </w:p>
    <w:p w14:paraId="6D82CF89" w14:textId="77777777" w:rsidR="00EE36F8" w:rsidRPr="007A2B0F" w:rsidRDefault="00EE36F8" w:rsidP="00C14DC7">
      <w:pPr>
        <w:spacing w:line="312" w:lineRule="auto"/>
        <w:rPr>
          <w:sz w:val="22"/>
        </w:rPr>
      </w:pPr>
    </w:p>
    <w:p w14:paraId="270EF193" w14:textId="77777777" w:rsidR="00EE36F8" w:rsidRPr="007A2B0F" w:rsidRDefault="00EE36F8" w:rsidP="00C14DC7">
      <w:pPr>
        <w:spacing w:line="312" w:lineRule="auto"/>
        <w:rPr>
          <w:sz w:val="22"/>
        </w:rPr>
      </w:pPr>
    </w:p>
    <w:p w14:paraId="1BFFF87F" w14:textId="77777777" w:rsidR="00EE36F8" w:rsidRPr="007A2B0F" w:rsidRDefault="00EE36F8" w:rsidP="00EE36F8">
      <w:pPr>
        <w:spacing w:line="312" w:lineRule="auto"/>
        <w:rPr>
          <w:b/>
          <w:bCs/>
          <w:sz w:val="22"/>
        </w:rPr>
      </w:pPr>
    </w:p>
    <w:p w14:paraId="66C9BFC1" w14:textId="77777777" w:rsidR="00EE36F8" w:rsidRPr="007A2B0F" w:rsidRDefault="00EE36F8" w:rsidP="00EE36F8">
      <w:pPr>
        <w:spacing w:line="312" w:lineRule="auto"/>
        <w:rPr>
          <w:b/>
          <w:bCs/>
          <w:sz w:val="22"/>
        </w:rPr>
      </w:pPr>
    </w:p>
    <w:p w14:paraId="4A74B9AF" w14:textId="77777777" w:rsidR="00EE36F8" w:rsidRPr="007A2B0F" w:rsidRDefault="00EE36F8" w:rsidP="00EE36F8">
      <w:pPr>
        <w:spacing w:line="312" w:lineRule="auto"/>
        <w:rPr>
          <w:b/>
          <w:bCs/>
          <w:sz w:val="22"/>
        </w:rPr>
      </w:pPr>
    </w:p>
    <w:p w14:paraId="6C62B500" w14:textId="77777777" w:rsidR="00CB2855" w:rsidRPr="007A2B0F" w:rsidRDefault="00CB2855" w:rsidP="00EE36F8">
      <w:pPr>
        <w:spacing w:line="312" w:lineRule="auto"/>
        <w:rPr>
          <w:b/>
          <w:sz w:val="22"/>
        </w:rPr>
      </w:pPr>
      <w:r w:rsidRPr="007A2B0F">
        <w:rPr>
          <w:b/>
          <w:sz w:val="22"/>
        </w:rPr>
        <w:br w:type="page"/>
      </w:r>
    </w:p>
    <w:p w14:paraId="316770A7" w14:textId="4A8FC72B" w:rsidR="00EE36F8" w:rsidRPr="00657DCB" w:rsidRDefault="00EE36F8" w:rsidP="00EE36F8">
      <w:pPr>
        <w:spacing w:line="312" w:lineRule="auto"/>
        <w:rPr>
          <w:b/>
          <w:bCs/>
          <w:sz w:val="22"/>
        </w:rPr>
      </w:pPr>
      <w:r w:rsidRPr="00657DCB">
        <w:rPr>
          <w:b/>
          <w:sz w:val="22"/>
        </w:rPr>
        <w:lastRenderedPageBreak/>
        <w:t>Picture credits: Druschke NxT Architektur GmbH,</w:t>
      </w:r>
      <w:r w:rsidR="00551368">
        <w:rPr>
          <w:b/>
          <w:sz w:val="22"/>
        </w:rPr>
        <w:t xml:space="preserve"> BDA,</w:t>
      </w:r>
      <w:r w:rsidRPr="00657DCB">
        <w:rPr>
          <w:b/>
          <w:sz w:val="22"/>
        </w:rPr>
        <w:t xml:space="preserve"> Duisburg </w:t>
      </w:r>
    </w:p>
    <w:p w14:paraId="68598D0F" w14:textId="77777777" w:rsidR="00EE36F8" w:rsidRPr="00657DCB" w:rsidRDefault="00EE36F8" w:rsidP="00EE36F8">
      <w:pPr>
        <w:spacing w:line="312" w:lineRule="auto"/>
        <w:rPr>
          <w:b/>
          <w:bCs/>
          <w:sz w:val="22"/>
        </w:rPr>
      </w:pPr>
      <w:r w:rsidRPr="00657DCB">
        <w:rPr>
          <w:b/>
          <w:sz w:val="22"/>
        </w:rPr>
        <w:t>Usage rights: Schüco International KG</w:t>
      </w:r>
    </w:p>
    <w:p w14:paraId="4599FE6F" w14:textId="77777777" w:rsidR="00EE36F8" w:rsidRPr="00657DCB" w:rsidRDefault="00EE36F8" w:rsidP="00C14DC7">
      <w:pPr>
        <w:spacing w:line="312" w:lineRule="auto"/>
        <w:rPr>
          <w:sz w:val="22"/>
        </w:rPr>
      </w:pPr>
    </w:p>
    <w:p w14:paraId="5097EA3D" w14:textId="61768263" w:rsidR="00EE36F8" w:rsidRPr="00657DCB" w:rsidRDefault="00EE36F8" w:rsidP="00C14DC7">
      <w:pPr>
        <w:spacing w:line="312" w:lineRule="auto"/>
        <w:rPr>
          <w:sz w:val="22"/>
        </w:rPr>
      </w:pPr>
      <w:r w:rsidRPr="00657DCB">
        <w:rPr>
          <w:noProof/>
        </w:rPr>
        <w:drawing>
          <wp:inline distT="0" distB="0" distL="0" distR="0" wp14:anchorId="1387215E" wp14:editId="548F9203">
            <wp:extent cx="4410710" cy="716915"/>
            <wp:effectExtent l="0" t="0" r="8890" b="6985"/>
            <wp:docPr id="4314073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10710" cy="716915"/>
                    </a:xfrm>
                    <a:prstGeom prst="rect">
                      <a:avLst/>
                    </a:prstGeom>
                    <a:noFill/>
                    <a:ln>
                      <a:noFill/>
                    </a:ln>
                  </pic:spPr>
                </pic:pic>
              </a:graphicData>
            </a:graphic>
          </wp:inline>
        </w:drawing>
      </w:r>
    </w:p>
    <w:p w14:paraId="7482590F" w14:textId="347EEAB5" w:rsidR="00EE36F8" w:rsidRPr="00610835" w:rsidRDefault="00EE36F8" w:rsidP="00C14DC7">
      <w:pPr>
        <w:spacing w:line="312" w:lineRule="auto"/>
        <w:rPr>
          <w:sz w:val="22"/>
        </w:rPr>
      </w:pPr>
      <w:r w:rsidRPr="00657DCB">
        <w:rPr>
          <w:sz w:val="22"/>
        </w:rPr>
        <w:t>View of the Elisabeth Selbert district, Mülheim an der Ruhr.</w:t>
      </w:r>
    </w:p>
    <w:sectPr w:rsidR="00EE36F8" w:rsidRPr="00610835" w:rsidSect="007A7037">
      <w:headerReference w:type="default" r:id="rId20"/>
      <w:footerReference w:type="default" r:id="rId21"/>
      <w:headerReference w:type="first" r:id="rId22"/>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C10C" w14:textId="77777777" w:rsidR="007622C6" w:rsidRPr="00657DCB" w:rsidRDefault="007622C6" w:rsidP="00F958EA">
      <w:pPr>
        <w:spacing w:line="240" w:lineRule="auto"/>
      </w:pPr>
      <w:r w:rsidRPr="00657DCB">
        <w:separator/>
      </w:r>
    </w:p>
  </w:endnote>
  <w:endnote w:type="continuationSeparator" w:id="0">
    <w:p w14:paraId="48E2FF61" w14:textId="77777777" w:rsidR="007622C6" w:rsidRPr="00657DCB" w:rsidRDefault="007622C6" w:rsidP="00F958EA">
      <w:pPr>
        <w:spacing w:line="240" w:lineRule="auto"/>
      </w:pPr>
      <w:r w:rsidRPr="00657D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Pr="00657DCB" w:rsidRDefault="001A3597">
    <w:pPr>
      <w:pStyle w:val="Fuzeile"/>
    </w:pPr>
    <w:r w:rsidRPr="00657DCB">
      <w:fldChar w:fldCharType="begin"/>
    </w:r>
    <w:r w:rsidRPr="00657DCB">
      <w:instrText xml:space="preserve"> PAGE  \* Arabic  \* MERGEFORMAT </w:instrText>
    </w:r>
    <w:r w:rsidRPr="00657DCB">
      <w:fldChar w:fldCharType="separate"/>
    </w:r>
    <w:r w:rsidR="00265ACE" w:rsidRPr="00657DCB">
      <w:t>2</w:t>
    </w:r>
    <w:r w:rsidRPr="00657DCB">
      <w:fldChar w:fldCharType="end"/>
    </w:r>
    <w:r w:rsidRPr="00657DCB">
      <w:t>/</w:t>
    </w:r>
    <w:fldSimple w:instr=" NUMPAGES  \* Arabic  \* MERGEFORMAT ">
      <w:r w:rsidR="00265ACE" w:rsidRPr="00657DCB">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AB9B0" w14:textId="77777777" w:rsidR="007622C6" w:rsidRPr="00657DCB" w:rsidRDefault="007622C6" w:rsidP="00F958EA">
      <w:pPr>
        <w:spacing w:line="240" w:lineRule="auto"/>
      </w:pPr>
      <w:r w:rsidRPr="00657DCB">
        <w:separator/>
      </w:r>
    </w:p>
  </w:footnote>
  <w:footnote w:type="continuationSeparator" w:id="0">
    <w:p w14:paraId="6C64EAB8" w14:textId="77777777" w:rsidR="007622C6" w:rsidRPr="00657DCB" w:rsidRDefault="007622C6" w:rsidP="00F958EA">
      <w:pPr>
        <w:spacing w:line="240" w:lineRule="auto"/>
      </w:pPr>
      <w:r w:rsidRPr="00657D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Pr="00657DCB" w:rsidRDefault="00AA7002">
    <w:pPr>
      <w:pStyle w:val="Kopfzeile"/>
    </w:pPr>
    <w:r w:rsidRPr="00657DCB">
      <w:rPr>
        <w:noProof/>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Pr="00657DCB" w:rsidRDefault="00AA7002" w:rsidP="00EB32BD">
    <w:pPr>
      <w:pStyle w:val="Kopfzeile"/>
    </w:pPr>
    <w:r w:rsidRPr="00657DCB">
      <w:rPr>
        <w:noProof/>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2D63"/>
    <w:multiLevelType w:val="hybridMultilevel"/>
    <w:tmpl w:val="B13490E4"/>
    <w:lvl w:ilvl="0" w:tplc="4350B232">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2"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2051611709">
    <w:abstractNumId w:val="2"/>
  </w:num>
  <w:num w:numId="2" w16cid:durableId="1581676734">
    <w:abstractNumId w:val="5"/>
  </w:num>
  <w:num w:numId="3" w16cid:durableId="1471750978">
    <w:abstractNumId w:val="3"/>
  </w:num>
  <w:num w:numId="4" w16cid:durableId="635448672">
    <w:abstractNumId w:val="1"/>
  </w:num>
  <w:num w:numId="5" w16cid:durableId="852231373">
    <w:abstractNumId w:val="4"/>
  </w:num>
  <w:num w:numId="6" w16cid:durableId="398207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64D"/>
    <w:rsid w:val="00001A1A"/>
    <w:rsid w:val="0000428A"/>
    <w:rsid w:val="000116B2"/>
    <w:rsid w:val="000243D1"/>
    <w:rsid w:val="00024485"/>
    <w:rsid w:val="00024ACE"/>
    <w:rsid w:val="000301D8"/>
    <w:rsid w:val="00032AD3"/>
    <w:rsid w:val="0003320E"/>
    <w:rsid w:val="00040810"/>
    <w:rsid w:val="00042BCE"/>
    <w:rsid w:val="00051401"/>
    <w:rsid w:val="00055CD5"/>
    <w:rsid w:val="00056985"/>
    <w:rsid w:val="000624E1"/>
    <w:rsid w:val="00063D1C"/>
    <w:rsid w:val="0006426A"/>
    <w:rsid w:val="00065FAC"/>
    <w:rsid w:val="00073518"/>
    <w:rsid w:val="00082677"/>
    <w:rsid w:val="00083752"/>
    <w:rsid w:val="000843C5"/>
    <w:rsid w:val="000A007B"/>
    <w:rsid w:val="000A18EB"/>
    <w:rsid w:val="000A51B4"/>
    <w:rsid w:val="000A5E24"/>
    <w:rsid w:val="000C094A"/>
    <w:rsid w:val="000C2419"/>
    <w:rsid w:val="000C299E"/>
    <w:rsid w:val="000D5005"/>
    <w:rsid w:val="000E174D"/>
    <w:rsid w:val="000F5D02"/>
    <w:rsid w:val="001051B8"/>
    <w:rsid w:val="00107E59"/>
    <w:rsid w:val="00113D9B"/>
    <w:rsid w:val="001144C6"/>
    <w:rsid w:val="0011455F"/>
    <w:rsid w:val="00115275"/>
    <w:rsid w:val="00126C9A"/>
    <w:rsid w:val="001274D4"/>
    <w:rsid w:val="00131804"/>
    <w:rsid w:val="00140913"/>
    <w:rsid w:val="00143F5C"/>
    <w:rsid w:val="00153C9D"/>
    <w:rsid w:val="00155C8D"/>
    <w:rsid w:val="00171120"/>
    <w:rsid w:val="001729DC"/>
    <w:rsid w:val="00175C50"/>
    <w:rsid w:val="0018293F"/>
    <w:rsid w:val="00183DB4"/>
    <w:rsid w:val="001848E7"/>
    <w:rsid w:val="00187233"/>
    <w:rsid w:val="00191315"/>
    <w:rsid w:val="001A1407"/>
    <w:rsid w:val="001A265D"/>
    <w:rsid w:val="001A28F4"/>
    <w:rsid w:val="001A3597"/>
    <w:rsid w:val="001A59C9"/>
    <w:rsid w:val="001A6CC0"/>
    <w:rsid w:val="001B4E64"/>
    <w:rsid w:val="001B711F"/>
    <w:rsid w:val="001C47B0"/>
    <w:rsid w:val="001C4E5A"/>
    <w:rsid w:val="001C5624"/>
    <w:rsid w:val="001C6FAC"/>
    <w:rsid w:val="001C71CC"/>
    <w:rsid w:val="001D290C"/>
    <w:rsid w:val="001E5D50"/>
    <w:rsid w:val="001F11C3"/>
    <w:rsid w:val="001F1716"/>
    <w:rsid w:val="001F3AF7"/>
    <w:rsid w:val="001F7A93"/>
    <w:rsid w:val="0020047D"/>
    <w:rsid w:val="002018DC"/>
    <w:rsid w:val="002041ED"/>
    <w:rsid w:val="0021268C"/>
    <w:rsid w:val="00212A5C"/>
    <w:rsid w:val="002176B8"/>
    <w:rsid w:val="00221120"/>
    <w:rsid w:val="00221D2F"/>
    <w:rsid w:val="00225FF0"/>
    <w:rsid w:val="00227E10"/>
    <w:rsid w:val="00236391"/>
    <w:rsid w:val="0024327E"/>
    <w:rsid w:val="0024358D"/>
    <w:rsid w:val="00246854"/>
    <w:rsid w:val="00246D52"/>
    <w:rsid w:val="00251476"/>
    <w:rsid w:val="00252D6E"/>
    <w:rsid w:val="00252E46"/>
    <w:rsid w:val="00254BAE"/>
    <w:rsid w:val="00262816"/>
    <w:rsid w:val="00265ACE"/>
    <w:rsid w:val="0027195E"/>
    <w:rsid w:val="002762A8"/>
    <w:rsid w:val="00284CF1"/>
    <w:rsid w:val="002911E7"/>
    <w:rsid w:val="002976A8"/>
    <w:rsid w:val="002A20A4"/>
    <w:rsid w:val="002B03AB"/>
    <w:rsid w:val="002B0F15"/>
    <w:rsid w:val="002B211F"/>
    <w:rsid w:val="002B7D28"/>
    <w:rsid w:val="002C175E"/>
    <w:rsid w:val="002C5848"/>
    <w:rsid w:val="002C781B"/>
    <w:rsid w:val="002D2FBC"/>
    <w:rsid w:val="002D7504"/>
    <w:rsid w:val="002E0045"/>
    <w:rsid w:val="002E3613"/>
    <w:rsid w:val="002E3B0F"/>
    <w:rsid w:val="002E65C2"/>
    <w:rsid w:val="002F3983"/>
    <w:rsid w:val="003205EB"/>
    <w:rsid w:val="00322DC0"/>
    <w:rsid w:val="003266F6"/>
    <w:rsid w:val="00330F1C"/>
    <w:rsid w:val="003312EB"/>
    <w:rsid w:val="00332231"/>
    <w:rsid w:val="003325EB"/>
    <w:rsid w:val="00335B10"/>
    <w:rsid w:val="00337E7E"/>
    <w:rsid w:val="00343A75"/>
    <w:rsid w:val="003442BA"/>
    <w:rsid w:val="003471F7"/>
    <w:rsid w:val="00350F39"/>
    <w:rsid w:val="00362964"/>
    <w:rsid w:val="0036621B"/>
    <w:rsid w:val="00366A18"/>
    <w:rsid w:val="00367473"/>
    <w:rsid w:val="0037157E"/>
    <w:rsid w:val="00384C14"/>
    <w:rsid w:val="003855FF"/>
    <w:rsid w:val="00385D87"/>
    <w:rsid w:val="00391B11"/>
    <w:rsid w:val="00396FDC"/>
    <w:rsid w:val="003A46F2"/>
    <w:rsid w:val="003B60EF"/>
    <w:rsid w:val="003B6127"/>
    <w:rsid w:val="003C02C2"/>
    <w:rsid w:val="003C0B27"/>
    <w:rsid w:val="003C1C27"/>
    <w:rsid w:val="003C3118"/>
    <w:rsid w:val="003C525F"/>
    <w:rsid w:val="003D3A09"/>
    <w:rsid w:val="003E494C"/>
    <w:rsid w:val="003F04D4"/>
    <w:rsid w:val="003F1649"/>
    <w:rsid w:val="003F280C"/>
    <w:rsid w:val="003F56F4"/>
    <w:rsid w:val="003F6492"/>
    <w:rsid w:val="003F69EE"/>
    <w:rsid w:val="00400E95"/>
    <w:rsid w:val="00405210"/>
    <w:rsid w:val="0040727A"/>
    <w:rsid w:val="00413635"/>
    <w:rsid w:val="00417BFB"/>
    <w:rsid w:val="00421006"/>
    <w:rsid w:val="00422FB4"/>
    <w:rsid w:val="004260C1"/>
    <w:rsid w:val="00427D79"/>
    <w:rsid w:val="00431009"/>
    <w:rsid w:val="00433486"/>
    <w:rsid w:val="00442693"/>
    <w:rsid w:val="00442F4D"/>
    <w:rsid w:val="00444D4D"/>
    <w:rsid w:val="00445B24"/>
    <w:rsid w:val="00446A4C"/>
    <w:rsid w:val="00453B45"/>
    <w:rsid w:val="00461334"/>
    <w:rsid w:val="004674E6"/>
    <w:rsid w:val="00470B5A"/>
    <w:rsid w:val="00470BE4"/>
    <w:rsid w:val="00471AC1"/>
    <w:rsid w:val="00475208"/>
    <w:rsid w:val="004765FD"/>
    <w:rsid w:val="004826A9"/>
    <w:rsid w:val="0049328D"/>
    <w:rsid w:val="00496921"/>
    <w:rsid w:val="00496D87"/>
    <w:rsid w:val="004975ED"/>
    <w:rsid w:val="004A06D8"/>
    <w:rsid w:val="004A4939"/>
    <w:rsid w:val="004A5F82"/>
    <w:rsid w:val="004B3B23"/>
    <w:rsid w:val="004B62AF"/>
    <w:rsid w:val="004C031C"/>
    <w:rsid w:val="004C0725"/>
    <w:rsid w:val="004C09DB"/>
    <w:rsid w:val="004D1C11"/>
    <w:rsid w:val="004D5FF8"/>
    <w:rsid w:val="004D7A4A"/>
    <w:rsid w:val="004E01F5"/>
    <w:rsid w:val="004E18ED"/>
    <w:rsid w:val="004E33D8"/>
    <w:rsid w:val="004F1C77"/>
    <w:rsid w:val="004F2161"/>
    <w:rsid w:val="004F241B"/>
    <w:rsid w:val="004F35BF"/>
    <w:rsid w:val="004F540D"/>
    <w:rsid w:val="004F5F2C"/>
    <w:rsid w:val="0050518F"/>
    <w:rsid w:val="00507C85"/>
    <w:rsid w:val="00514E18"/>
    <w:rsid w:val="005168F0"/>
    <w:rsid w:val="00527381"/>
    <w:rsid w:val="005303A4"/>
    <w:rsid w:val="005350FF"/>
    <w:rsid w:val="00536E28"/>
    <w:rsid w:val="00537498"/>
    <w:rsid w:val="00537FA8"/>
    <w:rsid w:val="0054107C"/>
    <w:rsid w:val="005440E4"/>
    <w:rsid w:val="00551368"/>
    <w:rsid w:val="00556486"/>
    <w:rsid w:val="00574CEF"/>
    <w:rsid w:val="0058361A"/>
    <w:rsid w:val="00584D7A"/>
    <w:rsid w:val="00590284"/>
    <w:rsid w:val="00593611"/>
    <w:rsid w:val="005A0735"/>
    <w:rsid w:val="005A24FE"/>
    <w:rsid w:val="005A37EF"/>
    <w:rsid w:val="005B1013"/>
    <w:rsid w:val="005B3834"/>
    <w:rsid w:val="005B4613"/>
    <w:rsid w:val="005D3F43"/>
    <w:rsid w:val="005D4532"/>
    <w:rsid w:val="005D5BE2"/>
    <w:rsid w:val="005D7100"/>
    <w:rsid w:val="005E5091"/>
    <w:rsid w:val="005F0DEC"/>
    <w:rsid w:val="005F20B2"/>
    <w:rsid w:val="005F5682"/>
    <w:rsid w:val="006058FB"/>
    <w:rsid w:val="00606851"/>
    <w:rsid w:val="0061040B"/>
    <w:rsid w:val="00610835"/>
    <w:rsid w:val="006140E7"/>
    <w:rsid w:val="006217C2"/>
    <w:rsid w:val="00623202"/>
    <w:rsid w:val="00626BA0"/>
    <w:rsid w:val="006308AF"/>
    <w:rsid w:val="0063779F"/>
    <w:rsid w:val="006457DB"/>
    <w:rsid w:val="006459D6"/>
    <w:rsid w:val="00646F9D"/>
    <w:rsid w:val="00647874"/>
    <w:rsid w:val="0065091F"/>
    <w:rsid w:val="00653079"/>
    <w:rsid w:val="006565F7"/>
    <w:rsid w:val="006578B1"/>
    <w:rsid w:val="00657DCB"/>
    <w:rsid w:val="00657EC5"/>
    <w:rsid w:val="006712DC"/>
    <w:rsid w:val="0067292D"/>
    <w:rsid w:val="00674031"/>
    <w:rsid w:val="0067460B"/>
    <w:rsid w:val="00684912"/>
    <w:rsid w:val="00687074"/>
    <w:rsid w:val="00697916"/>
    <w:rsid w:val="006A3A4D"/>
    <w:rsid w:val="006B1F00"/>
    <w:rsid w:val="006B380A"/>
    <w:rsid w:val="006C1387"/>
    <w:rsid w:val="006D5606"/>
    <w:rsid w:val="006D6A7B"/>
    <w:rsid w:val="006D7072"/>
    <w:rsid w:val="006D7E6D"/>
    <w:rsid w:val="006E42B7"/>
    <w:rsid w:val="006E4C07"/>
    <w:rsid w:val="006F129E"/>
    <w:rsid w:val="006F15C0"/>
    <w:rsid w:val="006F50AD"/>
    <w:rsid w:val="0071022E"/>
    <w:rsid w:val="00711657"/>
    <w:rsid w:val="00723D0C"/>
    <w:rsid w:val="007276CC"/>
    <w:rsid w:val="007305A4"/>
    <w:rsid w:val="00732DA5"/>
    <w:rsid w:val="00741201"/>
    <w:rsid w:val="007425E6"/>
    <w:rsid w:val="007446FA"/>
    <w:rsid w:val="00750200"/>
    <w:rsid w:val="007564C1"/>
    <w:rsid w:val="007622C6"/>
    <w:rsid w:val="00766D56"/>
    <w:rsid w:val="0077747D"/>
    <w:rsid w:val="007930B0"/>
    <w:rsid w:val="007960E3"/>
    <w:rsid w:val="007A1939"/>
    <w:rsid w:val="007A2B0F"/>
    <w:rsid w:val="007A31A8"/>
    <w:rsid w:val="007A5FD5"/>
    <w:rsid w:val="007A7037"/>
    <w:rsid w:val="007C73C1"/>
    <w:rsid w:val="007E15A2"/>
    <w:rsid w:val="007E27CF"/>
    <w:rsid w:val="007E3C35"/>
    <w:rsid w:val="007E4FF0"/>
    <w:rsid w:val="007F0D21"/>
    <w:rsid w:val="007F23F0"/>
    <w:rsid w:val="007F7D57"/>
    <w:rsid w:val="0080440A"/>
    <w:rsid w:val="008067CE"/>
    <w:rsid w:val="00814504"/>
    <w:rsid w:val="00816A4D"/>
    <w:rsid w:val="00820FD7"/>
    <w:rsid w:val="00824CEA"/>
    <w:rsid w:val="008327AA"/>
    <w:rsid w:val="00850E55"/>
    <w:rsid w:val="00851F9A"/>
    <w:rsid w:val="008569C2"/>
    <w:rsid w:val="008573E0"/>
    <w:rsid w:val="008615B3"/>
    <w:rsid w:val="0086188C"/>
    <w:rsid w:val="00871C59"/>
    <w:rsid w:val="00874B7F"/>
    <w:rsid w:val="008775F1"/>
    <w:rsid w:val="00882012"/>
    <w:rsid w:val="00884FFA"/>
    <w:rsid w:val="00893DF8"/>
    <w:rsid w:val="008955A8"/>
    <w:rsid w:val="008A36BE"/>
    <w:rsid w:val="008A7602"/>
    <w:rsid w:val="008B1A86"/>
    <w:rsid w:val="008B3B35"/>
    <w:rsid w:val="008B6B51"/>
    <w:rsid w:val="008B6D91"/>
    <w:rsid w:val="008B76A4"/>
    <w:rsid w:val="008C1CB0"/>
    <w:rsid w:val="008C240A"/>
    <w:rsid w:val="008D4537"/>
    <w:rsid w:val="008D6CD6"/>
    <w:rsid w:val="008E3004"/>
    <w:rsid w:val="008E4B7D"/>
    <w:rsid w:val="008E69AC"/>
    <w:rsid w:val="008F14C2"/>
    <w:rsid w:val="008F302C"/>
    <w:rsid w:val="008F4485"/>
    <w:rsid w:val="008F5887"/>
    <w:rsid w:val="00900A75"/>
    <w:rsid w:val="00903553"/>
    <w:rsid w:val="00910D50"/>
    <w:rsid w:val="00910E76"/>
    <w:rsid w:val="009120EE"/>
    <w:rsid w:val="009216C4"/>
    <w:rsid w:val="00923774"/>
    <w:rsid w:val="009250DC"/>
    <w:rsid w:val="00926579"/>
    <w:rsid w:val="00926846"/>
    <w:rsid w:val="00941E4E"/>
    <w:rsid w:val="0094238A"/>
    <w:rsid w:val="00945D75"/>
    <w:rsid w:val="00950EAA"/>
    <w:rsid w:val="00950F6B"/>
    <w:rsid w:val="009610CA"/>
    <w:rsid w:val="00970845"/>
    <w:rsid w:val="009757CA"/>
    <w:rsid w:val="009760C8"/>
    <w:rsid w:val="00977A53"/>
    <w:rsid w:val="00983911"/>
    <w:rsid w:val="00983C34"/>
    <w:rsid w:val="00993209"/>
    <w:rsid w:val="009957D5"/>
    <w:rsid w:val="0099642B"/>
    <w:rsid w:val="009B20B6"/>
    <w:rsid w:val="009B2B4D"/>
    <w:rsid w:val="009B2BB7"/>
    <w:rsid w:val="009B40D5"/>
    <w:rsid w:val="009B7228"/>
    <w:rsid w:val="009D60F9"/>
    <w:rsid w:val="009D7AFD"/>
    <w:rsid w:val="009E59BA"/>
    <w:rsid w:val="009E61AC"/>
    <w:rsid w:val="009F0A85"/>
    <w:rsid w:val="009F61FB"/>
    <w:rsid w:val="00A00A86"/>
    <w:rsid w:val="00A02800"/>
    <w:rsid w:val="00A06231"/>
    <w:rsid w:val="00A1070C"/>
    <w:rsid w:val="00A15569"/>
    <w:rsid w:val="00A167BA"/>
    <w:rsid w:val="00A26737"/>
    <w:rsid w:val="00A27245"/>
    <w:rsid w:val="00A34AC2"/>
    <w:rsid w:val="00A40B3D"/>
    <w:rsid w:val="00A4192A"/>
    <w:rsid w:val="00A4223F"/>
    <w:rsid w:val="00A44A36"/>
    <w:rsid w:val="00A47777"/>
    <w:rsid w:val="00A50529"/>
    <w:rsid w:val="00A505CB"/>
    <w:rsid w:val="00A51720"/>
    <w:rsid w:val="00A520A4"/>
    <w:rsid w:val="00A6647D"/>
    <w:rsid w:val="00A70010"/>
    <w:rsid w:val="00A75106"/>
    <w:rsid w:val="00A83C5C"/>
    <w:rsid w:val="00A84D35"/>
    <w:rsid w:val="00A858AC"/>
    <w:rsid w:val="00A934AB"/>
    <w:rsid w:val="00AA55EA"/>
    <w:rsid w:val="00AA6C1A"/>
    <w:rsid w:val="00AA7002"/>
    <w:rsid w:val="00AB34A8"/>
    <w:rsid w:val="00AC41C1"/>
    <w:rsid w:val="00AC7910"/>
    <w:rsid w:val="00AD1088"/>
    <w:rsid w:val="00AD7E25"/>
    <w:rsid w:val="00AE4BD3"/>
    <w:rsid w:val="00AE4D8C"/>
    <w:rsid w:val="00AE78A6"/>
    <w:rsid w:val="00AF0D07"/>
    <w:rsid w:val="00AF32A3"/>
    <w:rsid w:val="00AF4FDC"/>
    <w:rsid w:val="00B00D3C"/>
    <w:rsid w:val="00B02208"/>
    <w:rsid w:val="00B036BD"/>
    <w:rsid w:val="00B050BF"/>
    <w:rsid w:val="00B07D07"/>
    <w:rsid w:val="00B14267"/>
    <w:rsid w:val="00B20517"/>
    <w:rsid w:val="00B245BA"/>
    <w:rsid w:val="00B25782"/>
    <w:rsid w:val="00B33415"/>
    <w:rsid w:val="00B370AA"/>
    <w:rsid w:val="00B377FB"/>
    <w:rsid w:val="00B40B49"/>
    <w:rsid w:val="00B40B7E"/>
    <w:rsid w:val="00B50B7A"/>
    <w:rsid w:val="00B557D4"/>
    <w:rsid w:val="00B61444"/>
    <w:rsid w:val="00B6672A"/>
    <w:rsid w:val="00B754E6"/>
    <w:rsid w:val="00B84542"/>
    <w:rsid w:val="00B9195A"/>
    <w:rsid w:val="00BA12B8"/>
    <w:rsid w:val="00BA1CF3"/>
    <w:rsid w:val="00BA1D68"/>
    <w:rsid w:val="00BA3889"/>
    <w:rsid w:val="00BA65B9"/>
    <w:rsid w:val="00BB0228"/>
    <w:rsid w:val="00BB7146"/>
    <w:rsid w:val="00BC474A"/>
    <w:rsid w:val="00BD68E7"/>
    <w:rsid w:val="00BE1A9C"/>
    <w:rsid w:val="00BE3851"/>
    <w:rsid w:val="00BF07F1"/>
    <w:rsid w:val="00BF2E0F"/>
    <w:rsid w:val="00C02224"/>
    <w:rsid w:val="00C0715C"/>
    <w:rsid w:val="00C110BD"/>
    <w:rsid w:val="00C11A76"/>
    <w:rsid w:val="00C1264D"/>
    <w:rsid w:val="00C14DC7"/>
    <w:rsid w:val="00C1545D"/>
    <w:rsid w:val="00C1666F"/>
    <w:rsid w:val="00C17BC7"/>
    <w:rsid w:val="00C20154"/>
    <w:rsid w:val="00C34730"/>
    <w:rsid w:val="00C3591B"/>
    <w:rsid w:val="00C36EBE"/>
    <w:rsid w:val="00C44DB3"/>
    <w:rsid w:val="00C5407E"/>
    <w:rsid w:val="00C57139"/>
    <w:rsid w:val="00C60CDD"/>
    <w:rsid w:val="00C62430"/>
    <w:rsid w:val="00C628DC"/>
    <w:rsid w:val="00C6697F"/>
    <w:rsid w:val="00C678EE"/>
    <w:rsid w:val="00C679FA"/>
    <w:rsid w:val="00C7441C"/>
    <w:rsid w:val="00C76AB9"/>
    <w:rsid w:val="00C834C8"/>
    <w:rsid w:val="00C84C83"/>
    <w:rsid w:val="00C94D55"/>
    <w:rsid w:val="00CA0357"/>
    <w:rsid w:val="00CA1631"/>
    <w:rsid w:val="00CA3DC6"/>
    <w:rsid w:val="00CA6508"/>
    <w:rsid w:val="00CB073D"/>
    <w:rsid w:val="00CB2855"/>
    <w:rsid w:val="00CB2E4A"/>
    <w:rsid w:val="00CB3238"/>
    <w:rsid w:val="00CB5D41"/>
    <w:rsid w:val="00CC1CD2"/>
    <w:rsid w:val="00CC40DC"/>
    <w:rsid w:val="00CC480F"/>
    <w:rsid w:val="00CC48E9"/>
    <w:rsid w:val="00CD5329"/>
    <w:rsid w:val="00CD786C"/>
    <w:rsid w:val="00CE47CA"/>
    <w:rsid w:val="00CE6AE3"/>
    <w:rsid w:val="00CF00B5"/>
    <w:rsid w:val="00CF1140"/>
    <w:rsid w:val="00D02557"/>
    <w:rsid w:val="00D05009"/>
    <w:rsid w:val="00D06C9A"/>
    <w:rsid w:val="00D105F8"/>
    <w:rsid w:val="00D14D3A"/>
    <w:rsid w:val="00D16049"/>
    <w:rsid w:val="00D16D92"/>
    <w:rsid w:val="00D23BE8"/>
    <w:rsid w:val="00D37ABA"/>
    <w:rsid w:val="00D403E9"/>
    <w:rsid w:val="00D43792"/>
    <w:rsid w:val="00D47E78"/>
    <w:rsid w:val="00D53C71"/>
    <w:rsid w:val="00D635EF"/>
    <w:rsid w:val="00D702E8"/>
    <w:rsid w:val="00D75F9A"/>
    <w:rsid w:val="00D760F5"/>
    <w:rsid w:val="00D92017"/>
    <w:rsid w:val="00D923AB"/>
    <w:rsid w:val="00D92C14"/>
    <w:rsid w:val="00D96F9B"/>
    <w:rsid w:val="00DA004E"/>
    <w:rsid w:val="00DA45DB"/>
    <w:rsid w:val="00DA7513"/>
    <w:rsid w:val="00DB485E"/>
    <w:rsid w:val="00DB77AB"/>
    <w:rsid w:val="00DC3DD6"/>
    <w:rsid w:val="00DC620F"/>
    <w:rsid w:val="00DD2067"/>
    <w:rsid w:val="00DD5143"/>
    <w:rsid w:val="00DD59CD"/>
    <w:rsid w:val="00DD5DF3"/>
    <w:rsid w:val="00DE67C9"/>
    <w:rsid w:val="00DE74A1"/>
    <w:rsid w:val="00DF03CB"/>
    <w:rsid w:val="00DF188C"/>
    <w:rsid w:val="00E0091E"/>
    <w:rsid w:val="00E026D1"/>
    <w:rsid w:val="00E05235"/>
    <w:rsid w:val="00E07BA6"/>
    <w:rsid w:val="00E1261C"/>
    <w:rsid w:val="00E145F7"/>
    <w:rsid w:val="00E1691E"/>
    <w:rsid w:val="00E21469"/>
    <w:rsid w:val="00E245EF"/>
    <w:rsid w:val="00E2500A"/>
    <w:rsid w:val="00E25945"/>
    <w:rsid w:val="00E32F09"/>
    <w:rsid w:val="00E379C6"/>
    <w:rsid w:val="00E40DE6"/>
    <w:rsid w:val="00E42967"/>
    <w:rsid w:val="00E42B64"/>
    <w:rsid w:val="00E42F85"/>
    <w:rsid w:val="00E62764"/>
    <w:rsid w:val="00E64635"/>
    <w:rsid w:val="00E72483"/>
    <w:rsid w:val="00E735E1"/>
    <w:rsid w:val="00E819E3"/>
    <w:rsid w:val="00E8298F"/>
    <w:rsid w:val="00E83185"/>
    <w:rsid w:val="00E83315"/>
    <w:rsid w:val="00E93EE2"/>
    <w:rsid w:val="00E94F80"/>
    <w:rsid w:val="00E961C9"/>
    <w:rsid w:val="00E976B8"/>
    <w:rsid w:val="00EA2597"/>
    <w:rsid w:val="00EA2B8C"/>
    <w:rsid w:val="00EA4346"/>
    <w:rsid w:val="00EA68DA"/>
    <w:rsid w:val="00EA72F5"/>
    <w:rsid w:val="00EB32BD"/>
    <w:rsid w:val="00EB7BB9"/>
    <w:rsid w:val="00EC1B80"/>
    <w:rsid w:val="00EC1FC5"/>
    <w:rsid w:val="00ED78F4"/>
    <w:rsid w:val="00EE36F8"/>
    <w:rsid w:val="00EF4035"/>
    <w:rsid w:val="00EF40FA"/>
    <w:rsid w:val="00F02084"/>
    <w:rsid w:val="00F17494"/>
    <w:rsid w:val="00F179AC"/>
    <w:rsid w:val="00F234C8"/>
    <w:rsid w:val="00F31418"/>
    <w:rsid w:val="00F337A4"/>
    <w:rsid w:val="00F343BC"/>
    <w:rsid w:val="00F3463D"/>
    <w:rsid w:val="00F410F7"/>
    <w:rsid w:val="00F44F69"/>
    <w:rsid w:val="00F454AC"/>
    <w:rsid w:val="00F461A2"/>
    <w:rsid w:val="00F62406"/>
    <w:rsid w:val="00F70521"/>
    <w:rsid w:val="00F74770"/>
    <w:rsid w:val="00F7613D"/>
    <w:rsid w:val="00F808F8"/>
    <w:rsid w:val="00F90D20"/>
    <w:rsid w:val="00F933AE"/>
    <w:rsid w:val="00F9528B"/>
    <w:rsid w:val="00F958EA"/>
    <w:rsid w:val="00FA7A99"/>
    <w:rsid w:val="00FB43F8"/>
    <w:rsid w:val="00FB5F4A"/>
    <w:rsid w:val="00FB72C1"/>
    <w:rsid w:val="00FC4A97"/>
    <w:rsid w:val="00FD41E1"/>
    <w:rsid w:val="00FD4331"/>
    <w:rsid w:val="00FD6160"/>
    <w:rsid w:val="00FD7BA2"/>
    <w:rsid w:val="00FF6412"/>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en-GB"/>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berarbeitung">
    <w:name w:val="Revision"/>
    <w:hidden/>
    <w:uiPriority w:val="99"/>
    <w:semiHidden/>
    <w:rsid w:val="00DC620F"/>
    <w:rPr>
      <w:rFonts w:ascii="Arial" w:hAnsi="Arial"/>
      <w:sz w:val="18"/>
      <w:szCs w:val="22"/>
      <w:lang w:eastAsia="en-US"/>
    </w:rPr>
  </w:style>
  <w:style w:type="character" w:styleId="Kommentarzeichen">
    <w:name w:val="annotation reference"/>
    <w:basedOn w:val="Absatz-Standardschriftart"/>
    <w:uiPriority w:val="99"/>
    <w:semiHidden/>
    <w:unhideWhenUsed/>
    <w:rsid w:val="00DC620F"/>
    <w:rPr>
      <w:sz w:val="16"/>
      <w:szCs w:val="16"/>
    </w:rPr>
  </w:style>
  <w:style w:type="paragraph" w:styleId="Kommentartext">
    <w:name w:val="annotation text"/>
    <w:basedOn w:val="Standard"/>
    <w:link w:val="KommentartextZchn"/>
    <w:uiPriority w:val="99"/>
    <w:unhideWhenUsed/>
    <w:rsid w:val="00DC620F"/>
    <w:pPr>
      <w:spacing w:line="240" w:lineRule="auto"/>
    </w:pPr>
    <w:rPr>
      <w:sz w:val="20"/>
      <w:szCs w:val="20"/>
    </w:rPr>
  </w:style>
  <w:style w:type="character" w:customStyle="1" w:styleId="KommentartextZchn">
    <w:name w:val="Kommentartext Zchn"/>
    <w:basedOn w:val="Absatz-Standardschriftart"/>
    <w:link w:val="Kommentartext"/>
    <w:uiPriority w:val="99"/>
    <w:rsid w:val="00DC620F"/>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C620F"/>
    <w:rPr>
      <w:b/>
      <w:bCs/>
    </w:rPr>
  </w:style>
  <w:style w:type="character" w:customStyle="1" w:styleId="KommentarthemaZchn">
    <w:name w:val="Kommentarthema Zchn"/>
    <w:basedOn w:val="KommentartextZchn"/>
    <w:link w:val="Kommentarthema"/>
    <w:uiPriority w:val="99"/>
    <w:semiHidden/>
    <w:rsid w:val="00DC620F"/>
    <w:rPr>
      <w:rFonts w:ascii="Arial" w:hAnsi="Arial"/>
      <w:b/>
      <w:bCs/>
      <w:lang w:eastAsia="en-US"/>
    </w:rPr>
  </w:style>
  <w:style w:type="paragraph" w:styleId="StandardWeb">
    <w:name w:val="Normal (Web)"/>
    <w:basedOn w:val="Standard"/>
    <w:uiPriority w:val="99"/>
    <w:semiHidden/>
    <w:unhideWhenUsed/>
    <w:rsid w:val="001729D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com/press"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schueco.com/press" TargetMode="External"/><Relationship Id="rId14" Type="http://schemas.openxmlformats.org/officeDocument/2006/relationships/image" Target="media/image5.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1.emf"/></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75EC-3FA5-4074-AA75-53518587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7</Pages>
  <Words>916</Words>
  <Characters>6437</Characters>
  <Application>Microsoft Office Word</Application>
  <DocSecurity>0</DocSecurity>
  <Lines>201</Lines>
  <Paragraphs>86</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7267</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5</cp:revision>
  <cp:lastPrinted>2026-06-22T13:38:00Z</cp:lastPrinted>
  <dcterms:created xsi:type="dcterms:W3CDTF">2026-09-07T09:32:00Z</dcterms:created>
  <dcterms:modified xsi:type="dcterms:W3CDTF">2026-09-10T12:04:00Z</dcterms:modified>
</cp:coreProperties>
</file>