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6237"/>
        <w:gridCol w:w="737"/>
        <w:gridCol w:w="2835"/>
      </w:tblGrid>
      <w:tr w:rsidR="00227E10" w:rsidRPr="00CC507A" w14:paraId="0263141B" w14:textId="77777777" w:rsidTr="007276CC">
        <w:tc>
          <w:tcPr>
            <w:tcW w:w="6237" w:type="dxa"/>
          </w:tcPr>
          <w:p w14:paraId="6FEB8409" w14:textId="7B5AD60C" w:rsidR="00227E10" w:rsidRPr="00CC507A" w:rsidRDefault="009D60F9" w:rsidP="00227E10">
            <w:pPr>
              <w:pStyle w:val="Titel"/>
            </w:pPr>
            <w:r w:rsidRPr="00CC507A">
              <w:t>Presseinformation</w:t>
            </w:r>
          </w:p>
          <w:p w14:paraId="567FB8A2" w14:textId="5C3EFB73" w:rsidR="00975EC4" w:rsidRPr="00CC507A" w:rsidRDefault="00584385">
            <w:pPr>
              <w:pStyle w:val="Untertitel"/>
              <w:rPr>
                <w:kern w:val="2"/>
                <w14:ligatures w14:val="standardContextual"/>
              </w:rPr>
            </w:pPr>
            <w:r w:rsidRPr="00CC507A">
              <w:t xml:space="preserve">Juli </w:t>
            </w:r>
            <w:r w:rsidR="00975EC4" w:rsidRPr="00CC507A">
              <w:t>2026</w:t>
            </w:r>
          </w:p>
          <w:p w14:paraId="393547DA" w14:textId="7435FEDF" w:rsidR="00227E10" w:rsidRPr="00CC507A" w:rsidRDefault="00227E10" w:rsidP="00265ACE">
            <w:pPr>
              <w:pStyle w:val="Untertitel"/>
            </w:pPr>
          </w:p>
        </w:tc>
        <w:tc>
          <w:tcPr>
            <w:tcW w:w="737" w:type="dxa"/>
          </w:tcPr>
          <w:p w14:paraId="4C125654" w14:textId="77777777" w:rsidR="00227E10" w:rsidRPr="00CC507A" w:rsidRDefault="00227E10" w:rsidP="004A4939"/>
        </w:tc>
        <w:tc>
          <w:tcPr>
            <w:tcW w:w="2835" w:type="dxa"/>
          </w:tcPr>
          <w:p w14:paraId="7686B013" w14:textId="77777777" w:rsidR="00227E10" w:rsidRPr="00CC507A" w:rsidRDefault="00227E10" w:rsidP="007276CC">
            <w:pPr>
              <w:pStyle w:val="Absender"/>
              <w:spacing w:before="100"/>
              <w:rPr>
                <w:b/>
              </w:rPr>
            </w:pPr>
            <w:r w:rsidRPr="00CC507A">
              <w:rPr>
                <w:b/>
              </w:rPr>
              <w:t>Ansprechpartner für die Redaktion:</w:t>
            </w:r>
          </w:p>
          <w:p w14:paraId="281DC7C2" w14:textId="77777777" w:rsidR="00227E10" w:rsidRPr="00CC507A" w:rsidRDefault="00227E10" w:rsidP="007276CC">
            <w:pPr>
              <w:pStyle w:val="Absender"/>
            </w:pPr>
            <w:r w:rsidRPr="00CC507A">
              <w:t>Schüco International KG</w:t>
            </w:r>
          </w:p>
          <w:p w14:paraId="198524E3" w14:textId="275988E1" w:rsidR="00227E10" w:rsidRPr="00CC507A" w:rsidRDefault="004765FD" w:rsidP="007276CC">
            <w:pPr>
              <w:pStyle w:val="Absender"/>
            </w:pPr>
            <w:r w:rsidRPr="00CC507A">
              <w:t>Sandra Greiser</w:t>
            </w:r>
          </w:p>
          <w:p w14:paraId="23E4CFEA" w14:textId="7028A8D0" w:rsidR="00227E10" w:rsidRPr="00CC507A" w:rsidRDefault="00227E10" w:rsidP="007276CC">
            <w:pPr>
              <w:pStyle w:val="Absender"/>
            </w:pPr>
            <w:r w:rsidRPr="00CC507A">
              <w:t>Karolinenstr. 1–15</w:t>
            </w:r>
          </w:p>
          <w:p w14:paraId="1C09075F" w14:textId="77777777" w:rsidR="00227E10" w:rsidRPr="00CC507A" w:rsidRDefault="00227E10" w:rsidP="007276CC">
            <w:pPr>
              <w:pStyle w:val="Absender"/>
            </w:pPr>
            <w:r w:rsidRPr="00CC507A">
              <w:t>33609 Bielefeld</w:t>
            </w:r>
          </w:p>
          <w:p w14:paraId="216C864E" w14:textId="069FB1F8" w:rsidR="00227E10" w:rsidRPr="00CC507A" w:rsidRDefault="00227E10" w:rsidP="007276CC">
            <w:pPr>
              <w:pStyle w:val="Absender"/>
            </w:pPr>
            <w:r w:rsidRPr="00CC507A">
              <w:t xml:space="preserve">Tel.: +49 </w:t>
            </w:r>
            <w:r w:rsidR="004765FD" w:rsidRPr="00CC507A">
              <w:t>521</w:t>
            </w:r>
            <w:r w:rsidR="00CC507A">
              <w:t xml:space="preserve"> </w:t>
            </w:r>
            <w:r w:rsidR="004765FD" w:rsidRPr="00CC507A">
              <w:t>7831174</w:t>
            </w:r>
          </w:p>
          <w:p w14:paraId="6A195C02" w14:textId="77777777" w:rsidR="00227E10" w:rsidRPr="00071A3D" w:rsidRDefault="00227E10" w:rsidP="007276CC">
            <w:pPr>
              <w:pStyle w:val="Absender"/>
              <w:rPr>
                <w:lang w:val="fr-FR"/>
              </w:rPr>
            </w:pPr>
            <w:r w:rsidRPr="00071A3D">
              <w:rPr>
                <w:lang w:val="fr-FR"/>
              </w:rPr>
              <w:t>Mail: PR@schueco.com</w:t>
            </w:r>
          </w:p>
          <w:p w14:paraId="69EB9928" w14:textId="77777777" w:rsidR="00227E10" w:rsidRPr="00C54465" w:rsidRDefault="00A520A4" w:rsidP="007276CC">
            <w:pPr>
              <w:pStyle w:val="Absender"/>
              <w:rPr>
                <w:lang w:val="fr-FR"/>
              </w:rPr>
            </w:pPr>
            <w:hyperlink r:id="rId11" w:history="1">
              <w:r w:rsidRPr="00C54465">
                <w:rPr>
                  <w:rStyle w:val="Hyperlink"/>
                  <w:lang w:val="fr-FR"/>
                </w:rPr>
                <w:t>www.schueco.de/presse</w:t>
              </w:r>
            </w:hyperlink>
          </w:p>
          <w:p w14:paraId="0E5F8AF8" w14:textId="77777777" w:rsidR="00A520A4" w:rsidRPr="00CC507A" w:rsidRDefault="00A520A4" w:rsidP="001144C6">
            <w:pPr>
              <w:pStyle w:val="Absender"/>
            </w:pPr>
            <w:r w:rsidRPr="00CC507A">
              <w:t>www.schueco.</w:t>
            </w:r>
            <w:r w:rsidR="001144C6" w:rsidRPr="00CC507A">
              <w:t>com</w:t>
            </w:r>
            <w:r w:rsidRPr="00CC507A">
              <w:t>/press</w:t>
            </w:r>
          </w:p>
        </w:tc>
      </w:tr>
    </w:tbl>
    <w:p w14:paraId="2E06F247" w14:textId="77777777" w:rsidR="00CC48E9" w:rsidRPr="00CC507A" w:rsidRDefault="00CC48E9" w:rsidP="005168F0">
      <w:pPr>
        <w:pStyle w:val="Titel"/>
        <w:spacing w:line="312" w:lineRule="auto"/>
        <w:rPr>
          <w:b/>
          <w:sz w:val="22"/>
          <w:szCs w:val="22"/>
        </w:rPr>
      </w:pPr>
    </w:p>
    <w:p w14:paraId="67A45839" w14:textId="77777777" w:rsidR="00975EC4" w:rsidRPr="00CC507A" w:rsidRDefault="00975EC4" w:rsidP="00975EC4">
      <w:pPr>
        <w:pStyle w:val="Titel"/>
        <w:spacing w:line="312" w:lineRule="auto"/>
        <w:rPr>
          <w:kern w:val="2"/>
          <w:szCs w:val="48"/>
          <w14:ligatures w14:val="standardContextual"/>
        </w:rPr>
      </w:pPr>
      <w:r w:rsidRPr="00CC507A">
        <w:rPr>
          <w:b/>
          <w:bCs/>
          <w:sz w:val="22"/>
          <w:szCs w:val="22"/>
        </w:rPr>
        <w:t>Jahresbericht 2025</w:t>
      </w:r>
    </w:p>
    <w:p w14:paraId="53ABDA8D" w14:textId="7E9CAEF7" w:rsidR="00E87915" w:rsidRPr="00CC507A" w:rsidRDefault="00AF33B3" w:rsidP="00E87915">
      <w:pPr>
        <w:pStyle w:val="Titel"/>
        <w:widowControl w:val="0"/>
        <w:adjustRightInd w:val="0"/>
        <w:snapToGrid w:val="0"/>
        <w:spacing w:line="312" w:lineRule="auto"/>
        <w:rPr>
          <w:rFonts w:cs="Arial"/>
          <w:b/>
          <w:sz w:val="28"/>
          <w:szCs w:val="28"/>
        </w:rPr>
      </w:pPr>
      <w:r w:rsidRPr="00CC507A">
        <w:rPr>
          <w:rFonts w:cs="Arial"/>
          <w:b/>
          <w:sz w:val="28"/>
          <w:szCs w:val="28"/>
        </w:rPr>
        <w:t>W</w:t>
      </w:r>
      <w:r w:rsidR="0014797C" w:rsidRPr="00CC507A">
        <w:rPr>
          <w:rFonts w:cs="Arial"/>
          <w:b/>
          <w:sz w:val="28"/>
          <w:szCs w:val="28"/>
        </w:rPr>
        <w:t>erterhaltende</w:t>
      </w:r>
      <w:r w:rsidR="00D64560" w:rsidRPr="00CC507A">
        <w:rPr>
          <w:rFonts w:cs="Arial"/>
          <w:b/>
          <w:sz w:val="28"/>
          <w:szCs w:val="28"/>
        </w:rPr>
        <w:t>, ma</w:t>
      </w:r>
      <w:r w:rsidR="00F45FEA" w:rsidRPr="00CC507A">
        <w:rPr>
          <w:rFonts w:cs="Arial"/>
          <w:b/>
          <w:sz w:val="28"/>
          <w:szCs w:val="28"/>
        </w:rPr>
        <w:t>ß</w:t>
      </w:r>
      <w:r w:rsidR="00D64560" w:rsidRPr="00CC507A">
        <w:rPr>
          <w:rFonts w:cs="Arial"/>
          <w:b/>
          <w:sz w:val="28"/>
          <w:szCs w:val="28"/>
        </w:rPr>
        <w:t>geschneiderte Sanierungslösungen</w:t>
      </w:r>
      <w:r w:rsidR="003318A0" w:rsidRPr="00CC507A">
        <w:rPr>
          <w:rFonts w:cs="Arial"/>
          <w:b/>
          <w:sz w:val="28"/>
          <w:szCs w:val="28"/>
        </w:rPr>
        <w:t xml:space="preserve"> entlang des Gebäude</w:t>
      </w:r>
      <w:r w:rsidR="002E7DCF" w:rsidRPr="00CC507A">
        <w:rPr>
          <w:rFonts w:cs="Arial"/>
          <w:b/>
          <w:sz w:val="28"/>
          <w:szCs w:val="28"/>
        </w:rPr>
        <w:t>lebenszyklus</w:t>
      </w:r>
    </w:p>
    <w:p w14:paraId="0FC10D9B" w14:textId="77777777" w:rsidR="00C14DC7" w:rsidRPr="00CC507A" w:rsidRDefault="00C14DC7" w:rsidP="00C14DC7">
      <w:pPr>
        <w:spacing w:line="312" w:lineRule="auto"/>
        <w:rPr>
          <w:sz w:val="22"/>
        </w:rPr>
      </w:pPr>
    </w:p>
    <w:p w14:paraId="07753A78" w14:textId="73851E5B" w:rsidR="001A0CB3" w:rsidRPr="00CC507A" w:rsidRDefault="001A0CB3" w:rsidP="67705DBC">
      <w:pPr>
        <w:spacing w:line="312" w:lineRule="auto"/>
        <w:rPr>
          <w:b/>
          <w:bCs/>
          <w:sz w:val="22"/>
        </w:rPr>
      </w:pPr>
      <w:r w:rsidRPr="00CC507A">
        <w:rPr>
          <w:b/>
          <w:bCs/>
          <w:sz w:val="22"/>
        </w:rPr>
        <w:t xml:space="preserve">Bielefeld. Im Jahr 2025 startete die Schüco </w:t>
      </w:r>
      <w:r w:rsidR="4F19BF7F" w:rsidRPr="00CC507A">
        <w:rPr>
          <w:b/>
          <w:bCs/>
          <w:sz w:val="22"/>
        </w:rPr>
        <w:t xml:space="preserve">Gruppe </w:t>
      </w:r>
      <w:r w:rsidRPr="00CC507A">
        <w:rPr>
          <w:b/>
          <w:bCs/>
          <w:sz w:val="22"/>
        </w:rPr>
        <w:t xml:space="preserve">eine umfassende Initiative </w:t>
      </w:r>
      <w:r w:rsidR="004D5343">
        <w:rPr>
          <w:b/>
          <w:bCs/>
          <w:sz w:val="22"/>
        </w:rPr>
        <w:t>zum</w:t>
      </w:r>
      <w:r w:rsidRPr="00CC507A">
        <w:rPr>
          <w:b/>
          <w:bCs/>
          <w:sz w:val="22"/>
        </w:rPr>
        <w:t xml:space="preserve"> Thema Bauen im Bestand: Unter dem Titel „</w:t>
      </w:r>
      <w:r w:rsidR="558B7817" w:rsidRPr="00CC507A">
        <w:rPr>
          <w:b/>
          <w:bCs/>
          <w:sz w:val="22"/>
        </w:rPr>
        <w:t xml:space="preserve">Schüco </w:t>
      </w:r>
      <w:r w:rsidRPr="00CC507A">
        <w:rPr>
          <w:b/>
          <w:bCs/>
          <w:sz w:val="22"/>
        </w:rPr>
        <w:t xml:space="preserve">Value Up“ präsentierte das Unternehmen werterhaltende Lösungen, die die Gebäudehülle entlang des </w:t>
      </w:r>
      <w:r w:rsidR="00DF5F49" w:rsidRPr="00CC507A">
        <w:rPr>
          <w:b/>
          <w:bCs/>
          <w:sz w:val="22"/>
        </w:rPr>
        <w:t>g</w:t>
      </w:r>
      <w:r w:rsidR="00DF5F49">
        <w:rPr>
          <w:b/>
          <w:bCs/>
          <w:sz w:val="22"/>
        </w:rPr>
        <w:t>esamt</w:t>
      </w:r>
      <w:r w:rsidR="00DF5F49" w:rsidRPr="00CC507A">
        <w:rPr>
          <w:b/>
          <w:bCs/>
          <w:sz w:val="22"/>
        </w:rPr>
        <w:t xml:space="preserve">en </w:t>
      </w:r>
      <w:r w:rsidRPr="00CC507A">
        <w:rPr>
          <w:b/>
          <w:bCs/>
          <w:sz w:val="22"/>
        </w:rPr>
        <w:t>Lebenszyklus unterstützen. Damit setzt</w:t>
      </w:r>
      <w:r w:rsidR="6140E1B8" w:rsidRPr="00CC507A">
        <w:rPr>
          <w:b/>
          <w:bCs/>
          <w:sz w:val="22"/>
        </w:rPr>
        <w:t>e</w:t>
      </w:r>
      <w:r w:rsidRPr="00CC507A">
        <w:rPr>
          <w:b/>
          <w:bCs/>
          <w:sz w:val="22"/>
        </w:rPr>
        <w:t xml:space="preserve"> Schüco einen weiteren Meilenstein seiner ganzheitlichen Strategie und erh</w:t>
      </w:r>
      <w:r w:rsidR="5957F087" w:rsidRPr="00CC507A">
        <w:rPr>
          <w:b/>
          <w:bCs/>
          <w:sz w:val="22"/>
        </w:rPr>
        <w:t>ie</w:t>
      </w:r>
      <w:r w:rsidRPr="00CC507A">
        <w:rPr>
          <w:b/>
          <w:bCs/>
          <w:sz w:val="22"/>
        </w:rPr>
        <w:t xml:space="preserve">lt für das Engagement in Richtung Klimaneutralität und Ressourcenschonung im Gebäudesektor den Deutschen Nachhaltigkeitspreis in der Kategorie Bauindustrie. Wirtschaftlich </w:t>
      </w:r>
      <w:r w:rsidR="00115A9F" w:rsidRPr="00CC507A">
        <w:rPr>
          <w:b/>
          <w:bCs/>
          <w:sz w:val="22"/>
        </w:rPr>
        <w:t>behauptet sich</w:t>
      </w:r>
      <w:r w:rsidRPr="00CC507A">
        <w:rPr>
          <w:b/>
          <w:bCs/>
          <w:sz w:val="22"/>
        </w:rPr>
        <w:t xml:space="preserve"> das international aufgestellte Unternehmen </w:t>
      </w:r>
      <w:r w:rsidR="00612F73" w:rsidRPr="00CC507A">
        <w:rPr>
          <w:b/>
          <w:bCs/>
          <w:sz w:val="22"/>
        </w:rPr>
        <w:t xml:space="preserve">trotz </w:t>
      </w:r>
      <w:r w:rsidRPr="00CC507A">
        <w:rPr>
          <w:b/>
          <w:bCs/>
          <w:sz w:val="22"/>
        </w:rPr>
        <w:t xml:space="preserve">der Baukrise im Heimatmarkt Deutschland und schließt das Jahr 2025 mit </w:t>
      </w:r>
      <w:r w:rsidR="0021446C" w:rsidRPr="00CC507A">
        <w:rPr>
          <w:b/>
          <w:bCs/>
          <w:sz w:val="22"/>
        </w:rPr>
        <w:t xml:space="preserve">einem Gesamtumsatz von </w:t>
      </w:r>
      <w:r w:rsidRPr="00CC507A">
        <w:rPr>
          <w:b/>
          <w:bCs/>
          <w:sz w:val="22"/>
        </w:rPr>
        <w:t xml:space="preserve">2,06 </w:t>
      </w:r>
      <w:r w:rsidR="005C0B90">
        <w:rPr>
          <w:b/>
          <w:bCs/>
          <w:sz w:val="22"/>
        </w:rPr>
        <w:t>Mrd.</w:t>
      </w:r>
      <w:r w:rsidR="005C0B90" w:rsidRPr="00CC507A">
        <w:rPr>
          <w:b/>
          <w:bCs/>
          <w:sz w:val="22"/>
        </w:rPr>
        <w:t xml:space="preserve"> </w:t>
      </w:r>
      <w:r w:rsidR="002B11F5">
        <w:rPr>
          <w:b/>
          <w:bCs/>
          <w:sz w:val="22"/>
        </w:rPr>
        <w:t>EUR</w:t>
      </w:r>
      <w:r w:rsidR="002B11F5" w:rsidRPr="00CC507A">
        <w:rPr>
          <w:b/>
          <w:bCs/>
          <w:sz w:val="22"/>
        </w:rPr>
        <w:t xml:space="preserve"> </w:t>
      </w:r>
      <w:r w:rsidRPr="00CC507A">
        <w:rPr>
          <w:b/>
          <w:bCs/>
          <w:sz w:val="22"/>
        </w:rPr>
        <w:t xml:space="preserve">ab. </w:t>
      </w:r>
    </w:p>
    <w:p w14:paraId="51BE06C2" w14:textId="3750C56B" w:rsidR="002E7DCF" w:rsidRPr="00CC507A" w:rsidRDefault="002E7DCF">
      <w:pPr>
        <w:spacing w:line="312" w:lineRule="auto"/>
        <w:rPr>
          <w:b/>
          <w:bCs/>
          <w:sz w:val="22"/>
        </w:rPr>
      </w:pPr>
    </w:p>
    <w:p w14:paraId="3F9E91FF" w14:textId="0BB2B767" w:rsidR="006417B3" w:rsidRPr="00CC507A" w:rsidRDefault="006417B3" w:rsidP="67705DBC">
      <w:pPr>
        <w:spacing w:line="312" w:lineRule="auto"/>
        <w:rPr>
          <w:sz w:val="22"/>
        </w:rPr>
      </w:pPr>
      <w:r w:rsidRPr="00CC507A">
        <w:rPr>
          <w:sz w:val="22"/>
        </w:rPr>
        <w:t xml:space="preserve">Die Schüco Gruppe blickt auf ein Jahr 2025 zurück, das </w:t>
      </w:r>
      <w:r w:rsidR="004D5343">
        <w:rPr>
          <w:sz w:val="22"/>
        </w:rPr>
        <w:t xml:space="preserve">wie die Jahre zuvor </w:t>
      </w:r>
      <w:r w:rsidRPr="00CC507A">
        <w:rPr>
          <w:sz w:val="22"/>
        </w:rPr>
        <w:t>von globalen Konflikten und wirtschaftlichen Unsicherheiten, aber auch von eigener strategischer</w:t>
      </w:r>
      <w:r w:rsidR="00FE4EDE" w:rsidRPr="00CC507A">
        <w:rPr>
          <w:sz w:val="22"/>
        </w:rPr>
        <w:t xml:space="preserve"> Ausrichtung</w:t>
      </w:r>
      <w:r w:rsidRPr="00CC507A">
        <w:rPr>
          <w:sz w:val="22"/>
        </w:rPr>
        <w:t xml:space="preserve"> geprägt war. Die </w:t>
      </w:r>
      <w:r w:rsidR="00FE4EDE" w:rsidRPr="00CC507A">
        <w:rPr>
          <w:sz w:val="22"/>
        </w:rPr>
        <w:t>Entwicklungen</w:t>
      </w:r>
      <w:r w:rsidRPr="00CC507A">
        <w:rPr>
          <w:sz w:val="22"/>
        </w:rPr>
        <w:t xml:space="preserve"> in der Branche zeig</w:t>
      </w:r>
      <w:r w:rsidR="00FE4EDE" w:rsidRPr="00CC507A">
        <w:rPr>
          <w:sz w:val="22"/>
        </w:rPr>
        <w:t>en</w:t>
      </w:r>
      <w:r w:rsidRPr="00CC507A">
        <w:rPr>
          <w:sz w:val="22"/>
        </w:rPr>
        <w:t xml:space="preserve"> deutlich, dass sich die Bauindustrie in einem grundlegenden Wandel befindet. Das wirtschaftliche Umfeld blieb</w:t>
      </w:r>
      <w:r w:rsidR="20778B1B" w:rsidRPr="00CC507A">
        <w:rPr>
          <w:sz w:val="22"/>
        </w:rPr>
        <w:t xml:space="preserve"> in vielen Märkten</w:t>
      </w:r>
      <w:r w:rsidRPr="00CC507A">
        <w:rPr>
          <w:sz w:val="22"/>
        </w:rPr>
        <w:t xml:space="preserve"> angespannt: Steigende Materialkosten, Lieferengpässe, Fachkräftemangel und ein hohes Zinsniveau sowie unsichere politische Rahmenbedingungen belasteten weiterhin die Investitionsbereitschaft im Gebäudesektor.</w:t>
      </w:r>
    </w:p>
    <w:p w14:paraId="57ED2917" w14:textId="77777777" w:rsidR="006417B3" w:rsidRPr="00CC507A" w:rsidRDefault="006417B3" w:rsidP="006417B3">
      <w:pPr>
        <w:spacing w:line="312" w:lineRule="auto"/>
        <w:rPr>
          <w:sz w:val="22"/>
        </w:rPr>
      </w:pPr>
    </w:p>
    <w:p w14:paraId="38075A5B" w14:textId="77777777" w:rsidR="00B66117" w:rsidRPr="00CC507A" w:rsidRDefault="00B66117" w:rsidP="006417B3">
      <w:pPr>
        <w:spacing w:line="312" w:lineRule="auto"/>
        <w:rPr>
          <w:b/>
          <w:bCs/>
          <w:sz w:val="22"/>
        </w:rPr>
      </w:pPr>
    </w:p>
    <w:p w14:paraId="22CE172F" w14:textId="460BC0E3" w:rsidR="006417B3" w:rsidRPr="00CC507A" w:rsidRDefault="006417B3" w:rsidP="006417B3">
      <w:pPr>
        <w:spacing w:line="312" w:lineRule="auto"/>
        <w:rPr>
          <w:b/>
          <w:bCs/>
          <w:sz w:val="22"/>
        </w:rPr>
      </w:pPr>
      <w:r w:rsidRPr="00CC507A">
        <w:rPr>
          <w:b/>
          <w:bCs/>
          <w:sz w:val="22"/>
        </w:rPr>
        <w:t>Bauen im Bestand als wichtiger Wachstumshebel</w:t>
      </w:r>
    </w:p>
    <w:p w14:paraId="3FD85ABC" w14:textId="04E2E9ED" w:rsidR="00CD71EF" w:rsidRPr="00CC507A" w:rsidRDefault="00CD71EF" w:rsidP="00CD71EF">
      <w:pPr>
        <w:spacing w:line="312" w:lineRule="auto"/>
        <w:rPr>
          <w:sz w:val="22"/>
        </w:rPr>
      </w:pPr>
      <w:r w:rsidRPr="00CC507A">
        <w:rPr>
          <w:sz w:val="22"/>
        </w:rPr>
        <w:t xml:space="preserve">Die nachhaltige Transformation des Gebäudebestands zählt zu den größten Herausforderungen und zugleich wichtigsten </w:t>
      </w:r>
      <w:r w:rsidRPr="00CC507A">
        <w:rPr>
          <w:sz w:val="22"/>
        </w:rPr>
        <w:lastRenderedPageBreak/>
        <w:t>Wachstumsfeldern der Bauindustrie. Schüco hat dieser Entwicklung im Jahr 2025 mit einer konsequenten Erweiterung seines Leistungsportfolios Rechnung getragen.</w:t>
      </w:r>
      <w:r w:rsidR="004D5343">
        <w:rPr>
          <w:sz w:val="22"/>
        </w:rPr>
        <w:t xml:space="preserve"> </w:t>
      </w:r>
      <w:r w:rsidRPr="00CC507A">
        <w:rPr>
          <w:sz w:val="22"/>
        </w:rPr>
        <w:t xml:space="preserve">Mit „Schüco Value Up“ präsentierte das Unternehmen ein umfassendes Leistungsangebot für den Werterhalt und die Transformation von Bestandsgebäuden </w:t>
      </w:r>
      <w:r w:rsidR="004D5343">
        <w:rPr>
          <w:sz w:val="22"/>
        </w:rPr>
        <w:t>–</w:t>
      </w:r>
      <w:r w:rsidRPr="00CC507A">
        <w:rPr>
          <w:sz w:val="22"/>
        </w:rPr>
        <w:t xml:space="preserve"> über den gesamten Lebenszyklus hinweg. Das Angebot umfasst insbesondere</w:t>
      </w:r>
      <w:r w:rsidR="004D5343">
        <w:rPr>
          <w:sz w:val="22"/>
        </w:rPr>
        <w:t xml:space="preserve"> </w:t>
      </w:r>
      <w:r w:rsidRPr="00CC507A">
        <w:rPr>
          <w:sz w:val="22"/>
        </w:rPr>
        <w:t>minimalinvasive Sanierungslösungen,</w:t>
      </w:r>
      <w:r w:rsidR="00E54EC6" w:rsidRPr="00CC507A">
        <w:rPr>
          <w:sz w:val="22"/>
        </w:rPr>
        <w:t xml:space="preserve"> </w:t>
      </w:r>
      <w:r w:rsidRPr="00CC507A">
        <w:rPr>
          <w:sz w:val="22"/>
        </w:rPr>
        <w:t>Beratungsleistungen für Eigentümer und Investoren,</w:t>
      </w:r>
      <w:r w:rsidR="00E54EC6" w:rsidRPr="00CC507A">
        <w:rPr>
          <w:sz w:val="22"/>
        </w:rPr>
        <w:t xml:space="preserve"> </w:t>
      </w:r>
      <w:r w:rsidRPr="00CC507A">
        <w:rPr>
          <w:sz w:val="22"/>
        </w:rPr>
        <w:t>digitale Prozesse und Tools,</w:t>
      </w:r>
      <w:r w:rsidR="00E54EC6" w:rsidRPr="00CC507A">
        <w:rPr>
          <w:sz w:val="22"/>
        </w:rPr>
        <w:t xml:space="preserve"> </w:t>
      </w:r>
      <w:r w:rsidRPr="00CC507A">
        <w:rPr>
          <w:sz w:val="22"/>
        </w:rPr>
        <w:t>Service- und Wartungsangebote</w:t>
      </w:r>
      <w:r w:rsidR="00E54EC6" w:rsidRPr="00CC507A">
        <w:rPr>
          <w:sz w:val="22"/>
        </w:rPr>
        <w:t xml:space="preserve"> sowie </w:t>
      </w:r>
      <w:r w:rsidRPr="00CC507A">
        <w:rPr>
          <w:sz w:val="22"/>
        </w:rPr>
        <w:t>Lösungen für Rückbau und Recycling.</w:t>
      </w:r>
      <w:r w:rsidR="004D5343">
        <w:rPr>
          <w:sz w:val="22"/>
        </w:rPr>
        <w:t xml:space="preserve"> </w:t>
      </w:r>
      <w:r w:rsidRPr="00CC507A">
        <w:rPr>
          <w:sz w:val="22"/>
        </w:rPr>
        <w:t>Schüco entwickelt sich damit zunehmend zu einem ganzheitlichen Anbieter für die Phasen Planen, Bauen, Betreiben, Modernisieren, Rückbauen und Recyceln von Gebäudehüllen.</w:t>
      </w:r>
    </w:p>
    <w:p w14:paraId="047DA0C9" w14:textId="77777777" w:rsidR="003242F0" w:rsidRPr="00CC507A" w:rsidRDefault="003242F0" w:rsidP="006417B3">
      <w:pPr>
        <w:spacing w:line="312" w:lineRule="auto"/>
        <w:rPr>
          <w:sz w:val="22"/>
        </w:rPr>
      </w:pPr>
    </w:p>
    <w:p w14:paraId="23D65A86" w14:textId="4C100789" w:rsidR="006417B3" w:rsidRPr="00CC507A" w:rsidRDefault="006417B3" w:rsidP="67705DBC">
      <w:pPr>
        <w:spacing w:line="312" w:lineRule="auto"/>
        <w:rPr>
          <w:sz w:val="22"/>
        </w:rPr>
      </w:pPr>
      <w:r w:rsidRPr="00CC507A">
        <w:rPr>
          <w:sz w:val="22"/>
        </w:rPr>
        <w:t>Ergänzend dazu arbeitet das Unternehmen international an der Ausweitung der Verfügbarkeit CO</w:t>
      </w:r>
      <w:r w:rsidRPr="00CC507A">
        <w:rPr>
          <w:sz w:val="22"/>
          <w:vertAlign w:val="subscript"/>
        </w:rPr>
        <w:t>2</w:t>
      </w:r>
      <w:r w:rsidRPr="00CC507A">
        <w:rPr>
          <w:sz w:val="22"/>
        </w:rPr>
        <w:t>-reduzierter Materialien, um sowohl die eigene Ökobilanz kontinuierlich zu optimieren als auch das Erreichen der Klimaziele Deutschlands und der EU im Gebäudesektor zu unterstützen.</w:t>
      </w:r>
      <w:r w:rsidR="4A6D517B" w:rsidRPr="00CC507A">
        <w:rPr>
          <w:sz w:val="22"/>
        </w:rPr>
        <w:t xml:space="preserve"> Auch in den</w:t>
      </w:r>
      <w:r w:rsidR="2CCFFFE4" w:rsidRPr="00CC507A">
        <w:rPr>
          <w:sz w:val="22"/>
        </w:rPr>
        <w:t xml:space="preserve"> anderen</w:t>
      </w:r>
      <w:r w:rsidR="4A6D517B" w:rsidRPr="00CC507A">
        <w:rPr>
          <w:sz w:val="22"/>
        </w:rPr>
        <w:t xml:space="preserve"> </w:t>
      </w:r>
      <w:r w:rsidR="189B7020" w:rsidRPr="00CC507A">
        <w:rPr>
          <w:sz w:val="22"/>
        </w:rPr>
        <w:t xml:space="preserve">internationalen </w:t>
      </w:r>
      <w:r w:rsidR="1B1C23F9" w:rsidRPr="00CC507A">
        <w:rPr>
          <w:sz w:val="22"/>
        </w:rPr>
        <w:t xml:space="preserve">Märkten, beispielsweise im asiatischen Raum, steigen die Anforderungen an Nachhaltigkeit </w:t>
      </w:r>
      <w:r w:rsidR="0386FEFD" w:rsidRPr="00CC507A">
        <w:rPr>
          <w:sz w:val="22"/>
        </w:rPr>
        <w:t xml:space="preserve">und die Nachfrage nach Recyclingmaterialien </w:t>
      </w:r>
      <w:r w:rsidR="1B1C23F9" w:rsidRPr="00CC507A">
        <w:rPr>
          <w:sz w:val="22"/>
        </w:rPr>
        <w:t>sukzessive weiter an.</w:t>
      </w:r>
    </w:p>
    <w:p w14:paraId="73E00333" w14:textId="77777777" w:rsidR="00DC7F7A" w:rsidRPr="00CC507A" w:rsidRDefault="00DC7F7A" w:rsidP="006417B3">
      <w:pPr>
        <w:spacing w:line="312" w:lineRule="auto"/>
        <w:rPr>
          <w:sz w:val="22"/>
        </w:rPr>
      </w:pPr>
    </w:p>
    <w:p w14:paraId="612A3702" w14:textId="5A1785FA" w:rsidR="006417B3" w:rsidRPr="00CC507A" w:rsidRDefault="006417B3" w:rsidP="006417B3">
      <w:pPr>
        <w:spacing w:line="312" w:lineRule="auto"/>
        <w:rPr>
          <w:i/>
          <w:iCs/>
          <w:sz w:val="22"/>
        </w:rPr>
      </w:pPr>
      <w:r w:rsidRPr="00CC507A">
        <w:rPr>
          <w:i/>
          <w:iCs/>
          <w:sz w:val="22"/>
        </w:rPr>
        <w:t>„Die Zukunft des Bauens ist zirkulär, digital und liegt vor allem im Umgang mit dem Gebäudebestand – genau daran arbeiten wir. Unser Anspruch ist es, Gebäudehüllen über ihren gesamten Lebenszyklus hinweg ganzheitlich zu denken und zu optimieren – ökologisch wie wirtschaftlich.“</w:t>
      </w:r>
      <w:r w:rsidR="00DC7F7A" w:rsidRPr="00CC507A">
        <w:rPr>
          <w:i/>
          <w:iCs/>
          <w:sz w:val="22"/>
        </w:rPr>
        <w:t xml:space="preserve"> </w:t>
      </w:r>
      <w:r w:rsidRPr="00CC507A">
        <w:rPr>
          <w:sz w:val="22"/>
        </w:rPr>
        <w:t xml:space="preserve">Andreas Engelhardt, </w:t>
      </w:r>
      <w:r w:rsidR="00B16891">
        <w:rPr>
          <w:sz w:val="22"/>
        </w:rPr>
        <w:t>p</w:t>
      </w:r>
      <w:r w:rsidRPr="00CC507A">
        <w:rPr>
          <w:sz w:val="22"/>
        </w:rPr>
        <w:t>ersönlich haftender Gesellschafter Schüco International KG</w:t>
      </w:r>
    </w:p>
    <w:p w14:paraId="2B8D25C3" w14:textId="77777777" w:rsidR="006417B3" w:rsidRPr="00CC507A" w:rsidRDefault="006417B3" w:rsidP="006417B3">
      <w:pPr>
        <w:spacing w:line="312" w:lineRule="auto"/>
        <w:rPr>
          <w:sz w:val="22"/>
        </w:rPr>
      </w:pPr>
    </w:p>
    <w:p w14:paraId="60EE821B" w14:textId="77777777" w:rsidR="006417B3" w:rsidRPr="00CC507A" w:rsidRDefault="006417B3" w:rsidP="006417B3">
      <w:pPr>
        <w:spacing w:line="312" w:lineRule="auto"/>
        <w:rPr>
          <w:sz w:val="22"/>
        </w:rPr>
      </w:pPr>
    </w:p>
    <w:p w14:paraId="39021E99" w14:textId="77777777" w:rsidR="006417B3" w:rsidRPr="00CC507A" w:rsidRDefault="006417B3" w:rsidP="006417B3">
      <w:pPr>
        <w:spacing w:line="312" w:lineRule="auto"/>
        <w:rPr>
          <w:b/>
          <w:bCs/>
          <w:sz w:val="22"/>
        </w:rPr>
      </w:pPr>
      <w:r w:rsidRPr="00CC507A">
        <w:rPr>
          <w:b/>
          <w:bCs/>
          <w:sz w:val="22"/>
        </w:rPr>
        <w:t>Stabilität in der Baukrise durch Internationalisierung</w:t>
      </w:r>
    </w:p>
    <w:p w14:paraId="4EFCBF70" w14:textId="77777777" w:rsidR="00391DE6" w:rsidRPr="00CC507A" w:rsidRDefault="00391DE6" w:rsidP="006417B3">
      <w:pPr>
        <w:spacing w:line="312" w:lineRule="auto"/>
        <w:rPr>
          <w:b/>
          <w:bCs/>
          <w:sz w:val="22"/>
        </w:rPr>
      </w:pPr>
    </w:p>
    <w:p w14:paraId="215CB6CA" w14:textId="77777777" w:rsidR="006417B3" w:rsidRPr="00CC507A" w:rsidRDefault="006417B3" w:rsidP="006417B3">
      <w:pPr>
        <w:spacing w:line="312" w:lineRule="auto"/>
        <w:rPr>
          <w:b/>
          <w:bCs/>
          <w:sz w:val="22"/>
        </w:rPr>
      </w:pPr>
      <w:r w:rsidRPr="00CC507A">
        <w:rPr>
          <w:b/>
          <w:bCs/>
          <w:sz w:val="22"/>
        </w:rPr>
        <w:t>Umsatz Schüco Gruppe</w:t>
      </w:r>
    </w:p>
    <w:p w14:paraId="4B972701" w14:textId="2A72938C" w:rsidR="006417B3" w:rsidRDefault="006417B3" w:rsidP="006417B3">
      <w:pPr>
        <w:spacing w:line="312" w:lineRule="auto"/>
        <w:rPr>
          <w:sz w:val="22"/>
        </w:rPr>
      </w:pPr>
      <w:r w:rsidRPr="00CC507A">
        <w:rPr>
          <w:sz w:val="22"/>
        </w:rPr>
        <w:t xml:space="preserve">Mit der strategischen Ausrichtung auf den gesamten Gebäudelebenszyklus sowie </w:t>
      </w:r>
      <w:r w:rsidR="005C0B90">
        <w:rPr>
          <w:sz w:val="22"/>
        </w:rPr>
        <w:t xml:space="preserve">mit </w:t>
      </w:r>
      <w:r w:rsidRPr="00CC507A">
        <w:rPr>
          <w:sz w:val="22"/>
        </w:rPr>
        <w:t>der Diversifizierung und Internationalisierung der Schüco Gruppe schafft es das Unternehmen trotz schwierigem Fahrwasser in der Bauwirtschaft</w:t>
      </w:r>
      <w:r w:rsidR="005C0B90">
        <w:rPr>
          <w:sz w:val="22"/>
        </w:rPr>
        <w:t xml:space="preserve"> vor allem</w:t>
      </w:r>
      <w:r w:rsidRPr="00CC507A">
        <w:rPr>
          <w:sz w:val="22"/>
        </w:rPr>
        <w:t xml:space="preserve"> in Deutschland, 2025 einen Umsatzzuwachs zu erzielen:</w:t>
      </w:r>
      <w:r w:rsidR="005C0B90">
        <w:rPr>
          <w:sz w:val="22"/>
        </w:rPr>
        <w:t xml:space="preserve"> </w:t>
      </w:r>
      <w:r w:rsidRPr="00CC507A">
        <w:rPr>
          <w:sz w:val="22"/>
        </w:rPr>
        <w:t xml:space="preserve">Die </w:t>
      </w:r>
      <w:r w:rsidRPr="00CC507A">
        <w:rPr>
          <w:sz w:val="22"/>
        </w:rPr>
        <w:lastRenderedPageBreak/>
        <w:t xml:space="preserve">Konzernumsatzerlöse betrugen 2,06 </w:t>
      </w:r>
      <w:r w:rsidR="005C0B90">
        <w:rPr>
          <w:sz w:val="22"/>
        </w:rPr>
        <w:t>Mrd.</w:t>
      </w:r>
      <w:r w:rsidR="005C0B90" w:rsidRPr="00CC507A">
        <w:rPr>
          <w:sz w:val="22"/>
        </w:rPr>
        <w:t xml:space="preserve"> </w:t>
      </w:r>
      <w:r w:rsidRPr="00CC507A">
        <w:rPr>
          <w:sz w:val="22"/>
        </w:rPr>
        <w:t>EUR (Vorjahr: 2,0</w:t>
      </w:r>
      <w:r w:rsidR="00D87F43" w:rsidRPr="00CC507A">
        <w:rPr>
          <w:sz w:val="22"/>
        </w:rPr>
        <w:t>5</w:t>
      </w:r>
      <w:r w:rsidR="005C0B90">
        <w:rPr>
          <w:sz w:val="22"/>
        </w:rPr>
        <w:t> </w:t>
      </w:r>
      <w:r w:rsidRPr="00CC507A">
        <w:rPr>
          <w:sz w:val="22"/>
        </w:rPr>
        <w:t>Mrd.</w:t>
      </w:r>
      <w:r w:rsidR="005C0B90">
        <w:rPr>
          <w:sz w:val="22"/>
        </w:rPr>
        <w:t> </w:t>
      </w:r>
      <w:r w:rsidRPr="00CC507A">
        <w:rPr>
          <w:sz w:val="22"/>
        </w:rPr>
        <w:t xml:space="preserve">EUR). Das entspricht einem Anstieg von 0,7 </w:t>
      </w:r>
      <w:r w:rsidR="00391DE6" w:rsidRPr="00CC507A">
        <w:rPr>
          <w:sz w:val="22"/>
        </w:rPr>
        <w:t>Prozent</w:t>
      </w:r>
      <w:r w:rsidRPr="00CC507A">
        <w:rPr>
          <w:sz w:val="22"/>
        </w:rPr>
        <w:t xml:space="preserve"> gegenüber </w:t>
      </w:r>
      <w:r w:rsidR="005C0B90">
        <w:rPr>
          <w:sz w:val="22"/>
        </w:rPr>
        <w:t xml:space="preserve">dem </w:t>
      </w:r>
      <w:r w:rsidRPr="00CC507A">
        <w:rPr>
          <w:sz w:val="22"/>
        </w:rPr>
        <w:t xml:space="preserve">Vorjahr. Der währungsbereinigte Umsatzanstieg </w:t>
      </w:r>
      <w:r w:rsidR="00DF5F49">
        <w:rPr>
          <w:sz w:val="22"/>
        </w:rPr>
        <w:t xml:space="preserve">im Vergleich </w:t>
      </w:r>
      <w:r w:rsidRPr="00CC507A">
        <w:rPr>
          <w:sz w:val="22"/>
        </w:rPr>
        <w:t xml:space="preserve">zum Vorjahr betrug ebenfalls </w:t>
      </w:r>
      <w:r w:rsidR="00DC0438" w:rsidRPr="00CC507A">
        <w:rPr>
          <w:sz w:val="22"/>
        </w:rPr>
        <w:t>2,3</w:t>
      </w:r>
      <w:r w:rsidRPr="00CC507A">
        <w:rPr>
          <w:sz w:val="22"/>
        </w:rPr>
        <w:t xml:space="preserve"> </w:t>
      </w:r>
      <w:r w:rsidR="00391DE6" w:rsidRPr="00CC507A">
        <w:rPr>
          <w:sz w:val="22"/>
        </w:rPr>
        <w:t>Prozent</w:t>
      </w:r>
      <w:r w:rsidRPr="00CC507A">
        <w:rPr>
          <w:sz w:val="22"/>
        </w:rPr>
        <w:t xml:space="preserve">. </w:t>
      </w:r>
    </w:p>
    <w:p w14:paraId="2A1076B1" w14:textId="77777777" w:rsidR="00225AE7" w:rsidRPr="00CC507A" w:rsidRDefault="00225AE7" w:rsidP="006417B3">
      <w:pPr>
        <w:spacing w:line="312" w:lineRule="auto"/>
        <w:rPr>
          <w:sz w:val="22"/>
        </w:rPr>
      </w:pPr>
    </w:p>
    <w:p w14:paraId="66D340BC" w14:textId="720EF26F" w:rsidR="006417B3" w:rsidRDefault="00D21340" w:rsidP="00225AE7">
      <w:pPr>
        <w:spacing w:line="312" w:lineRule="auto"/>
        <w:rPr>
          <w:sz w:val="22"/>
        </w:rPr>
      </w:pPr>
      <w:r w:rsidRPr="00CC507A">
        <w:rPr>
          <w:sz w:val="22"/>
        </w:rPr>
        <w:t xml:space="preserve">In </w:t>
      </w:r>
      <w:r w:rsidR="006417B3" w:rsidRPr="00CC507A">
        <w:rPr>
          <w:sz w:val="22"/>
        </w:rPr>
        <w:t>Deutschland musste im Jahr 2025 erneut ein leichte</w:t>
      </w:r>
      <w:r w:rsidRPr="00CC507A">
        <w:rPr>
          <w:sz w:val="22"/>
        </w:rPr>
        <w:t>r</w:t>
      </w:r>
      <w:r w:rsidR="006417B3" w:rsidRPr="00CC507A">
        <w:rPr>
          <w:sz w:val="22"/>
        </w:rPr>
        <w:t xml:space="preserve"> Umsatzrückgang </w:t>
      </w:r>
      <w:r w:rsidR="00DF5F49">
        <w:rPr>
          <w:sz w:val="22"/>
        </w:rPr>
        <w:t xml:space="preserve">im Vergleich zum Vorjahr </w:t>
      </w:r>
      <w:r w:rsidR="006417B3" w:rsidRPr="00CC507A">
        <w:rPr>
          <w:sz w:val="22"/>
        </w:rPr>
        <w:t>um ca. 2,8 Prozent auf 728 Mi</w:t>
      </w:r>
      <w:r w:rsidR="005C0B90">
        <w:rPr>
          <w:sz w:val="22"/>
        </w:rPr>
        <w:t>o.</w:t>
      </w:r>
      <w:r w:rsidR="006417B3" w:rsidRPr="00CC507A">
        <w:rPr>
          <w:sz w:val="22"/>
        </w:rPr>
        <w:t xml:space="preserve"> </w:t>
      </w:r>
      <w:r w:rsidR="002B11F5">
        <w:rPr>
          <w:sz w:val="22"/>
        </w:rPr>
        <w:t>EUR</w:t>
      </w:r>
      <w:r w:rsidR="002B11F5" w:rsidRPr="00CC507A">
        <w:rPr>
          <w:sz w:val="22"/>
        </w:rPr>
        <w:t xml:space="preserve"> </w:t>
      </w:r>
      <w:r w:rsidR="006417B3" w:rsidRPr="00CC507A">
        <w:rPr>
          <w:sz w:val="22"/>
        </w:rPr>
        <w:t>verzei</w:t>
      </w:r>
      <w:r w:rsidRPr="00CC507A">
        <w:rPr>
          <w:sz w:val="22"/>
        </w:rPr>
        <w:t>chnet werden</w:t>
      </w:r>
      <w:r w:rsidR="006417B3" w:rsidRPr="00CC507A">
        <w:rPr>
          <w:sz w:val="22"/>
        </w:rPr>
        <w:t xml:space="preserve">. Die internationalen Märkte konnten dies mit einem Umsatz von gut 1,3 Mrd. EUR auffangen und für den Gesamtkonzern ins Positive wenden. In Europa stieg der Umsatz leicht um 0,7 </w:t>
      </w:r>
      <w:r w:rsidR="003F7D4C" w:rsidRPr="00CC507A">
        <w:rPr>
          <w:sz w:val="22"/>
        </w:rPr>
        <w:t>Prozent</w:t>
      </w:r>
      <w:r w:rsidR="006417B3" w:rsidRPr="00CC507A">
        <w:rPr>
          <w:sz w:val="22"/>
        </w:rPr>
        <w:t xml:space="preserve"> auf 965 Mio. EUR, in den </w:t>
      </w:r>
      <w:r w:rsidR="00DF5F49">
        <w:rPr>
          <w:sz w:val="22"/>
        </w:rPr>
        <w:t>übrigen</w:t>
      </w:r>
      <w:r w:rsidR="00DF5F49" w:rsidRPr="00CC507A">
        <w:rPr>
          <w:sz w:val="22"/>
        </w:rPr>
        <w:t xml:space="preserve"> </w:t>
      </w:r>
      <w:r w:rsidR="006417B3" w:rsidRPr="00CC507A">
        <w:rPr>
          <w:sz w:val="22"/>
        </w:rPr>
        <w:t xml:space="preserve">internationalen Gesellschaften um 8,8 </w:t>
      </w:r>
      <w:r w:rsidR="003F7D4C" w:rsidRPr="00CC507A">
        <w:rPr>
          <w:sz w:val="22"/>
        </w:rPr>
        <w:t>Prozent</w:t>
      </w:r>
      <w:r w:rsidR="006417B3" w:rsidRPr="00CC507A">
        <w:rPr>
          <w:sz w:val="22"/>
        </w:rPr>
        <w:t xml:space="preserve"> auf 371 Mio. EUR. </w:t>
      </w:r>
      <w:r w:rsidR="00225AE7">
        <w:rPr>
          <w:sz w:val="22"/>
        </w:rPr>
        <w:t xml:space="preserve">Es </w:t>
      </w:r>
      <w:r w:rsidR="006417B3" w:rsidRPr="00CC507A">
        <w:rPr>
          <w:sz w:val="22"/>
        </w:rPr>
        <w:t xml:space="preserve">zeigt sich, dass der Umsatzanteil der europäischen und </w:t>
      </w:r>
      <w:r w:rsidR="00DF5F49">
        <w:rPr>
          <w:sz w:val="22"/>
        </w:rPr>
        <w:t xml:space="preserve">der übrigen </w:t>
      </w:r>
      <w:r w:rsidR="006417B3" w:rsidRPr="00CC507A">
        <w:rPr>
          <w:sz w:val="22"/>
        </w:rPr>
        <w:t>internationalen Schüco Gesellschaften am Gesamtumsatz der Schüco Gruppe sukzessive steigt und der Konzern auch in Zeiten der Baukrise im Heimatmarkt Deutschland resilient aufgestellt ist (Anteil</w:t>
      </w:r>
      <w:r w:rsidR="00DF5F49">
        <w:rPr>
          <w:sz w:val="22"/>
        </w:rPr>
        <w:t>e</w:t>
      </w:r>
      <w:r w:rsidR="006417B3" w:rsidRPr="00CC507A">
        <w:rPr>
          <w:sz w:val="22"/>
        </w:rPr>
        <w:t xml:space="preserve"> am Umsatz: Deutschland 35 </w:t>
      </w:r>
      <w:r w:rsidR="003F7D4C" w:rsidRPr="00CC507A">
        <w:rPr>
          <w:sz w:val="22"/>
        </w:rPr>
        <w:t>Prozent</w:t>
      </w:r>
      <w:r w:rsidR="006417B3" w:rsidRPr="00CC507A">
        <w:rPr>
          <w:sz w:val="22"/>
        </w:rPr>
        <w:t xml:space="preserve">, </w:t>
      </w:r>
      <w:r w:rsidR="003C2549">
        <w:rPr>
          <w:sz w:val="22"/>
        </w:rPr>
        <w:t>international 65</w:t>
      </w:r>
      <w:r w:rsidR="006417B3" w:rsidRPr="00CC507A">
        <w:rPr>
          <w:sz w:val="22"/>
        </w:rPr>
        <w:t xml:space="preserve"> </w:t>
      </w:r>
      <w:r w:rsidR="003F7D4C" w:rsidRPr="00CC507A">
        <w:rPr>
          <w:sz w:val="22"/>
        </w:rPr>
        <w:t>Prozent</w:t>
      </w:r>
      <w:r w:rsidR="006417B3" w:rsidRPr="00CC507A">
        <w:rPr>
          <w:sz w:val="22"/>
        </w:rPr>
        <w:t xml:space="preserve">). </w:t>
      </w:r>
    </w:p>
    <w:p w14:paraId="1EE53B65" w14:textId="77777777" w:rsidR="00225AE7" w:rsidRPr="00CC507A" w:rsidRDefault="00225AE7" w:rsidP="00225AE7">
      <w:pPr>
        <w:spacing w:line="312" w:lineRule="auto"/>
        <w:rPr>
          <w:sz w:val="22"/>
        </w:rPr>
      </w:pPr>
    </w:p>
    <w:p w14:paraId="51675113" w14:textId="77777777" w:rsidR="006417B3" w:rsidRDefault="006417B3" w:rsidP="006417B3">
      <w:pPr>
        <w:spacing w:line="312" w:lineRule="auto"/>
        <w:rPr>
          <w:sz w:val="22"/>
        </w:rPr>
      </w:pPr>
      <w:r w:rsidRPr="00CC507A">
        <w:rPr>
          <w:sz w:val="22"/>
        </w:rPr>
        <w:t xml:space="preserve">Die Auswirkungen der Stagnation der deutschen Wirtschaft, der Baukrise und der zurückhaltenden Entwicklung in den europäischen Ländern in den letzten drei Jahren konnten durch das internationale Wachstum im Jahr 2025 abgefedert werden. </w:t>
      </w:r>
    </w:p>
    <w:p w14:paraId="4D9344E9" w14:textId="77777777" w:rsidR="00225AE7" w:rsidRPr="00CC507A" w:rsidRDefault="00225AE7" w:rsidP="006417B3">
      <w:pPr>
        <w:spacing w:line="312" w:lineRule="auto"/>
        <w:rPr>
          <w:sz w:val="22"/>
        </w:rPr>
      </w:pPr>
    </w:p>
    <w:p w14:paraId="263448A1" w14:textId="1264993F" w:rsidR="006417B3" w:rsidRPr="00CC507A" w:rsidRDefault="006417B3" w:rsidP="67705DBC">
      <w:pPr>
        <w:spacing w:line="300" w:lineRule="auto"/>
        <w:rPr>
          <w:rFonts w:eastAsia="Arial" w:cs="Arial"/>
          <w:sz w:val="22"/>
        </w:rPr>
      </w:pPr>
      <w:r w:rsidRPr="00CC507A">
        <w:rPr>
          <w:rFonts w:eastAsia="Arial" w:cs="Arial"/>
          <w:sz w:val="22"/>
        </w:rPr>
        <w:t xml:space="preserve">Derzeit ist die Schüco Gruppe </w:t>
      </w:r>
      <w:r w:rsidR="00225AE7" w:rsidRPr="00CC507A">
        <w:rPr>
          <w:rFonts w:eastAsia="Arial" w:cs="Arial"/>
          <w:sz w:val="22"/>
        </w:rPr>
        <w:t xml:space="preserve">mit </w:t>
      </w:r>
      <w:r w:rsidR="00225AE7">
        <w:rPr>
          <w:rFonts w:eastAsia="Arial" w:cs="Arial"/>
          <w:sz w:val="22"/>
        </w:rPr>
        <w:t>ihrem</w:t>
      </w:r>
      <w:r w:rsidR="00225AE7" w:rsidRPr="00CC507A">
        <w:rPr>
          <w:rFonts w:eastAsia="Arial" w:cs="Arial"/>
          <w:sz w:val="22"/>
        </w:rPr>
        <w:t xml:space="preserve"> Systemportfolio</w:t>
      </w:r>
      <w:r w:rsidR="00225AE7">
        <w:rPr>
          <w:rFonts w:eastAsia="Arial" w:cs="Arial"/>
          <w:sz w:val="22"/>
        </w:rPr>
        <w:t xml:space="preserve"> </w:t>
      </w:r>
      <w:r w:rsidRPr="00CC507A">
        <w:rPr>
          <w:rFonts w:eastAsia="Arial" w:cs="Arial"/>
          <w:sz w:val="22"/>
        </w:rPr>
        <w:t>in über 90</w:t>
      </w:r>
      <w:r w:rsidR="004121FD">
        <w:rPr>
          <w:rFonts w:eastAsia="Arial" w:cs="Arial"/>
          <w:sz w:val="22"/>
        </w:rPr>
        <w:t> </w:t>
      </w:r>
      <w:r w:rsidRPr="00CC507A">
        <w:rPr>
          <w:rFonts w:eastAsia="Arial" w:cs="Arial"/>
          <w:sz w:val="22"/>
        </w:rPr>
        <w:t xml:space="preserve">Ländern weltweit vertreten. </w:t>
      </w:r>
      <w:r w:rsidR="3C2E6EB8" w:rsidRPr="00CC507A">
        <w:rPr>
          <w:rFonts w:eastAsia="Arial" w:cs="Arial"/>
          <w:sz w:val="22"/>
        </w:rPr>
        <w:t xml:space="preserve">Die zukünftige Entwicklung des Unternehmens sieht eine zunehmende Fokussierung auf internationale Märkte vor. </w:t>
      </w:r>
      <w:r w:rsidR="7A05A986" w:rsidRPr="00CC507A">
        <w:rPr>
          <w:rFonts w:eastAsia="Arial" w:cs="Arial"/>
          <w:sz w:val="22"/>
        </w:rPr>
        <w:t xml:space="preserve">Inhaltlich bedeutet dies </w:t>
      </w:r>
      <w:r w:rsidR="3C2E6EB8" w:rsidRPr="00CC507A">
        <w:rPr>
          <w:rFonts w:eastAsia="Arial" w:cs="Arial"/>
          <w:sz w:val="22"/>
        </w:rPr>
        <w:t>gezielte Investitionen zur Stärkung des Kerngeschäfts in Europa, die Erschließung neuer Geschäftsfelder auf Basis angrenzender Kompetenzen sowie de</w:t>
      </w:r>
      <w:r w:rsidR="0EC4F4FD" w:rsidRPr="00CC507A">
        <w:rPr>
          <w:rFonts w:eastAsia="Arial" w:cs="Arial"/>
          <w:sz w:val="22"/>
        </w:rPr>
        <w:t>n</w:t>
      </w:r>
      <w:r w:rsidR="3C2E6EB8" w:rsidRPr="00CC507A">
        <w:rPr>
          <w:rFonts w:eastAsia="Arial" w:cs="Arial"/>
          <w:sz w:val="22"/>
        </w:rPr>
        <w:t xml:space="preserve"> kontinuierliche</w:t>
      </w:r>
      <w:r w:rsidR="635D7B2D" w:rsidRPr="00CC507A">
        <w:rPr>
          <w:rFonts w:eastAsia="Arial" w:cs="Arial"/>
          <w:sz w:val="22"/>
        </w:rPr>
        <w:t>n</w:t>
      </w:r>
      <w:r w:rsidR="3C2E6EB8" w:rsidRPr="00CC507A">
        <w:rPr>
          <w:rFonts w:eastAsia="Arial" w:cs="Arial"/>
          <w:sz w:val="22"/>
        </w:rPr>
        <w:t xml:space="preserve"> Ausbau und die Weiterentwicklung bestehender Strukturen.</w:t>
      </w:r>
    </w:p>
    <w:p w14:paraId="039E36F9" w14:textId="4672F4AF" w:rsidR="006417B3" w:rsidRPr="00CC507A" w:rsidRDefault="006417B3" w:rsidP="67705DBC">
      <w:pPr>
        <w:spacing w:line="312" w:lineRule="auto"/>
        <w:rPr>
          <w:sz w:val="22"/>
        </w:rPr>
      </w:pPr>
    </w:p>
    <w:p w14:paraId="67AFA59A" w14:textId="77777777" w:rsidR="006417B3" w:rsidRPr="00CC507A" w:rsidRDefault="006417B3" w:rsidP="006417B3">
      <w:pPr>
        <w:spacing w:line="312" w:lineRule="auto"/>
        <w:rPr>
          <w:b/>
          <w:bCs/>
          <w:sz w:val="22"/>
        </w:rPr>
      </w:pPr>
    </w:p>
    <w:p w14:paraId="5870F928" w14:textId="77777777" w:rsidR="006417B3" w:rsidRPr="00CC507A" w:rsidRDefault="006417B3" w:rsidP="006417B3">
      <w:pPr>
        <w:spacing w:line="312" w:lineRule="auto"/>
        <w:rPr>
          <w:b/>
          <w:bCs/>
          <w:sz w:val="22"/>
        </w:rPr>
      </w:pPr>
      <w:r w:rsidRPr="00CC507A">
        <w:rPr>
          <w:b/>
          <w:bCs/>
          <w:sz w:val="22"/>
        </w:rPr>
        <w:t xml:space="preserve">Umsätze 2025 nach Unternehmenssparten </w:t>
      </w:r>
    </w:p>
    <w:p w14:paraId="0113692C" w14:textId="5C014A6D" w:rsidR="006417B3" w:rsidRPr="00CC507A" w:rsidRDefault="006417B3" w:rsidP="006417B3">
      <w:pPr>
        <w:spacing w:line="312" w:lineRule="auto"/>
        <w:rPr>
          <w:sz w:val="22"/>
        </w:rPr>
      </w:pPr>
      <w:r w:rsidRPr="00CC507A">
        <w:rPr>
          <w:sz w:val="22"/>
        </w:rPr>
        <w:t xml:space="preserve">Der Geschäftsbereich Metallbau verzeichnete global im Vergleich zum Vorjahr einen leichten Umsatzanstieg um ca. </w:t>
      </w:r>
      <w:r w:rsidR="004121FD">
        <w:rPr>
          <w:sz w:val="22"/>
        </w:rPr>
        <w:t>2</w:t>
      </w:r>
      <w:r w:rsidR="004121FD" w:rsidRPr="00CC507A">
        <w:rPr>
          <w:sz w:val="22"/>
        </w:rPr>
        <w:t xml:space="preserve"> </w:t>
      </w:r>
      <w:r w:rsidRPr="00CC507A">
        <w:rPr>
          <w:sz w:val="22"/>
        </w:rPr>
        <w:t>Prozent auf 1,68</w:t>
      </w:r>
      <w:r w:rsidR="004121FD">
        <w:rPr>
          <w:sz w:val="22"/>
        </w:rPr>
        <w:t> </w:t>
      </w:r>
      <w:r w:rsidRPr="00CC507A">
        <w:rPr>
          <w:sz w:val="22"/>
        </w:rPr>
        <w:t>Mrd.</w:t>
      </w:r>
      <w:r w:rsidR="004121FD">
        <w:rPr>
          <w:sz w:val="22"/>
        </w:rPr>
        <w:t> </w:t>
      </w:r>
      <w:r w:rsidRPr="00CC507A">
        <w:rPr>
          <w:sz w:val="22"/>
        </w:rPr>
        <w:t>EUR. Dabei entfielen 5</w:t>
      </w:r>
      <w:r w:rsidR="00485D6C" w:rsidRPr="00CC507A">
        <w:rPr>
          <w:sz w:val="22"/>
        </w:rPr>
        <w:t>94</w:t>
      </w:r>
      <w:r w:rsidRPr="00CC507A">
        <w:rPr>
          <w:sz w:val="22"/>
        </w:rPr>
        <w:t xml:space="preserve"> Mio. EUR auf Deutschland, 7</w:t>
      </w:r>
      <w:r w:rsidR="00485D6C" w:rsidRPr="00CC507A">
        <w:rPr>
          <w:sz w:val="22"/>
        </w:rPr>
        <w:t>20</w:t>
      </w:r>
      <w:r w:rsidR="004121FD">
        <w:rPr>
          <w:sz w:val="22"/>
        </w:rPr>
        <w:t> </w:t>
      </w:r>
      <w:r w:rsidRPr="00CC507A">
        <w:rPr>
          <w:sz w:val="22"/>
        </w:rPr>
        <w:t xml:space="preserve">Mio. EUR auf die anderen europäischen Länder und </w:t>
      </w:r>
      <w:r w:rsidR="00485D6C" w:rsidRPr="00CC507A">
        <w:rPr>
          <w:sz w:val="22"/>
        </w:rPr>
        <w:t>369</w:t>
      </w:r>
      <w:r w:rsidR="004121FD">
        <w:rPr>
          <w:sz w:val="22"/>
        </w:rPr>
        <w:t> </w:t>
      </w:r>
      <w:r w:rsidRPr="00CC507A">
        <w:rPr>
          <w:sz w:val="22"/>
        </w:rPr>
        <w:t>Mio.</w:t>
      </w:r>
      <w:r w:rsidR="004121FD">
        <w:rPr>
          <w:sz w:val="22"/>
        </w:rPr>
        <w:t> </w:t>
      </w:r>
      <w:r w:rsidRPr="00CC507A">
        <w:rPr>
          <w:sz w:val="22"/>
        </w:rPr>
        <w:t>EUR wurde</w:t>
      </w:r>
      <w:r w:rsidR="004121FD">
        <w:rPr>
          <w:sz w:val="22"/>
        </w:rPr>
        <w:t>n</w:t>
      </w:r>
      <w:r w:rsidRPr="00CC507A">
        <w:rPr>
          <w:sz w:val="22"/>
        </w:rPr>
        <w:t xml:space="preserve"> in den internationalen Märkten außerhalb Europas erwirtschaftet. </w:t>
      </w:r>
    </w:p>
    <w:p w14:paraId="60B67734" w14:textId="4D0927BA" w:rsidR="006417B3" w:rsidRPr="00CC507A" w:rsidRDefault="006417B3" w:rsidP="006417B3">
      <w:pPr>
        <w:spacing w:line="312" w:lineRule="auto"/>
        <w:rPr>
          <w:sz w:val="22"/>
        </w:rPr>
      </w:pPr>
      <w:r w:rsidRPr="00CC507A">
        <w:rPr>
          <w:sz w:val="22"/>
        </w:rPr>
        <w:lastRenderedPageBreak/>
        <w:t>Der Umsatz der Sparte Polymer Business stieg um ca. 4,5 Prozent auf 32</w:t>
      </w:r>
      <w:r w:rsidR="00DA7C9A" w:rsidRPr="00CC507A">
        <w:rPr>
          <w:sz w:val="22"/>
        </w:rPr>
        <w:t xml:space="preserve">7 </w:t>
      </w:r>
      <w:r w:rsidRPr="00CC507A">
        <w:rPr>
          <w:sz w:val="22"/>
        </w:rPr>
        <w:t xml:space="preserve">Mio. EUR. </w:t>
      </w:r>
      <w:r w:rsidR="004121FD">
        <w:rPr>
          <w:sz w:val="22"/>
        </w:rPr>
        <w:t>C</w:t>
      </w:r>
      <w:r w:rsidRPr="00CC507A">
        <w:rPr>
          <w:sz w:val="22"/>
        </w:rPr>
        <w:t xml:space="preserve">a. 99 Mio. EUR </w:t>
      </w:r>
      <w:r w:rsidR="004121FD">
        <w:rPr>
          <w:sz w:val="22"/>
        </w:rPr>
        <w:t xml:space="preserve">entfielen </w:t>
      </w:r>
      <w:r w:rsidRPr="00CC507A">
        <w:rPr>
          <w:sz w:val="22"/>
        </w:rPr>
        <w:t>auf den deutschen Markt</w:t>
      </w:r>
      <w:r w:rsidR="004121FD">
        <w:rPr>
          <w:sz w:val="22"/>
        </w:rPr>
        <w:t>, wo d</w:t>
      </w:r>
      <w:r w:rsidRPr="00CC507A">
        <w:rPr>
          <w:sz w:val="22"/>
        </w:rPr>
        <w:t xml:space="preserve">er Polymerbereich </w:t>
      </w:r>
      <w:r w:rsidR="004121FD" w:rsidRPr="00CC507A">
        <w:rPr>
          <w:sz w:val="22"/>
        </w:rPr>
        <w:t xml:space="preserve">ein Umsatzwachstum </w:t>
      </w:r>
      <w:r w:rsidR="004121FD">
        <w:rPr>
          <w:sz w:val="22"/>
        </w:rPr>
        <w:t>von</w:t>
      </w:r>
      <w:r w:rsidRPr="00CC507A">
        <w:rPr>
          <w:sz w:val="22"/>
        </w:rPr>
        <w:t xml:space="preserve"> ca. 2,6 Prozent verzeichnen</w:t>
      </w:r>
      <w:r w:rsidR="004121FD">
        <w:rPr>
          <w:sz w:val="22"/>
        </w:rPr>
        <w:t xml:space="preserve"> konnte</w:t>
      </w:r>
      <w:r w:rsidRPr="00CC507A">
        <w:rPr>
          <w:sz w:val="22"/>
        </w:rPr>
        <w:t xml:space="preserve">. </w:t>
      </w:r>
      <w:r w:rsidR="00360158" w:rsidRPr="00CC507A">
        <w:rPr>
          <w:sz w:val="22"/>
        </w:rPr>
        <w:t xml:space="preserve">Unterstützt wird dies </w:t>
      </w:r>
      <w:r w:rsidR="00E53DBB" w:rsidRPr="00CC507A">
        <w:rPr>
          <w:sz w:val="22"/>
        </w:rPr>
        <w:t>durch ein</w:t>
      </w:r>
      <w:r w:rsidRPr="00CC507A">
        <w:rPr>
          <w:sz w:val="22"/>
        </w:rPr>
        <w:t xml:space="preserve"> Wiederanziehen im Bereich des Neubaus und der Sanierung des privaten Wohnbaus.</w:t>
      </w:r>
    </w:p>
    <w:p w14:paraId="5307E4E6" w14:textId="77777777" w:rsidR="006417B3" w:rsidRPr="00CC507A" w:rsidRDefault="006417B3" w:rsidP="006417B3">
      <w:pPr>
        <w:spacing w:line="312" w:lineRule="auto"/>
        <w:rPr>
          <w:sz w:val="22"/>
        </w:rPr>
      </w:pPr>
    </w:p>
    <w:p w14:paraId="70E53D25" w14:textId="2648B954" w:rsidR="006417B3" w:rsidRPr="00CC507A" w:rsidRDefault="006417B3" w:rsidP="006417B3">
      <w:pPr>
        <w:spacing w:line="312" w:lineRule="auto"/>
        <w:rPr>
          <w:sz w:val="22"/>
        </w:rPr>
      </w:pPr>
      <w:r w:rsidRPr="00CC507A">
        <w:rPr>
          <w:sz w:val="22"/>
        </w:rPr>
        <w:t xml:space="preserve">Mit einem Jahresumsatz von 33 Mio. EUR verzeichnete das Service Business einen leichten Umsatzrückgang. Die </w:t>
      </w:r>
      <w:r w:rsidR="002238A5">
        <w:rPr>
          <w:sz w:val="22"/>
        </w:rPr>
        <w:t xml:space="preserve">im Jahr </w:t>
      </w:r>
      <w:r w:rsidRPr="00CC507A">
        <w:rPr>
          <w:sz w:val="22"/>
        </w:rPr>
        <w:t xml:space="preserve">2022 neu gegründete Unternehmenssparte konnte die positiven Erwartungen aufgrund der noch im Aufbau befindlichen Organisation und Kapazitäten nicht voll erfüllen. Der Ausbau dieses wichtigen Geschäftsbereichs, vor allem für Aufgaben in </w:t>
      </w:r>
      <w:r w:rsidR="002238A5">
        <w:rPr>
          <w:sz w:val="22"/>
        </w:rPr>
        <w:t>Bezug auf</w:t>
      </w:r>
      <w:r w:rsidR="002238A5" w:rsidRPr="00CC507A">
        <w:rPr>
          <w:sz w:val="22"/>
        </w:rPr>
        <w:t xml:space="preserve"> </w:t>
      </w:r>
      <w:r w:rsidRPr="00CC507A">
        <w:rPr>
          <w:sz w:val="22"/>
        </w:rPr>
        <w:t xml:space="preserve">Sanierung, Wartung und Instandhaltung, wird weiter intensiv vorangetrieben. </w:t>
      </w:r>
    </w:p>
    <w:p w14:paraId="25679C5E" w14:textId="77777777" w:rsidR="006417B3" w:rsidRPr="00CC507A" w:rsidRDefault="006417B3" w:rsidP="006417B3">
      <w:pPr>
        <w:spacing w:line="312" w:lineRule="auto"/>
        <w:rPr>
          <w:sz w:val="22"/>
        </w:rPr>
      </w:pPr>
    </w:p>
    <w:p w14:paraId="12E69998" w14:textId="77777777" w:rsidR="006417B3" w:rsidRPr="00CC507A" w:rsidRDefault="006417B3" w:rsidP="006417B3">
      <w:pPr>
        <w:spacing w:line="312" w:lineRule="auto"/>
        <w:rPr>
          <w:b/>
          <w:bCs/>
          <w:sz w:val="22"/>
        </w:rPr>
      </w:pPr>
      <w:r w:rsidRPr="00CC507A">
        <w:rPr>
          <w:b/>
          <w:bCs/>
          <w:sz w:val="22"/>
        </w:rPr>
        <w:t>Investitionen und Beteiligungen 2025</w:t>
      </w:r>
    </w:p>
    <w:p w14:paraId="339F0EB9" w14:textId="0040DED4" w:rsidR="006417B3" w:rsidRDefault="006417B3" w:rsidP="006417B3">
      <w:pPr>
        <w:spacing w:line="312" w:lineRule="auto"/>
        <w:rPr>
          <w:sz w:val="22"/>
        </w:rPr>
      </w:pPr>
      <w:r w:rsidRPr="00CC507A">
        <w:rPr>
          <w:sz w:val="22"/>
        </w:rPr>
        <w:t xml:space="preserve">Das wirtschaftliche Eigenkapital des Familienunternehmens Schüco ist auf gleichbleibend hohem Niveau und zeigt weiterhin eine ausgewogene Kapitalstruktur. Die Investitionen der Schüco Gruppe entsprachen mit 41,2 Mio. EUR </w:t>
      </w:r>
      <w:r w:rsidR="00203E85" w:rsidRPr="00CC507A">
        <w:rPr>
          <w:sz w:val="22"/>
        </w:rPr>
        <w:t>fast</w:t>
      </w:r>
      <w:r w:rsidRPr="00CC507A">
        <w:rPr>
          <w:sz w:val="22"/>
        </w:rPr>
        <w:t xml:space="preserve"> dem Vorjahreswert.</w:t>
      </w:r>
      <w:r w:rsidR="00203E85" w:rsidRPr="00CC507A">
        <w:rPr>
          <w:sz w:val="22"/>
        </w:rPr>
        <w:t xml:space="preserve"> </w:t>
      </w:r>
      <w:r w:rsidR="002238A5">
        <w:rPr>
          <w:sz w:val="22"/>
        </w:rPr>
        <w:t>Ein w</w:t>
      </w:r>
      <w:r w:rsidR="00203E85" w:rsidRPr="00CC507A">
        <w:rPr>
          <w:sz w:val="22"/>
        </w:rPr>
        <w:t>ichtige</w:t>
      </w:r>
      <w:r w:rsidR="002238A5">
        <w:rPr>
          <w:sz w:val="22"/>
        </w:rPr>
        <w:t>s</w:t>
      </w:r>
      <w:r w:rsidR="00203E85" w:rsidRPr="00CC507A">
        <w:rPr>
          <w:sz w:val="22"/>
        </w:rPr>
        <w:t xml:space="preserve"> Investition</w:t>
      </w:r>
      <w:r w:rsidR="002238A5">
        <w:rPr>
          <w:sz w:val="22"/>
        </w:rPr>
        <w:t>sprojekt war</w:t>
      </w:r>
      <w:r w:rsidR="00221A06" w:rsidRPr="00CC507A">
        <w:rPr>
          <w:sz w:val="22"/>
        </w:rPr>
        <w:t xml:space="preserve"> die Erweiterung der Produktionskapazitäten </w:t>
      </w:r>
      <w:r w:rsidR="004F68F0" w:rsidRPr="00CC507A">
        <w:rPr>
          <w:sz w:val="22"/>
        </w:rPr>
        <w:t>bei Sälzer am Standort Marburg</w:t>
      </w:r>
      <w:r w:rsidR="002570F0" w:rsidRPr="00CC507A">
        <w:rPr>
          <w:sz w:val="22"/>
        </w:rPr>
        <w:t>. Das Tochterunternehmen</w:t>
      </w:r>
      <w:r w:rsidR="00201BE1">
        <w:rPr>
          <w:sz w:val="22"/>
        </w:rPr>
        <w:t xml:space="preserve"> fertigt</w:t>
      </w:r>
      <w:r w:rsidR="00585EAD" w:rsidRPr="00CC507A">
        <w:rPr>
          <w:sz w:val="22"/>
        </w:rPr>
        <w:t xml:space="preserve"> </w:t>
      </w:r>
      <w:r w:rsidR="00201BE1" w:rsidRPr="00CC507A">
        <w:rPr>
          <w:sz w:val="22"/>
        </w:rPr>
        <w:t>in Deutschland selbst</w:t>
      </w:r>
      <w:r w:rsidR="00201BE1">
        <w:rPr>
          <w:sz w:val="22"/>
        </w:rPr>
        <w:t xml:space="preserve"> </w:t>
      </w:r>
      <w:r w:rsidR="00585EAD" w:rsidRPr="00CC507A">
        <w:rPr>
          <w:sz w:val="22"/>
        </w:rPr>
        <w:t>Fassaden</w:t>
      </w:r>
      <w:r w:rsidR="00D050B8" w:rsidRPr="00CC507A">
        <w:rPr>
          <w:sz w:val="22"/>
        </w:rPr>
        <w:t>elemente</w:t>
      </w:r>
      <w:r w:rsidR="0007620C" w:rsidRPr="00CC507A">
        <w:rPr>
          <w:sz w:val="22"/>
        </w:rPr>
        <w:t xml:space="preserve"> für internationale Projekte </w:t>
      </w:r>
      <w:r w:rsidR="00585EAD" w:rsidRPr="00CC507A">
        <w:rPr>
          <w:sz w:val="22"/>
        </w:rPr>
        <w:t>mit Hochsicherheitsanforderungen</w:t>
      </w:r>
      <w:r w:rsidR="00201BE1">
        <w:rPr>
          <w:sz w:val="22"/>
        </w:rPr>
        <w:t>. Die Investition</w:t>
      </w:r>
      <w:r w:rsidR="002C549D" w:rsidRPr="00CC507A">
        <w:rPr>
          <w:sz w:val="22"/>
        </w:rPr>
        <w:t xml:space="preserve"> schafft </w:t>
      </w:r>
      <w:r w:rsidR="00A44392" w:rsidRPr="00CC507A">
        <w:rPr>
          <w:sz w:val="22"/>
        </w:rPr>
        <w:t>weitere</w:t>
      </w:r>
      <w:r w:rsidR="002C549D" w:rsidRPr="00CC507A">
        <w:rPr>
          <w:sz w:val="22"/>
        </w:rPr>
        <w:t xml:space="preserve"> Kapazitäten</w:t>
      </w:r>
      <w:r w:rsidR="00201BE1">
        <w:rPr>
          <w:sz w:val="22"/>
        </w:rPr>
        <w:t>, um die Anfragen</w:t>
      </w:r>
      <w:r w:rsidR="00A44392" w:rsidRPr="00CC507A">
        <w:rPr>
          <w:sz w:val="22"/>
        </w:rPr>
        <w:t xml:space="preserve"> aufgrund der </w:t>
      </w:r>
      <w:r w:rsidR="00603C0A" w:rsidRPr="00CC507A">
        <w:rPr>
          <w:sz w:val="22"/>
        </w:rPr>
        <w:t xml:space="preserve">vielfach verstärkten Sicherheitsanforderungen </w:t>
      </w:r>
      <w:r w:rsidR="00201BE1">
        <w:rPr>
          <w:sz w:val="22"/>
        </w:rPr>
        <w:t>bedienen zu können</w:t>
      </w:r>
      <w:r w:rsidR="00603C0A" w:rsidRPr="00CC507A">
        <w:rPr>
          <w:sz w:val="22"/>
        </w:rPr>
        <w:t>.</w:t>
      </w:r>
      <w:r w:rsidR="00D050B8" w:rsidRPr="00CC507A">
        <w:rPr>
          <w:sz w:val="22"/>
        </w:rPr>
        <w:t xml:space="preserve"> 2025 investierte Schüco </w:t>
      </w:r>
      <w:r w:rsidR="00201BE1">
        <w:rPr>
          <w:sz w:val="22"/>
        </w:rPr>
        <w:t>außerdem</w:t>
      </w:r>
      <w:r w:rsidR="00D050B8" w:rsidRPr="00CC507A">
        <w:rPr>
          <w:sz w:val="22"/>
        </w:rPr>
        <w:t xml:space="preserve"> in zwei neue, </w:t>
      </w:r>
      <w:r w:rsidR="007B6D73" w:rsidRPr="00CC507A">
        <w:rPr>
          <w:sz w:val="22"/>
        </w:rPr>
        <w:t xml:space="preserve">internationale </w:t>
      </w:r>
      <w:r w:rsidR="00D050B8" w:rsidRPr="00CC507A">
        <w:rPr>
          <w:sz w:val="22"/>
        </w:rPr>
        <w:t>Showrooms</w:t>
      </w:r>
      <w:r w:rsidR="007B6D73" w:rsidRPr="00CC507A">
        <w:rPr>
          <w:sz w:val="22"/>
        </w:rPr>
        <w:t>, und zwar in Paris, Frankreich</w:t>
      </w:r>
      <w:r w:rsidR="00CC507A">
        <w:rPr>
          <w:sz w:val="22"/>
        </w:rPr>
        <w:t>,</w:t>
      </w:r>
      <w:r w:rsidR="007B6D73" w:rsidRPr="00CC507A">
        <w:rPr>
          <w:sz w:val="22"/>
        </w:rPr>
        <w:t xml:space="preserve"> und Riad, </w:t>
      </w:r>
      <w:r w:rsidR="00DF5F49" w:rsidRPr="00CC507A">
        <w:rPr>
          <w:sz w:val="22"/>
        </w:rPr>
        <w:t>Saudi</w:t>
      </w:r>
      <w:r w:rsidR="00DF5F49">
        <w:rPr>
          <w:sz w:val="22"/>
        </w:rPr>
        <w:t>-</w:t>
      </w:r>
      <w:r w:rsidR="007B6D73" w:rsidRPr="00CC507A">
        <w:rPr>
          <w:sz w:val="22"/>
        </w:rPr>
        <w:t>Arabien.</w:t>
      </w:r>
    </w:p>
    <w:p w14:paraId="00B15D06" w14:textId="77777777" w:rsidR="00201BE1" w:rsidRPr="00CC507A" w:rsidRDefault="00201BE1" w:rsidP="006417B3">
      <w:pPr>
        <w:spacing w:line="312" w:lineRule="auto"/>
        <w:rPr>
          <w:sz w:val="22"/>
        </w:rPr>
      </w:pPr>
    </w:p>
    <w:p w14:paraId="78049304" w14:textId="6ED64F6E" w:rsidR="006417B3" w:rsidRDefault="006417B3" w:rsidP="006417B3">
      <w:pPr>
        <w:spacing w:line="312" w:lineRule="auto"/>
        <w:rPr>
          <w:sz w:val="22"/>
        </w:rPr>
      </w:pPr>
      <w:r w:rsidRPr="00CC507A">
        <w:rPr>
          <w:sz w:val="22"/>
        </w:rPr>
        <w:t>Im Januar 2025 erfolgte der Erwerb der Restanteile an der Alufit International Private Ltd., B</w:t>
      </w:r>
      <w:r w:rsidR="00E24DBE" w:rsidRPr="00CC507A">
        <w:rPr>
          <w:sz w:val="22"/>
        </w:rPr>
        <w:t>angalore</w:t>
      </w:r>
      <w:r w:rsidRPr="00CC507A">
        <w:rPr>
          <w:sz w:val="22"/>
        </w:rPr>
        <w:t>, Indien. Alufit ist einer der größten Aluminium-Fassadenbauer Indiens. Das Unternehmen plant, fertigt und montiert komplexe Gebäudehüllen. Als nun vollkonsolidierte indische Fassadenbau-Tochter der Schüco</w:t>
      </w:r>
      <w:r w:rsidR="00C57903" w:rsidRPr="00CC507A">
        <w:rPr>
          <w:sz w:val="22"/>
        </w:rPr>
        <w:t xml:space="preserve"> </w:t>
      </w:r>
      <w:r w:rsidRPr="00CC507A">
        <w:rPr>
          <w:sz w:val="22"/>
        </w:rPr>
        <w:t>Gruppe übernimmt Alufit die Realisierung großer Aluminium- und Glasfassadenprojekte im indischen Markt.</w:t>
      </w:r>
    </w:p>
    <w:p w14:paraId="0E8549BC" w14:textId="77777777" w:rsidR="00201BE1" w:rsidRPr="00CC507A" w:rsidRDefault="00201BE1" w:rsidP="006417B3">
      <w:pPr>
        <w:spacing w:line="312" w:lineRule="auto"/>
        <w:rPr>
          <w:sz w:val="22"/>
        </w:rPr>
      </w:pPr>
    </w:p>
    <w:p w14:paraId="6288E90D" w14:textId="38289E71" w:rsidR="006417B3" w:rsidRPr="00CC507A" w:rsidRDefault="006417B3" w:rsidP="006417B3">
      <w:pPr>
        <w:spacing w:line="312" w:lineRule="auto"/>
        <w:rPr>
          <w:sz w:val="22"/>
        </w:rPr>
      </w:pPr>
      <w:r w:rsidRPr="00CC507A">
        <w:rPr>
          <w:sz w:val="22"/>
        </w:rPr>
        <w:t xml:space="preserve">Im Juni 2025 </w:t>
      </w:r>
      <w:r w:rsidR="003B18E1" w:rsidRPr="00CC507A">
        <w:rPr>
          <w:sz w:val="22"/>
        </w:rPr>
        <w:t>beteiligte Schüco sich</w:t>
      </w:r>
      <w:r w:rsidR="00A33CE2" w:rsidRPr="00CC507A">
        <w:rPr>
          <w:sz w:val="22"/>
        </w:rPr>
        <w:t xml:space="preserve"> </w:t>
      </w:r>
      <w:r w:rsidRPr="00CC507A">
        <w:rPr>
          <w:sz w:val="22"/>
        </w:rPr>
        <w:t xml:space="preserve">an der Asset Transformation GmbH mit Sitz in Großbeeren, Deutschland. Die Asset Transformation unterstützt Eigentümer und Investoren dabei, Bestandsgebäude </w:t>
      </w:r>
      <w:r w:rsidRPr="00CC507A">
        <w:rPr>
          <w:sz w:val="22"/>
        </w:rPr>
        <w:lastRenderedPageBreak/>
        <w:t xml:space="preserve">nachhaltig, wirtschaftlich und zukunftssicher weiterzuentwickeln. Der Fokus liegt auf der ganzheitlichen Planung, Steuerung und Umsetzung von Sanierungs- und Transformationsprojekten für Gebäudehüllen unter Berücksichtigung von Lebenszyklus-, Energie- und Wertsteigerungsaspekten. Mit diesem Engagement verstärkt </w:t>
      </w:r>
      <w:r w:rsidR="00A33CE2" w:rsidRPr="00CC507A">
        <w:rPr>
          <w:sz w:val="22"/>
        </w:rPr>
        <w:t>Schüco</w:t>
      </w:r>
      <w:r w:rsidRPr="00CC507A">
        <w:rPr>
          <w:sz w:val="22"/>
        </w:rPr>
        <w:t xml:space="preserve"> sein Portfolio im Bereich der Bestandsanalyse.</w:t>
      </w:r>
    </w:p>
    <w:p w14:paraId="39618771" w14:textId="77777777" w:rsidR="006417B3" w:rsidRPr="00CC507A" w:rsidRDefault="006417B3" w:rsidP="006417B3">
      <w:pPr>
        <w:spacing w:line="312" w:lineRule="auto"/>
        <w:rPr>
          <w:sz w:val="22"/>
        </w:rPr>
      </w:pPr>
    </w:p>
    <w:p w14:paraId="6D95CD38" w14:textId="77777777" w:rsidR="006417B3" w:rsidRPr="00CC507A" w:rsidRDefault="006417B3" w:rsidP="006417B3">
      <w:pPr>
        <w:spacing w:line="312" w:lineRule="auto"/>
        <w:rPr>
          <w:b/>
          <w:bCs/>
          <w:sz w:val="22"/>
        </w:rPr>
      </w:pPr>
      <w:r w:rsidRPr="00CC507A">
        <w:rPr>
          <w:b/>
          <w:bCs/>
          <w:sz w:val="22"/>
        </w:rPr>
        <w:t>Mitarbeitende 2025</w:t>
      </w:r>
    </w:p>
    <w:p w14:paraId="26EECF03" w14:textId="2E8BAC32" w:rsidR="006417B3" w:rsidRPr="00CC507A" w:rsidRDefault="006417B3" w:rsidP="006417B3">
      <w:pPr>
        <w:spacing w:line="312" w:lineRule="auto"/>
        <w:rPr>
          <w:sz w:val="22"/>
        </w:rPr>
      </w:pPr>
      <w:r w:rsidRPr="00CC507A">
        <w:rPr>
          <w:sz w:val="22"/>
        </w:rPr>
        <w:t>Die Schüco Gruppe beschäftigte im Jahresdurchschnitt 2025 weltweit ca. 6.750 Mitarbeitende, die sich wie folgt aufteilten: In Deutschland beschäftigte das Unternehmen ca. 3.800 Mitarbeitende, 2.950</w:t>
      </w:r>
      <w:r w:rsidR="00195DA7">
        <w:rPr>
          <w:sz w:val="22"/>
        </w:rPr>
        <w:t> </w:t>
      </w:r>
      <w:r w:rsidRPr="00CC507A">
        <w:rPr>
          <w:sz w:val="22"/>
        </w:rPr>
        <w:t>Mitarbeitende waren außerhalb Deutschlands beschäftigt.</w:t>
      </w:r>
    </w:p>
    <w:p w14:paraId="32886EB2" w14:textId="77777777" w:rsidR="006417B3" w:rsidRPr="00CC507A" w:rsidRDefault="006417B3" w:rsidP="006417B3">
      <w:pPr>
        <w:spacing w:line="312" w:lineRule="auto"/>
        <w:rPr>
          <w:sz w:val="22"/>
        </w:rPr>
      </w:pPr>
      <w:r w:rsidRPr="00CC507A">
        <w:rPr>
          <w:sz w:val="22"/>
        </w:rPr>
        <w:t xml:space="preserve">Auf den Standort der Unternehmenszentrale in Bielefeld entfielen etwas über 2.000 Mitarbeitende. Am zweiten großen Standort in Weißenfels, mit dem Sitz des Geschäftsbereichs Polymer und dort ansässiger Produktion, wurden ca. 935 Mitarbeitende beschäftigt. </w:t>
      </w:r>
    </w:p>
    <w:p w14:paraId="370B7CE1" w14:textId="21BD6F7C" w:rsidR="006417B3" w:rsidRPr="00CC507A" w:rsidRDefault="006417B3" w:rsidP="006417B3">
      <w:pPr>
        <w:spacing w:line="312" w:lineRule="auto"/>
        <w:rPr>
          <w:sz w:val="22"/>
        </w:rPr>
      </w:pPr>
      <w:r w:rsidRPr="00CC507A">
        <w:rPr>
          <w:sz w:val="22"/>
        </w:rPr>
        <w:t>Im Jahr 2025 betrug die Zahl der Auszubildenden in Deutschland, verteilt auf alle Standorte</w:t>
      </w:r>
      <w:r w:rsidR="00195DA7">
        <w:rPr>
          <w:sz w:val="22"/>
        </w:rPr>
        <w:t>,</w:t>
      </w:r>
      <w:r w:rsidRPr="00CC507A">
        <w:rPr>
          <w:sz w:val="22"/>
        </w:rPr>
        <w:t xml:space="preserve"> 206. </w:t>
      </w:r>
    </w:p>
    <w:p w14:paraId="4EC291E3" w14:textId="77777777" w:rsidR="006417B3" w:rsidRPr="00CC507A" w:rsidRDefault="006417B3" w:rsidP="006417B3">
      <w:pPr>
        <w:spacing w:line="312" w:lineRule="auto"/>
        <w:rPr>
          <w:sz w:val="22"/>
        </w:rPr>
      </w:pPr>
    </w:p>
    <w:p w14:paraId="19639C9D" w14:textId="77777777" w:rsidR="006417B3" w:rsidRPr="00CC507A" w:rsidRDefault="006417B3" w:rsidP="006417B3">
      <w:pPr>
        <w:spacing w:line="312" w:lineRule="auto"/>
        <w:rPr>
          <w:b/>
          <w:bCs/>
          <w:sz w:val="22"/>
        </w:rPr>
      </w:pPr>
      <w:r w:rsidRPr="00CC507A">
        <w:rPr>
          <w:b/>
          <w:bCs/>
          <w:sz w:val="22"/>
        </w:rPr>
        <w:t>Nachhaltigkeit in der Schüco Gruppe</w:t>
      </w:r>
    </w:p>
    <w:p w14:paraId="1D7C0323" w14:textId="544EE693" w:rsidR="006417B3" w:rsidRPr="00CC507A" w:rsidRDefault="006417B3" w:rsidP="006417B3">
      <w:pPr>
        <w:spacing w:line="312" w:lineRule="auto"/>
        <w:rPr>
          <w:sz w:val="22"/>
        </w:rPr>
      </w:pPr>
      <w:r w:rsidRPr="00CC507A">
        <w:rPr>
          <w:sz w:val="22"/>
        </w:rPr>
        <w:t xml:space="preserve">Bereits seit 2017 erstellt und veröffentlicht Schüco regelmäßig einen Nachhaltigkeitsbericht, der transparent über die strategischen Nachhaltigkeitsaktivitäten informiert. Seit 2024 stehen die Berichtsangaben auch vollintegriert auf der Webseite zur Verfügung. </w:t>
      </w:r>
      <w:r w:rsidR="00767429" w:rsidRPr="00CC507A">
        <w:rPr>
          <w:sz w:val="22"/>
        </w:rPr>
        <w:t xml:space="preserve">Der Bericht für das Jahr 2025 wurde nach den Kriterien der European Sustainability Reporting Standards erstellt und ist unter </w:t>
      </w:r>
      <w:hyperlink r:id="rId12" w:history="1">
        <w:r w:rsidR="00767429" w:rsidRPr="00CC507A">
          <w:rPr>
            <w:rStyle w:val="Hyperlink"/>
            <w:sz w:val="22"/>
          </w:rPr>
          <w:t>www.schueco.de/nachhaltigkeit</w:t>
        </w:r>
      </w:hyperlink>
      <w:r w:rsidR="00767429" w:rsidRPr="00CC507A">
        <w:rPr>
          <w:sz w:val="22"/>
        </w:rPr>
        <w:t xml:space="preserve"> zu finden.</w:t>
      </w:r>
    </w:p>
    <w:p w14:paraId="051638FC" w14:textId="77777777" w:rsidR="00230454" w:rsidRPr="00CC507A" w:rsidRDefault="00230454" w:rsidP="006417B3">
      <w:pPr>
        <w:spacing w:line="312" w:lineRule="auto"/>
        <w:rPr>
          <w:sz w:val="22"/>
        </w:rPr>
      </w:pPr>
    </w:p>
    <w:p w14:paraId="4A1B939A" w14:textId="5B538E9B" w:rsidR="006417B3" w:rsidRPr="00CC507A" w:rsidRDefault="00433EC6" w:rsidP="006417B3">
      <w:pPr>
        <w:spacing w:line="312" w:lineRule="auto"/>
        <w:rPr>
          <w:sz w:val="22"/>
        </w:rPr>
      </w:pPr>
      <w:r w:rsidRPr="00CC507A">
        <w:rPr>
          <w:sz w:val="22"/>
        </w:rPr>
        <w:t xml:space="preserve">Die Schüco Gruppe verfolgt das Ziel, ihr Geschäftsmodell entlang der Prinzipien der Kreislaufwirtschaft weiterzuentwickeln. </w:t>
      </w:r>
      <w:r w:rsidR="006417B3" w:rsidRPr="00CC507A">
        <w:rPr>
          <w:sz w:val="22"/>
        </w:rPr>
        <w:t xml:space="preserve">Die Themen Kreislaufwirtschaft, Dekarbonisierung und Ressourcenschonung sind </w:t>
      </w:r>
      <w:r w:rsidR="002410A9" w:rsidRPr="00CC507A">
        <w:rPr>
          <w:sz w:val="22"/>
        </w:rPr>
        <w:t xml:space="preserve">dabei </w:t>
      </w:r>
      <w:r w:rsidR="006417B3" w:rsidRPr="00CC507A">
        <w:rPr>
          <w:sz w:val="22"/>
        </w:rPr>
        <w:t xml:space="preserve">zentrale und integrale </w:t>
      </w:r>
      <w:r w:rsidR="002410A9" w:rsidRPr="00CC507A">
        <w:rPr>
          <w:sz w:val="22"/>
        </w:rPr>
        <w:t xml:space="preserve">Bestrebungen </w:t>
      </w:r>
      <w:r w:rsidR="005A673E" w:rsidRPr="00CC507A">
        <w:rPr>
          <w:sz w:val="22"/>
        </w:rPr>
        <w:t xml:space="preserve">innerhalb </w:t>
      </w:r>
      <w:r w:rsidR="006417B3" w:rsidRPr="00CC507A">
        <w:rPr>
          <w:sz w:val="22"/>
        </w:rPr>
        <w:t>des Geschäftsmodells.</w:t>
      </w:r>
      <w:r w:rsidR="000017E9">
        <w:rPr>
          <w:sz w:val="22"/>
        </w:rPr>
        <w:t xml:space="preserve"> </w:t>
      </w:r>
      <w:r w:rsidR="006417B3" w:rsidRPr="00CC507A">
        <w:rPr>
          <w:sz w:val="22"/>
        </w:rPr>
        <w:t xml:space="preserve">Gemäß der Nachhaltigkeitsstrategie </w:t>
      </w:r>
      <w:r w:rsidR="000017E9">
        <w:rPr>
          <w:sz w:val="22"/>
        </w:rPr>
        <w:t>des Jahres</w:t>
      </w:r>
      <w:r w:rsidR="000017E9" w:rsidRPr="00CC507A">
        <w:rPr>
          <w:sz w:val="22"/>
        </w:rPr>
        <w:t xml:space="preserve"> </w:t>
      </w:r>
      <w:r w:rsidR="006417B3" w:rsidRPr="00CC507A">
        <w:rPr>
          <w:sz w:val="22"/>
        </w:rPr>
        <w:t xml:space="preserve">2025 fokussiert Schüco seine Nachhaltigkeitsaktivitäten vor allem auf vier strategische Säulen: Klimaschutz und -anpassung, Umwelt- und Ressourcenschutz, Naturschutz sowie soziale und unternehmerische Verantwortung. </w:t>
      </w:r>
    </w:p>
    <w:p w14:paraId="6A2D9B66" w14:textId="77777777" w:rsidR="00BE42CC" w:rsidRPr="00CC507A" w:rsidRDefault="00BE42CC" w:rsidP="006417B3">
      <w:pPr>
        <w:spacing w:line="312" w:lineRule="auto"/>
        <w:rPr>
          <w:sz w:val="22"/>
        </w:rPr>
      </w:pPr>
    </w:p>
    <w:p w14:paraId="54731943" w14:textId="30948979" w:rsidR="00BE42CC" w:rsidRPr="00CC507A" w:rsidRDefault="00A859C9" w:rsidP="00BE42CC">
      <w:pPr>
        <w:spacing w:line="312" w:lineRule="auto"/>
        <w:rPr>
          <w:sz w:val="22"/>
        </w:rPr>
      </w:pPr>
      <w:r w:rsidRPr="00CC507A">
        <w:rPr>
          <w:sz w:val="22"/>
        </w:rPr>
        <w:lastRenderedPageBreak/>
        <w:t>Die Schließung der Wertstoffkreisläufe in der Baubranche ist ein essenzieller Baustein für die Senkung der CO</w:t>
      </w:r>
      <w:r w:rsidRPr="00CC507A">
        <w:rPr>
          <w:sz w:val="22"/>
          <w:vertAlign w:val="subscript"/>
        </w:rPr>
        <w:t>2</w:t>
      </w:r>
      <w:r w:rsidRPr="00CC507A">
        <w:rPr>
          <w:sz w:val="22"/>
        </w:rPr>
        <w:t>-Emissionen im Gebäudesektor und damit das Erreichen der Klimaziele.</w:t>
      </w:r>
      <w:r w:rsidR="000017E9">
        <w:rPr>
          <w:sz w:val="22"/>
        </w:rPr>
        <w:t xml:space="preserve"> </w:t>
      </w:r>
      <w:r w:rsidR="00BE42CC" w:rsidRPr="00CC507A">
        <w:rPr>
          <w:sz w:val="22"/>
        </w:rPr>
        <w:t xml:space="preserve">Sowohl für die Systemlösungen aus Aluminium als auch </w:t>
      </w:r>
      <w:r w:rsidR="000017E9">
        <w:rPr>
          <w:sz w:val="22"/>
        </w:rPr>
        <w:t xml:space="preserve">für die </w:t>
      </w:r>
      <w:r w:rsidR="00BE42CC" w:rsidRPr="00CC507A">
        <w:rPr>
          <w:sz w:val="22"/>
        </w:rPr>
        <w:t xml:space="preserve">aus Kunststoff hat Schüco </w:t>
      </w:r>
      <w:r w:rsidR="00BA2254" w:rsidRPr="00CC507A">
        <w:rPr>
          <w:sz w:val="22"/>
        </w:rPr>
        <w:t>CO</w:t>
      </w:r>
      <w:r w:rsidR="00BA2254" w:rsidRPr="00CC507A">
        <w:rPr>
          <w:sz w:val="22"/>
          <w:vertAlign w:val="subscript"/>
        </w:rPr>
        <w:t>2</w:t>
      </w:r>
      <w:r w:rsidR="00BA2254" w:rsidRPr="00CC507A">
        <w:rPr>
          <w:sz w:val="22"/>
        </w:rPr>
        <w:t>-reduzierte</w:t>
      </w:r>
      <w:r w:rsidR="00BE42CC" w:rsidRPr="00CC507A">
        <w:rPr>
          <w:sz w:val="22"/>
        </w:rPr>
        <w:t xml:space="preserve"> Materialklassen eingeführt und fest im Markt etabliert</w:t>
      </w:r>
      <w:r w:rsidR="006F64F0" w:rsidRPr="00CC507A">
        <w:rPr>
          <w:sz w:val="22"/>
        </w:rPr>
        <w:t xml:space="preserve">. </w:t>
      </w:r>
      <w:r w:rsidR="00BE42CC" w:rsidRPr="00CC507A">
        <w:rPr>
          <w:sz w:val="22"/>
        </w:rPr>
        <w:t xml:space="preserve">Zudem ermöglicht Schüco mit einem Angebot zur Rücknahme von Produkten, dass die Materialien am Ende des Lebenszyklus wieder in </w:t>
      </w:r>
      <w:r w:rsidR="008A7946" w:rsidRPr="00CC507A">
        <w:rPr>
          <w:sz w:val="22"/>
        </w:rPr>
        <w:t xml:space="preserve">die </w:t>
      </w:r>
      <w:r w:rsidR="00BE42CC" w:rsidRPr="00CC507A">
        <w:rPr>
          <w:sz w:val="22"/>
        </w:rPr>
        <w:t>Wertstoffkreisl</w:t>
      </w:r>
      <w:r w:rsidR="008A7946" w:rsidRPr="00CC507A">
        <w:rPr>
          <w:sz w:val="22"/>
        </w:rPr>
        <w:t>äufe</w:t>
      </w:r>
      <w:r w:rsidR="00BE42CC" w:rsidRPr="00CC507A">
        <w:rPr>
          <w:sz w:val="22"/>
        </w:rPr>
        <w:t xml:space="preserve"> zurückgeführt werden. </w:t>
      </w:r>
      <w:r w:rsidR="0062077C" w:rsidRPr="00CC507A">
        <w:rPr>
          <w:sz w:val="22"/>
        </w:rPr>
        <w:t>I</w:t>
      </w:r>
      <w:r w:rsidR="006F2E89" w:rsidRPr="00CC507A">
        <w:rPr>
          <w:sz w:val="22"/>
        </w:rPr>
        <w:t>nzwischen</w:t>
      </w:r>
      <w:r w:rsidR="00BE42CC" w:rsidRPr="00CC507A">
        <w:rPr>
          <w:sz w:val="22"/>
        </w:rPr>
        <w:t xml:space="preserve"> </w:t>
      </w:r>
      <w:r w:rsidR="0062077C" w:rsidRPr="00CC507A">
        <w:rPr>
          <w:sz w:val="22"/>
        </w:rPr>
        <w:t xml:space="preserve">verfügt das Unternehmen </w:t>
      </w:r>
      <w:r w:rsidR="00BE42CC" w:rsidRPr="00CC507A">
        <w:rPr>
          <w:sz w:val="22"/>
        </w:rPr>
        <w:t xml:space="preserve">über </w:t>
      </w:r>
      <w:r w:rsidR="0062077C" w:rsidRPr="00CC507A">
        <w:rPr>
          <w:sz w:val="22"/>
        </w:rPr>
        <w:t xml:space="preserve">mehr als </w:t>
      </w:r>
      <w:r w:rsidR="00BE42CC" w:rsidRPr="00CC507A">
        <w:rPr>
          <w:sz w:val="22"/>
        </w:rPr>
        <w:t>95 Cradle-to-Cradle</w:t>
      </w:r>
      <w:r w:rsidR="00CC507A">
        <w:rPr>
          <w:sz w:val="22"/>
        </w:rPr>
        <w:t>-</w:t>
      </w:r>
      <w:r w:rsidR="00BE42CC" w:rsidRPr="00CC507A">
        <w:rPr>
          <w:sz w:val="22"/>
        </w:rPr>
        <w:t>zertifizierte Aluminium</w:t>
      </w:r>
      <w:r w:rsidR="00CC507A">
        <w:rPr>
          <w:sz w:val="22"/>
        </w:rPr>
        <w:t>-S</w:t>
      </w:r>
      <w:r w:rsidR="00BE42CC" w:rsidRPr="00CC507A">
        <w:rPr>
          <w:sz w:val="22"/>
        </w:rPr>
        <w:t xml:space="preserve">ysteme </w:t>
      </w:r>
      <w:r w:rsidR="0062077C" w:rsidRPr="00CC507A">
        <w:rPr>
          <w:sz w:val="22"/>
        </w:rPr>
        <w:t xml:space="preserve">im Portfolio und </w:t>
      </w:r>
      <w:r w:rsidR="00E1172B" w:rsidRPr="00CC507A">
        <w:rPr>
          <w:sz w:val="22"/>
        </w:rPr>
        <w:t xml:space="preserve">leistet damit einen Beitrag </w:t>
      </w:r>
      <w:r w:rsidR="000F368D" w:rsidRPr="00CC507A">
        <w:rPr>
          <w:sz w:val="22"/>
        </w:rPr>
        <w:t>zu</w:t>
      </w:r>
      <w:r w:rsidR="00BE42CC" w:rsidRPr="00CC507A">
        <w:rPr>
          <w:sz w:val="22"/>
        </w:rPr>
        <w:t>r Kreislaufwirtschaft in der Baubranche.</w:t>
      </w:r>
    </w:p>
    <w:p w14:paraId="21B07C21" w14:textId="77777777" w:rsidR="00BE42CC" w:rsidRPr="00CC507A" w:rsidRDefault="00BE42CC" w:rsidP="006417B3">
      <w:pPr>
        <w:spacing w:line="312" w:lineRule="auto"/>
        <w:rPr>
          <w:sz w:val="22"/>
        </w:rPr>
      </w:pPr>
    </w:p>
    <w:p w14:paraId="1EFA668B" w14:textId="6241C9FA" w:rsidR="006417B3" w:rsidRPr="00CC507A" w:rsidRDefault="006417B3" w:rsidP="006417B3">
      <w:pPr>
        <w:spacing w:line="312" w:lineRule="auto"/>
        <w:rPr>
          <w:sz w:val="22"/>
        </w:rPr>
      </w:pPr>
      <w:r w:rsidRPr="00CC507A">
        <w:rPr>
          <w:sz w:val="22"/>
        </w:rPr>
        <w:t xml:space="preserve">Um die Recyclingquote </w:t>
      </w:r>
      <w:r w:rsidR="00DF5F49">
        <w:rPr>
          <w:sz w:val="22"/>
        </w:rPr>
        <w:t>im Bereich der</w:t>
      </w:r>
      <w:r w:rsidR="00F241AD" w:rsidRPr="00CC507A">
        <w:rPr>
          <w:sz w:val="22"/>
        </w:rPr>
        <w:t xml:space="preserve"> </w:t>
      </w:r>
      <w:r w:rsidR="007063F7" w:rsidRPr="00CC507A">
        <w:rPr>
          <w:sz w:val="22"/>
        </w:rPr>
        <w:t xml:space="preserve">eigenen </w:t>
      </w:r>
      <w:r w:rsidR="00F241AD" w:rsidRPr="00CC507A">
        <w:rPr>
          <w:sz w:val="22"/>
        </w:rPr>
        <w:t xml:space="preserve">Materialien </w:t>
      </w:r>
      <w:r w:rsidRPr="00CC507A">
        <w:rPr>
          <w:sz w:val="22"/>
        </w:rPr>
        <w:t xml:space="preserve">zu steigern, konzentriert sich Schüco darauf, Sammelquoten zu </w:t>
      </w:r>
      <w:r w:rsidR="000017E9">
        <w:rPr>
          <w:sz w:val="22"/>
        </w:rPr>
        <w:t>erhöhen</w:t>
      </w:r>
      <w:r w:rsidR="000017E9" w:rsidRPr="00CC507A">
        <w:rPr>
          <w:sz w:val="22"/>
        </w:rPr>
        <w:t xml:space="preserve"> </w:t>
      </w:r>
      <w:r w:rsidRPr="00CC507A">
        <w:rPr>
          <w:sz w:val="22"/>
        </w:rPr>
        <w:t xml:space="preserve">und Wertstoffkreisläufe zu schließen. </w:t>
      </w:r>
      <w:r w:rsidR="00354B88" w:rsidRPr="00CC507A">
        <w:rPr>
          <w:sz w:val="22"/>
        </w:rPr>
        <w:t>In Deutschland ist Schüco</w:t>
      </w:r>
      <w:r w:rsidR="009752D9" w:rsidRPr="00CC507A">
        <w:rPr>
          <w:sz w:val="22"/>
        </w:rPr>
        <w:t xml:space="preserve"> </w:t>
      </w:r>
      <w:r w:rsidR="000017E9">
        <w:rPr>
          <w:sz w:val="22"/>
        </w:rPr>
        <w:t>2022</w:t>
      </w:r>
      <w:r w:rsidR="000017E9" w:rsidRPr="00CC507A">
        <w:rPr>
          <w:sz w:val="22"/>
        </w:rPr>
        <w:t xml:space="preserve"> </w:t>
      </w:r>
      <w:r w:rsidR="00354B88" w:rsidRPr="00CC507A">
        <w:rPr>
          <w:sz w:val="22"/>
        </w:rPr>
        <w:t xml:space="preserve">als </w:t>
      </w:r>
      <w:r w:rsidRPr="00CC507A">
        <w:rPr>
          <w:sz w:val="22"/>
        </w:rPr>
        <w:t xml:space="preserve">Mitgründer des Joint Ventures RE:CORE in das hochwertige Recycling von Altfenstern aus Kunststoff eingestiegen. Mit Gründung der RE:CORE Metals GmbH im Dezember 2024 und ersten Pilotprojekten wurde das Geschäftsfeld Rücknahme und Recycling sukzessive auf weitere Baumaterialien ausgeweitet. Das </w:t>
      </w:r>
      <w:r w:rsidR="00232FC5" w:rsidRPr="00CC507A">
        <w:rPr>
          <w:sz w:val="22"/>
        </w:rPr>
        <w:t xml:space="preserve">Engagement </w:t>
      </w:r>
      <w:r w:rsidR="008B0F15">
        <w:rPr>
          <w:sz w:val="22"/>
        </w:rPr>
        <w:t>für die</w:t>
      </w:r>
      <w:r w:rsidR="008B0F15" w:rsidRPr="00CC507A">
        <w:rPr>
          <w:sz w:val="22"/>
        </w:rPr>
        <w:t xml:space="preserve"> </w:t>
      </w:r>
      <w:r w:rsidR="00B0771F" w:rsidRPr="00CC507A">
        <w:rPr>
          <w:sz w:val="22"/>
        </w:rPr>
        <w:t>Rücknahme</w:t>
      </w:r>
      <w:r w:rsidRPr="00CC507A">
        <w:rPr>
          <w:sz w:val="22"/>
        </w:rPr>
        <w:t xml:space="preserve"> von Altmaterialien aus der Fensterproduktion und </w:t>
      </w:r>
      <w:r w:rsidR="008B0F15">
        <w:rPr>
          <w:sz w:val="22"/>
        </w:rPr>
        <w:t>den</w:t>
      </w:r>
      <w:r w:rsidR="008B0F15" w:rsidRPr="00CC507A">
        <w:rPr>
          <w:sz w:val="22"/>
        </w:rPr>
        <w:t xml:space="preserve"> </w:t>
      </w:r>
      <w:r w:rsidRPr="00CC507A">
        <w:rPr>
          <w:sz w:val="22"/>
        </w:rPr>
        <w:t xml:space="preserve">Rückbau alter Fassadenelemente aus Bestandsgebäuden wurde im Jahr 2025 materialübergreifend </w:t>
      </w:r>
      <w:r w:rsidR="008B0F15">
        <w:rPr>
          <w:sz w:val="22"/>
        </w:rPr>
        <w:t>erfolgreich</w:t>
      </w:r>
      <w:r w:rsidR="008B0F15" w:rsidRPr="00CC507A">
        <w:rPr>
          <w:sz w:val="22"/>
        </w:rPr>
        <w:t xml:space="preserve"> </w:t>
      </w:r>
      <w:r w:rsidRPr="00CC507A">
        <w:rPr>
          <w:sz w:val="22"/>
        </w:rPr>
        <w:t>intensiviert</w:t>
      </w:r>
      <w:r w:rsidR="008B0F15">
        <w:rPr>
          <w:sz w:val="22"/>
        </w:rPr>
        <w:t>: D</w:t>
      </w:r>
      <w:r w:rsidR="00E56F7A" w:rsidRPr="00CC507A">
        <w:rPr>
          <w:sz w:val="22"/>
        </w:rPr>
        <w:t xml:space="preserve">ie Tonnagen </w:t>
      </w:r>
      <w:r w:rsidR="008B0F15">
        <w:rPr>
          <w:sz w:val="22"/>
        </w:rPr>
        <w:t xml:space="preserve">konnten </w:t>
      </w:r>
      <w:r w:rsidRPr="00CC507A">
        <w:rPr>
          <w:sz w:val="22"/>
        </w:rPr>
        <w:t xml:space="preserve">stetig gesteigert werden. </w:t>
      </w:r>
    </w:p>
    <w:p w14:paraId="08E26FE7" w14:textId="77777777" w:rsidR="00086A9B" w:rsidRPr="00CC507A" w:rsidRDefault="00086A9B" w:rsidP="006417B3">
      <w:pPr>
        <w:spacing w:line="312" w:lineRule="auto"/>
        <w:rPr>
          <w:sz w:val="22"/>
        </w:rPr>
      </w:pPr>
    </w:p>
    <w:p w14:paraId="19A41BF0" w14:textId="6CAF9F5B" w:rsidR="00475D2B" w:rsidRPr="00CC507A" w:rsidRDefault="006417B3" w:rsidP="005E2EF1">
      <w:pPr>
        <w:spacing w:line="312" w:lineRule="auto"/>
        <w:rPr>
          <w:sz w:val="22"/>
        </w:rPr>
      </w:pPr>
      <w:r w:rsidRPr="00CC507A">
        <w:rPr>
          <w:sz w:val="22"/>
        </w:rPr>
        <w:t>Im Jahr 2025 w</w:t>
      </w:r>
      <w:r w:rsidR="002C402A" w:rsidRPr="00CC507A">
        <w:rPr>
          <w:sz w:val="22"/>
        </w:rPr>
        <w:t>urde</w:t>
      </w:r>
      <w:r w:rsidRPr="00CC507A">
        <w:rPr>
          <w:sz w:val="22"/>
        </w:rPr>
        <w:t xml:space="preserve"> das langjährige Engagement von Schüco, die Themen Dekarbonisierung, Kreislaufwirtschaft und Ressourcenschonung in der Bauwirtschaft voranzutreiben</w:t>
      </w:r>
      <w:r w:rsidR="00085879" w:rsidRPr="00CC507A">
        <w:rPr>
          <w:sz w:val="22"/>
        </w:rPr>
        <w:t>,</w:t>
      </w:r>
      <w:r w:rsidRPr="00CC507A">
        <w:rPr>
          <w:sz w:val="22"/>
        </w:rPr>
        <w:t xml:space="preserve"> mit dem Deutschen Nachhaltigkeitspreis</w:t>
      </w:r>
      <w:r w:rsidR="00086A9B" w:rsidRPr="00CC507A">
        <w:rPr>
          <w:sz w:val="22"/>
        </w:rPr>
        <w:t xml:space="preserve"> für Unternehmen</w:t>
      </w:r>
      <w:r w:rsidRPr="00CC507A">
        <w:rPr>
          <w:sz w:val="22"/>
        </w:rPr>
        <w:t xml:space="preserve"> in der Kategorie Bauindustrie gewürdigt. </w:t>
      </w:r>
      <w:r w:rsidR="00DF5F49">
        <w:rPr>
          <w:sz w:val="22"/>
        </w:rPr>
        <w:t>A</w:t>
      </w:r>
      <w:r w:rsidR="00DF5F49" w:rsidRPr="00CC507A">
        <w:rPr>
          <w:sz w:val="22"/>
        </w:rPr>
        <w:t xml:space="preserve">ls unabhängige Instanz </w:t>
      </w:r>
      <w:r w:rsidR="00DF5F49">
        <w:rPr>
          <w:sz w:val="22"/>
        </w:rPr>
        <w:t>unterstreicht d</w:t>
      </w:r>
      <w:r w:rsidRPr="00CC507A">
        <w:rPr>
          <w:sz w:val="22"/>
        </w:rPr>
        <w:t xml:space="preserve">ie Expertenjury dieser renommierten Auszeichnung damit die Vorreiterrolle des Unternehmens. </w:t>
      </w:r>
      <w:r w:rsidR="003370CA" w:rsidRPr="00CC507A">
        <w:rPr>
          <w:sz w:val="22"/>
        </w:rPr>
        <w:t xml:space="preserve">Die Kriterien für </w:t>
      </w:r>
      <w:r w:rsidR="007262C6" w:rsidRPr="00CC507A">
        <w:rPr>
          <w:sz w:val="22"/>
        </w:rPr>
        <w:t xml:space="preserve">die Auszeichnungen sind unter </w:t>
      </w:r>
      <w:hyperlink r:id="rId13" w:history="1">
        <w:r w:rsidR="007262C6" w:rsidRPr="00CC507A">
          <w:rPr>
            <w:rStyle w:val="Hyperlink"/>
            <w:sz w:val="22"/>
          </w:rPr>
          <w:t>www.nachhaltigkeitspreis.de</w:t>
        </w:r>
      </w:hyperlink>
      <w:r w:rsidR="007262C6" w:rsidRPr="00CC507A">
        <w:rPr>
          <w:sz w:val="22"/>
        </w:rPr>
        <w:t xml:space="preserve"> zu finden.</w:t>
      </w:r>
    </w:p>
    <w:p w14:paraId="519D4531" w14:textId="77777777" w:rsidR="00F16765" w:rsidRPr="00CC507A" w:rsidRDefault="00F16765" w:rsidP="005E2EF1">
      <w:pPr>
        <w:spacing w:line="312" w:lineRule="auto"/>
        <w:rPr>
          <w:sz w:val="22"/>
        </w:rPr>
      </w:pPr>
    </w:p>
    <w:p w14:paraId="1CDF973C" w14:textId="29E2F193" w:rsidR="00F16765" w:rsidRPr="00CC507A" w:rsidRDefault="00F16765" w:rsidP="005E2EF1">
      <w:pPr>
        <w:spacing w:line="312" w:lineRule="auto"/>
        <w:rPr>
          <w:b/>
          <w:bCs/>
          <w:sz w:val="22"/>
        </w:rPr>
      </w:pPr>
      <w:r w:rsidRPr="00CC507A">
        <w:rPr>
          <w:b/>
          <w:bCs/>
          <w:sz w:val="22"/>
        </w:rPr>
        <w:t>Innovationen</w:t>
      </w:r>
    </w:p>
    <w:p w14:paraId="62DD9CB0" w14:textId="4407AF4F" w:rsidR="00F16765" w:rsidRPr="00CC507A" w:rsidRDefault="00F16765" w:rsidP="006417B3">
      <w:pPr>
        <w:spacing w:after="160" w:line="312" w:lineRule="auto"/>
        <w:rPr>
          <w:sz w:val="22"/>
        </w:rPr>
      </w:pPr>
      <w:r w:rsidRPr="00CC507A">
        <w:rPr>
          <w:sz w:val="22"/>
        </w:rPr>
        <w:t xml:space="preserve">Die Digitalisierung blieb auch 2025 ein wichtiger Baustein der Unternehmensstrategie. Schüco entwickelte digitale Planungs-, Beratungs- und Serviceangebote weiter, um die Effizienz entlang des gesamten Gebäudelebenszyklus zu steigern und Kunden bei der </w:t>
      </w:r>
      <w:r w:rsidRPr="00CC507A">
        <w:rPr>
          <w:sz w:val="22"/>
        </w:rPr>
        <w:lastRenderedPageBreak/>
        <w:t>Planung, Modernisierung und dem Betrieb von Gebäudehüllen zu unterstützen.</w:t>
      </w:r>
      <w:r w:rsidR="007401F5" w:rsidRPr="00CC507A">
        <w:rPr>
          <w:sz w:val="22"/>
        </w:rPr>
        <w:t xml:space="preserve"> </w:t>
      </w:r>
      <w:r w:rsidR="00632719" w:rsidRPr="00CC507A">
        <w:rPr>
          <w:sz w:val="22"/>
        </w:rPr>
        <w:t>Dabei ist es das strategische Ziel des Unterneh</w:t>
      </w:r>
      <w:r w:rsidR="00D60E7A" w:rsidRPr="00CC507A">
        <w:rPr>
          <w:sz w:val="22"/>
        </w:rPr>
        <w:t xml:space="preserve">mens, </w:t>
      </w:r>
      <w:r w:rsidR="004F2369" w:rsidRPr="00CC507A">
        <w:rPr>
          <w:sz w:val="22"/>
        </w:rPr>
        <w:t xml:space="preserve">die meisten </w:t>
      </w:r>
      <w:r w:rsidR="00D60E7A" w:rsidRPr="00CC507A">
        <w:rPr>
          <w:sz w:val="22"/>
        </w:rPr>
        <w:t xml:space="preserve">Prozesse des Bauens </w:t>
      </w:r>
      <w:r w:rsidR="00C73E84" w:rsidRPr="00CC507A">
        <w:rPr>
          <w:sz w:val="22"/>
        </w:rPr>
        <w:t>digital abzubilden, um die</w:t>
      </w:r>
      <w:r w:rsidR="00B278BF" w:rsidRPr="00CC507A">
        <w:rPr>
          <w:sz w:val="22"/>
        </w:rPr>
        <w:t xml:space="preserve"> </w:t>
      </w:r>
      <w:r w:rsidR="002734FA" w:rsidRPr="00CC507A">
        <w:rPr>
          <w:sz w:val="22"/>
        </w:rPr>
        <w:t>Zusammenarbeit aller Beteiligten sicher und transparent zu unterstütze</w:t>
      </w:r>
      <w:r w:rsidR="006B03B7" w:rsidRPr="00CC507A">
        <w:rPr>
          <w:sz w:val="22"/>
        </w:rPr>
        <w:t>n. Via QR</w:t>
      </w:r>
      <w:r w:rsidR="004D5343">
        <w:rPr>
          <w:sz w:val="22"/>
        </w:rPr>
        <w:t>-</w:t>
      </w:r>
      <w:r w:rsidR="006B03B7" w:rsidRPr="00CC507A">
        <w:rPr>
          <w:sz w:val="22"/>
        </w:rPr>
        <w:t xml:space="preserve">Code </w:t>
      </w:r>
      <w:r w:rsidR="00B04F7F" w:rsidRPr="00CC507A">
        <w:rPr>
          <w:sz w:val="22"/>
        </w:rPr>
        <w:t>auf jedem verbauten Element erreicht man de</w:t>
      </w:r>
      <w:r w:rsidR="008E5C30" w:rsidRPr="00CC507A">
        <w:rPr>
          <w:sz w:val="22"/>
        </w:rPr>
        <w:t>ssen digitalen Zwilling</w:t>
      </w:r>
      <w:r w:rsidR="00DC466D" w:rsidRPr="00CC507A">
        <w:rPr>
          <w:sz w:val="22"/>
        </w:rPr>
        <w:t>,</w:t>
      </w:r>
      <w:r w:rsidR="008E5C30" w:rsidRPr="00CC507A">
        <w:rPr>
          <w:sz w:val="22"/>
        </w:rPr>
        <w:t xml:space="preserve"> </w:t>
      </w:r>
      <w:r w:rsidR="00684293" w:rsidRPr="00CC507A">
        <w:rPr>
          <w:sz w:val="22"/>
        </w:rPr>
        <w:t>so dass man auch w</w:t>
      </w:r>
      <w:r w:rsidR="00DC466D" w:rsidRPr="00CC507A">
        <w:rPr>
          <w:sz w:val="22"/>
        </w:rPr>
        <w:t>ährend der Nutzungsphase sämtliche Informationen</w:t>
      </w:r>
      <w:r w:rsidR="00661C98" w:rsidRPr="00CC507A">
        <w:rPr>
          <w:sz w:val="22"/>
        </w:rPr>
        <w:t xml:space="preserve"> </w:t>
      </w:r>
      <w:r w:rsidR="00975F86" w:rsidRPr="00CC507A">
        <w:rPr>
          <w:sz w:val="22"/>
        </w:rPr>
        <w:t xml:space="preserve">abrufen </w:t>
      </w:r>
      <w:r w:rsidR="00684293" w:rsidRPr="00CC507A">
        <w:rPr>
          <w:sz w:val="22"/>
        </w:rPr>
        <w:t>kann</w:t>
      </w:r>
      <w:r w:rsidR="00975F86" w:rsidRPr="00CC507A">
        <w:rPr>
          <w:sz w:val="22"/>
        </w:rPr>
        <w:t xml:space="preserve">. </w:t>
      </w:r>
      <w:r w:rsidR="00227193" w:rsidRPr="00CC507A">
        <w:rPr>
          <w:sz w:val="22"/>
        </w:rPr>
        <w:t xml:space="preserve">Damit werden </w:t>
      </w:r>
      <w:r w:rsidR="0014023A" w:rsidRPr="00CC507A">
        <w:rPr>
          <w:sz w:val="22"/>
        </w:rPr>
        <w:t xml:space="preserve">Wartung und Instandhaltung der verbauten Bauteile </w:t>
      </w:r>
      <w:r w:rsidR="00D81031" w:rsidRPr="00CC507A">
        <w:rPr>
          <w:sz w:val="22"/>
        </w:rPr>
        <w:t xml:space="preserve">für alle Beteiligten signifikant erleichtert. </w:t>
      </w:r>
      <w:r w:rsidR="00975F86" w:rsidRPr="00CC507A">
        <w:rPr>
          <w:sz w:val="22"/>
        </w:rPr>
        <w:t>Am Ende des Lebenszyklus</w:t>
      </w:r>
      <w:r w:rsidR="007546F9" w:rsidRPr="00CC507A">
        <w:rPr>
          <w:sz w:val="22"/>
        </w:rPr>
        <w:t xml:space="preserve"> </w:t>
      </w:r>
      <w:r w:rsidR="00A74BCA" w:rsidRPr="00CC507A">
        <w:rPr>
          <w:sz w:val="22"/>
        </w:rPr>
        <w:t>ermöglichen</w:t>
      </w:r>
      <w:r w:rsidR="0083570B" w:rsidRPr="00CC507A">
        <w:rPr>
          <w:sz w:val="22"/>
        </w:rPr>
        <w:t xml:space="preserve"> </w:t>
      </w:r>
      <w:r w:rsidR="007546F9" w:rsidRPr="00CC507A">
        <w:rPr>
          <w:sz w:val="22"/>
        </w:rPr>
        <w:t xml:space="preserve">die Informationen über die enthaltenen Materialien </w:t>
      </w:r>
      <w:r w:rsidR="00A74BCA" w:rsidRPr="00CC507A">
        <w:rPr>
          <w:sz w:val="22"/>
        </w:rPr>
        <w:t>eine sortenreine und effiziente Rückführung in die entsprechenden Materialkreisläufe.</w:t>
      </w:r>
    </w:p>
    <w:p w14:paraId="46CFDBFD" w14:textId="3F78C33A" w:rsidR="008A0B19" w:rsidRPr="00CC507A" w:rsidRDefault="008A0B19" w:rsidP="006417B3">
      <w:pPr>
        <w:spacing w:line="312" w:lineRule="auto"/>
        <w:rPr>
          <w:sz w:val="22"/>
        </w:rPr>
      </w:pPr>
      <w:r w:rsidRPr="00CC507A">
        <w:rPr>
          <w:sz w:val="22"/>
        </w:rPr>
        <w:t xml:space="preserve">In diesem Zusammenhang zeigt die 2025 </w:t>
      </w:r>
      <w:r w:rsidR="0091480B" w:rsidRPr="00CC507A">
        <w:rPr>
          <w:sz w:val="22"/>
        </w:rPr>
        <w:t xml:space="preserve">von Schüco </w:t>
      </w:r>
      <w:r w:rsidRPr="00CC507A">
        <w:rPr>
          <w:sz w:val="22"/>
        </w:rPr>
        <w:t>veröffentlichte</w:t>
      </w:r>
      <w:r w:rsidR="00A1073D">
        <w:rPr>
          <w:sz w:val="22"/>
        </w:rPr>
        <w:t xml:space="preserve"> </w:t>
      </w:r>
      <w:r w:rsidRPr="00CC507A">
        <w:rPr>
          <w:sz w:val="22"/>
        </w:rPr>
        <w:t>Vision des AW Circular (Aluminium</w:t>
      </w:r>
      <w:r w:rsidR="00CC507A">
        <w:rPr>
          <w:sz w:val="22"/>
        </w:rPr>
        <w:t>-</w:t>
      </w:r>
      <w:r w:rsidRPr="00CC507A">
        <w:rPr>
          <w:sz w:val="22"/>
        </w:rPr>
        <w:t>Fenster zirkulär)</w:t>
      </w:r>
      <w:r w:rsidR="0091480B" w:rsidRPr="00CC507A">
        <w:rPr>
          <w:sz w:val="22"/>
        </w:rPr>
        <w:t>, wie die Zukunft des</w:t>
      </w:r>
      <w:r w:rsidR="00263DB8" w:rsidRPr="00CC507A">
        <w:rPr>
          <w:sz w:val="22"/>
        </w:rPr>
        <w:t xml:space="preserve"> Bauens unter dem Prinzip der Kreislaufwirtschaft aussehen könnte</w:t>
      </w:r>
      <w:r w:rsidRPr="00CC507A">
        <w:rPr>
          <w:sz w:val="22"/>
        </w:rPr>
        <w:t xml:space="preserve">. AW Circular zielt darauf ab, den Ressourceneinsatz, die Emissionen sowie das Abfallaufkommen während des gesamten Lebenszyklus eines Aluminium-Fensters zu verringern und gleichzeitig die Schließung </w:t>
      </w:r>
      <w:r w:rsidR="007A4249" w:rsidRPr="00CC507A">
        <w:rPr>
          <w:sz w:val="22"/>
        </w:rPr>
        <w:t xml:space="preserve">von </w:t>
      </w:r>
      <w:r w:rsidRPr="00CC507A">
        <w:rPr>
          <w:sz w:val="22"/>
        </w:rPr>
        <w:t>Ressourcenkreisläufe</w:t>
      </w:r>
      <w:r w:rsidR="007A4249" w:rsidRPr="00CC507A">
        <w:rPr>
          <w:sz w:val="22"/>
        </w:rPr>
        <w:t>n</w:t>
      </w:r>
      <w:r w:rsidRPr="00CC507A">
        <w:rPr>
          <w:sz w:val="22"/>
        </w:rPr>
        <w:t xml:space="preserve"> zu ermöglichen. </w:t>
      </w:r>
      <w:r w:rsidR="00DF5F49">
        <w:rPr>
          <w:sz w:val="22"/>
        </w:rPr>
        <w:t>Dank</w:t>
      </w:r>
      <w:r w:rsidRPr="00CC507A">
        <w:rPr>
          <w:sz w:val="22"/>
        </w:rPr>
        <w:t xml:space="preserve"> konsequente</w:t>
      </w:r>
      <w:r w:rsidR="00DF5F49">
        <w:rPr>
          <w:sz w:val="22"/>
        </w:rPr>
        <w:t>r</w:t>
      </w:r>
      <w:r w:rsidRPr="00CC507A">
        <w:rPr>
          <w:sz w:val="22"/>
        </w:rPr>
        <w:t xml:space="preserve"> Anwendung der Prinzipien des Circular Design bietet AW</w:t>
      </w:r>
      <w:r w:rsidR="00A1073D">
        <w:rPr>
          <w:sz w:val="22"/>
        </w:rPr>
        <w:t> </w:t>
      </w:r>
      <w:r w:rsidRPr="00CC507A">
        <w:rPr>
          <w:sz w:val="22"/>
        </w:rPr>
        <w:t>Circular eine breite Palette an zirkulären Ausführungsoptionen zur Optimierung der Materialgesundheit</w:t>
      </w:r>
      <w:r w:rsidR="00A1073D">
        <w:rPr>
          <w:sz w:val="22"/>
        </w:rPr>
        <w:t xml:space="preserve"> und</w:t>
      </w:r>
      <w:r w:rsidRPr="00CC507A">
        <w:rPr>
          <w:sz w:val="22"/>
        </w:rPr>
        <w:t xml:space="preserve"> zur Reduktion des CO</w:t>
      </w:r>
      <w:r w:rsidRPr="00CC507A">
        <w:rPr>
          <w:sz w:val="22"/>
          <w:vertAlign w:val="subscript"/>
        </w:rPr>
        <w:t>2</w:t>
      </w:r>
      <w:r w:rsidRPr="00CC507A">
        <w:rPr>
          <w:sz w:val="22"/>
        </w:rPr>
        <w:t>-Fußabdrucks</w:t>
      </w:r>
      <w:r w:rsidR="00E22F23">
        <w:rPr>
          <w:sz w:val="22"/>
        </w:rPr>
        <w:t xml:space="preserve">: </w:t>
      </w:r>
      <w:r w:rsidR="00E22F23" w:rsidRPr="00E22F23">
        <w:rPr>
          <w:sz w:val="22"/>
        </w:rPr>
        <w:t>verlängerte Nutzungsdauer, einfache Wartung und Reparatur, Aufbereitung und Nachrüstung, Wiederverwendung einzelner Komponenten sowie hochwertiges Recycling</w:t>
      </w:r>
      <w:r w:rsidR="00782D61" w:rsidRPr="00CC507A">
        <w:rPr>
          <w:sz w:val="22"/>
        </w:rPr>
        <w:t>.</w:t>
      </w:r>
    </w:p>
    <w:p w14:paraId="7A04CBA7" w14:textId="77777777" w:rsidR="00782D61" w:rsidRPr="00CC507A" w:rsidRDefault="00782D61" w:rsidP="006417B3">
      <w:pPr>
        <w:spacing w:line="312" w:lineRule="auto"/>
        <w:rPr>
          <w:sz w:val="22"/>
        </w:rPr>
      </w:pPr>
    </w:p>
    <w:p w14:paraId="7B982780" w14:textId="7ED6A736" w:rsidR="00E353BB" w:rsidRPr="00CC507A" w:rsidRDefault="00C06655" w:rsidP="00E353BB">
      <w:pPr>
        <w:spacing w:line="312" w:lineRule="auto"/>
        <w:rPr>
          <w:sz w:val="22"/>
        </w:rPr>
      </w:pPr>
      <w:r w:rsidRPr="00CC507A">
        <w:rPr>
          <w:sz w:val="22"/>
        </w:rPr>
        <w:t xml:space="preserve">2025 </w:t>
      </w:r>
      <w:r w:rsidR="00B179F1" w:rsidRPr="00CC507A">
        <w:rPr>
          <w:sz w:val="22"/>
        </w:rPr>
        <w:t>l</w:t>
      </w:r>
      <w:r w:rsidR="00CA25C6" w:rsidRPr="00CC507A">
        <w:rPr>
          <w:sz w:val="22"/>
        </w:rPr>
        <w:t>ief</w:t>
      </w:r>
      <w:r w:rsidR="00B179F1" w:rsidRPr="00CC507A">
        <w:rPr>
          <w:sz w:val="22"/>
        </w:rPr>
        <w:t xml:space="preserve"> </w:t>
      </w:r>
      <w:r w:rsidRPr="00CC507A">
        <w:rPr>
          <w:sz w:val="22"/>
        </w:rPr>
        <w:t>die Testphase</w:t>
      </w:r>
      <w:r w:rsidR="00B179F1" w:rsidRPr="00CC507A">
        <w:rPr>
          <w:sz w:val="22"/>
        </w:rPr>
        <w:t xml:space="preserve"> der </w:t>
      </w:r>
      <w:r w:rsidR="00F252B6">
        <w:rPr>
          <w:sz w:val="22"/>
        </w:rPr>
        <w:t>Textilf</w:t>
      </w:r>
      <w:r w:rsidR="00E22F23">
        <w:rPr>
          <w:sz w:val="22"/>
        </w:rPr>
        <w:t xml:space="preserve">assade </w:t>
      </w:r>
      <w:r w:rsidR="00B179F1" w:rsidRPr="00CC507A">
        <w:rPr>
          <w:sz w:val="22"/>
        </w:rPr>
        <w:t>FACID NOX an der Volkshochschule Köln</w:t>
      </w:r>
      <w:r w:rsidRPr="00CC507A">
        <w:rPr>
          <w:sz w:val="22"/>
        </w:rPr>
        <w:t xml:space="preserve"> </w:t>
      </w:r>
      <w:r w:rsidR="00B179F1" w:rsidRPr="00CC507A">
        <w:rPr>
          <w:sz w:val="22"/>
        </w:rPr>
        <w:t>als Pilotprojekt mit der Stadt Köln und der Stiftung „Lebendige Stadt“.</w:t>
      </w:r>
      <w:r w:rsidR="00D152D7" w:rsidRPr="00CC507A">
        <w:rPr>
          <w:sz w:val="22"/>
        </w:rPr>
        <w:t xml:space="preserve"> </w:t>
      </w:r>
      <w:r w:rsidR="00F252B6">
        <w:rPr>
          <w:sz w:val="22"/>
        </w:rPr>
        <w:t>D</w:t>
      </w:r>
      <w:r w:rsidR="00E22F23">
        <w:rPr>
          <w:sz w:val="22"/>
        </w:rPr>
        <w:t>as wissenschaftliche Projekt untersucht</w:t>
      </w:r>
      <w:r w:rsidR="006237F1" w:rsidRPr="00CC507A">
        <w:rPr>
          <w:sz w:val="22"/>
        </w:rPr>
        <w:t xml:space="preserve"> </w:t>
      </w:r>
      <w:r w:rsidR="00DF5F49">
        <w:rPr>
          <w:sz w:val="22"/>
        </w:rPr>
        <w:t>die</w:t>
      </w:r>
      <w:r w:rsidR="00DF5F49" w:rsidRPr="00CC507A">
        <w:rPr>
          <w:sz w:val="22"/>
        </w:rPr>
        <w:t xml:space="preserve"> </w:t>
      </w:r>
      <w:r w:rsidR="006237F1" w:rsidRPr="00CC507A">
        <w:rPr>
          <w:sz w:val="22"/>
        </w:rPr>
        <w:t>potenzielle Stickstoffbindungs- und Luftreinigungswirkung</w:t>
      </w:r>
      <w:r w:rsidR="0039066A">
        <w:rPr>
          <w:sz w:val="22"/>
        </w:rPr>
        <w:t xml:space="preserve"> dieser Fassadenlösung</w:t>
      </w:r>
      <w:r w:rsidR="006237F1" w:rsidRPr="00CC507A">
        <w:rPr>
          <w:sz w:val="22"/>
        </w:rPr>
        <w:t>.</w:t>
      </w:r>
      <w:r w:rsidR="00C64715" w:rsidRPr="00CC507A">
        <w:rPr>
          <w:sz w:val="22"/>
        </w:rPr>
        <w:t xml:space="preserve"> </w:t>
      </w:r>
      <w:r w:rsidR="00E22F23">
        <w:rPr>
          <w:sz w:val="22"/>
        </w:rPr>
        <w:t>Im Rahmen</w:t>
      </w:r>
      <w:r w:rsidR="00940774" w:rsidRPr="00CC507A">
        <w:rPr>
          <w:sz w:val="22"/>
        </w:rPr>
        <w:t xml:space="preserve"> industrielle</w:t>
      </w:r>
      <w:r w:rsidR="00E22F23">
        <w:rPr>
          <w:sz w:val="22"/>
        </w:rPr>
        <w:t>r</w:t>
      </w:r>
      <w:r w:rsidR="00940774" w:rsidRPr="00CC507A">
        <w:rPr>
          <w:sz w:val="22"/>
        </w:rPr>
        <w:t xml:space="preserve"> Prozesse</w:t>
      </w:r>
      <w:r w:rsidR="00E22F23">
        <w:rPr>
          <w:sz w:val="22"/>
        </w:rPr>
        <w:t xml:space="preserve"> </w:t>
      </w:r>
      <w:r w:rsidR="00E62733">
        <w:rPr>
          <w:sz w:val="22"/>
        </w:rPr>
        <w:t xml:space="preserve">werden </w:t>
      </w:r>
      <w:r w:rsidR="00E22F23">
        <w:rPr>
          <w:sz w:val="22"/>
        </w:rPr>
        <w:t>CO</w:t>
      </w:r>
      <w:r w:rsidR="00E22F23" w:rsidRPr="00E620AB">
        <w:rPr>
          <w:sz w:val="22"/>
          <w:vertAlign w:val="subscript"/>
        </w:rPr>
        <w:t>2</w:t>
      </w:r>
      <w:r w:rsidR="00940774" w:rsidRPr="00CC507A">
        <w:rPr>
          <w:sz w:val="22"/>
        </w:rPr>
        <w:t xml:space="preserve"> </w:t>
      </w:r>
      <w:r w:rsidR="00E22F23">
        <w:rPr>
          <w:sz w:val="22"/>
        </w:rPr>
        <w:t xml:space="preserve">und </w:t>
      </w:r>
      <w:r w:rsidR="00940774" w:rsidRPr="00CC507A">
        <w:rPr>
          <w:sz w:val="22"/>
        </w:rPr>
        <w:t>andere Stoffe in die Luft entlassen</w:t>
      </w:r>
      <w:r w:rsidR="00E22F23">
        <w:rPr>
          <w:sz w:val="22"/>
        </w:rPr>
        <w:t>:</w:t>
      </w:r>
      <w:r w:rsidR="00940774" w:rsidRPr="00CC507A">
        <w:rPr>
          <w:sz w:val="22"/>
        </w:rPr>
        <w:t xml:space="preserve"> Stickstoffe </w:t>
      </w:r>
      <w:r w:rsidR="00E22F23">
        <w:rPr>
          <w:sz w:val="22"/>
        </w:rPr>
        <w:t xml:space="preserve">sind </w:t>
      </w:r>
      <w:r w:rsidR="00940774" w:rsidRPr="00CC507A">
        <w:rPr>
          <w:sz w:val="22"/>
        </w:rPr>
        <w:t>ein Faktor für verunreinigte Außenluft</w:t>
      </w:r>
      <w:r w:rsidR="00E22F23">
        <w:rPr>
          <w:sz w:val="22"/>
        </w:rPr>
        <w:t>,</w:t>
      </w:r>
      <w:r w:rsidR="00940774" w:rsidRPr="00CC507A">
        <w:rPr>
          <w:sz w:val="22"/>
        </w:rPr>
        <w:t xml:space="preserve"> Stickoxide treten beim Verbrennen von Öl, Gas, Kohle, Holz sowie Abfällen auf und tragen zur Feinstaubbelastung der Luft bei. Insbesondere in Städten gelten </w:t>
      </w:r>
      <w:r w:rsidR="00F21274" w:rsidRPr="00CC507A">
        <w:rPr>
          <w:sz w:val="22"/>
        </w:rPr>
        <w:t>s</w:t>
      </w:r>
      <w:r w:rsidR="00940774" w:rsidRPr="00CC507A">
        <w:rPr>
          <w:sz w:val="22"/>
        </w:rPr>
        <w:t xml:space="preserve">ie als eine der Kernursachen für schmutzige Luft. Während des ganzen Jahres </w:t>
      </w:r>
      <w:r w:rsidR="008D4F70">
        <w:rPr>
          <w:sz w:val="22"/>
        </w:rPr>
        <w:t>wurde</w:t>
      </w:r>
      <w:r w:rsidR="008D4F70" w:rsidRPr="00CC507A">
        <w:rPr>
          <w:sz w:val="22"/>
        </w:rPr>
        <w:t xml:space="preserve"> </w:t>
      </w:r>
      <w:r w:rsidR="00505848" w:rsidRPr="00CC507A">
        <w:rPr>
          <w:sz w:val="22"/>
        </w:rPr>
        <w:t xml:space="preserve">in diesem Pilotprojekt </w:t>
      </w:r>
      <w:r w:rsidR="00E353BB" w:rsidRPr="00CC507A">
        <w:rPr>
          <w:sz w:val="22"/>
        </w:rPr>
        <w:t xml:space="preserve">mit einer digitalen Messtechnik vor und hinter der Membran die Luftqualität gemessen, um die luftreinigende Filterleistung zu dokumentieren. Mit der Auswertung der Messergebnisse </w:t>
      </w:r>
      <w:r w:rsidR="00831E5B" w:rsidRPr="00CC507A">
        <w:rPr>
          <w:sz w:val="22"/>
        </w:rPr>
        <w:t>wurde</w:t>
      </w:r>
      <w:r w:rsidR="00E353BB" w:rsidRPr="00CC507A">
        <w:rPr>
          <w:sz w:val="22"/>
        </w:rPr>
        <w:t xml:space="preserve"> das renommierte Forschungszentrum Jülich </w:t>
      </w:r>
      <w:r w:rsidR="00E353BB" w:rsidRPr="00CC507A">
        <w:rPr>
          <w:sz w:val="22"/>
        </w:rPr>
        <w:lastRenderedPageBreak/>
        <w:t>beauftragt.</w:t>
      </w:r>
      <w:r w:rsidR="00831E5B" w:rsidRPr="00CC507A">
        <w:rPr>
          <w:sz w:val="22"/>
        </w:rPr>
        <w:t xml:space="preserve"> D</w:t>
      </w:r>
      <w:r w:rsidR="00344C4A" w:rsidRPr="00CC507A">
        <w:rPr>
          <w:sz w:val="22"/>
        </w:rPr>
        <w:t xml:space="preserve">as </w:t>
      </w:r>
      <w:r w:rsidR="00831E5B" w:rsidRPr="00CC507A">
        <w:rPr>
          <w:sz w:val="22"/>
        </w:rPr>
        <w:t xml:space="preserve">Projekt und die Ergebniskommunikation </w:t>
      </w:r>
      <w:r w:rsidR="008D4F70">
        <w:rPr>
          <w:sz w:val="22"/>
        </w:rPr>
        <w:t>werden</w:t>
      </w:r>
      <w:r w:rsidR="008D4F70" w:rsidRPr="00CC507A">
        <w:rPr>
          <w:sz w:val="22"/>
        </w:rPr>
        <w:t xml:space="preserve"> </w:t>
      </w:r>
      <w:r w:rsidR="00344C4A" w:rsidRPr="00CC507A">
        <w:rPr>
          <w:sz w:val="22"/>
        </w:rPr>
        <w:t>Mitte 2026 abgeschlossen.</w:t>
      </w:r>
    </w:p>
    <w:p w14:paraId="25313A90" w14:textId="77777777" w:rsidR="00FD5831" w:rsidRPr="00CC507A" w:rsidRDefault="00FD5831" w:rsidP="006417B3">
      <w:pPr>
        <w:spacing w:line="312" w:lineRule="auto"/>
        <w:rPr>
          <w:kern w:val="2"/>
          <w:sz w:val="22"/>
          <w14:ligatures w14:val="standardContextual"/>
        </w:rPr>
      </w:pPr>
    </w:p>
    <w:p w14:paraId="4845A466" w14:textId="3C49612E" w:rsidR="00C14DC7" w:rsidRPr="00CC507A" w:rsidRDefault="005F3254" w:rsidP="00505848">
      <w:pPr>
        <w:pStyle w:val="Kopfzeile"/>
        <w:tabs>
          <w:tab w:val="clear" w:pos="4513"/>
        </w:tabs>
        <w:spacing w:line="312" w:lineRule="auto"/>
        <w:rPr>
          <w:rFonts w:cs="Arial"/>
          <w:b/>
          <w:bCs/>
          <w:sz w:val="22"/>
        </w:rPr>
      </w:pPr>
      <w:r w:rsidRPr="00CC507A">
        <w:rPr>
          <w:rFonts w:cs="Arial"/>
          <w:b/>
          <w:bCs/>
          <w:sz w:val="22"/>
        </w:rPr>
        <w:t xml:space="preserve">Schüco als Hauptsponsor </w:t>
      </w:r>
      <w:r w:rsidR="00F46D01" w:rsidRPr="00CC507A">
        <w:rPr>
          <w:rFonts w:cs="Arial"/>
          <w:b/>
          <w:bCs/>
          <w:sz w:val="22"/>
        </w:rPr>
        <w:t xml:space="preserve">des </w:t>
      </w:r>
      <w:r w:rsidRPr="00CC507A">
        <w:rPr>
          <w:rFonts w:cs="Arial"/>
          <w:b/>
          <w:bCs/>
          <w:sz w:val="22"/>
        </w:rPr>
        <w:t>DSC Arminia Bielefeld</w:t>
      </w:r>
    </w:p>
    <w:p w14:paraId="499CA9F6" w14:textId="2CE13FF5" w:rsidR="005D216B" w:rsidRPr="00CC507A" w:rsidRDefault="005D216B" w:rsidP="00505848">
      <w:pPr>
        <w:spacing w:after="160" w:line="312" w:lineRule="auto"/>
        <w:rPr>
          <w:sz w:val="22"/>
        </w:rPr>
      </w:pPr>
      <w:r w:rsidRPr="00CC507A">
        <w:rPr>
          <w:sz w:val="22"/>
        </w:rPr>
        <w:t xml:space="preserve">Die regionale Verwurzelung </w:t>
      </w:r>
      <w:r w:rsidR="000E0ACB" w:rsidRPr="00CC507A">
        <w:rPr>
          <w:sz w:val="22"/>
        </w:rPr>
        <w:t>des Familienunternehmens</w:t>
      </w:r>
      <w:r w:rsidR="00817869" w:rsidRPr="00CC507A">
        <w:rPr>
          <w:sz w:val="22"/>
        </w:rPr>
        <w:t xml:space="preserve"> Schüco </w:t>
      </w:r>
      <w:r w:rsidRPr="00CC507A">
        <w:rPr>
          <w:sz w:val="22"/>
        </w:rPr>
        <w:t xml:space="preserve">am </w:t>
      </w:r>
      <w:r w:rsidR="000E0ACB" w:rsidRPr="00CC507A">
        <w:rPr>
          <w:sz w:val="22"/>
        </w:rPr>
        <w:t>Hauptsitz in Bielefeld</w:t>
      </w:r>
      <w:r w:rsidR="00482541">
        <w:rPr>
          <w:sz w:val="22"/>
        </w:rPr>
        <w:t>,</w:t>
      </w:r>
      <w:r w:rsidR="004B4506" w:rsidRPr="00CC507A">
        <w:rPr>
          <w:sz w:val="22"/>
        </w:rPr>
        <w:t xml:space="preserve"> Ostwestfalen</w:t>
      </w:r>
      <w:r w:rsidR="00482541">
        <w:rPr>
          <w:sz w:val="22"/>
        </w:rPr>
        <w:t>,</w:t>
      </w:r>
      <w:r w:rsidRPr="00CC507A">
        <w:rPr>
          <w:sz w:val="22"/>
        </w:rPr>
        <w:t xml:space="preserve"> zeigt sich</w:t>
      </w:r>
      <w:r w:rsidR="007436E9" w:rsidRPr="00CC507A">
        <w:rPr>
          <w:sz w:val="22"/>
        </w:rPr>
        <w:t xml:space="preserve"> </w:t>
      </w:r>
      <w:r w:rsidRPr="00CC507A">
        <w:rPr>
          <w:sz w:val="22"/>
        </w:rPr>
        <w:t xml:space="preserve">in der langjährigen Partnerschaft mit dem </w:t>
      </w:r>
      <w:r w:rsidR="007D0B94" w:rsidRPr="00CC507A">
        <w:rPr>
          <w:sz w:val="22"/>
        </w:rPr>
        <w:t xml:space="preserve">Fußballverein </w:t>
      </w:r>
      <w:r w:rsidRPr="00CC507A">
        <w:rPr>
          <w:sz w:val="22"/>
        </w:rPr>
        <w:t xml:space="preserve">DSC Arminia Bielefeld. </w:t>
      </w:r>
    </w:p>
    <w:p w14:paraId="1A311551" w14:textId="7EC6DF37" w:rsidR="005D216B" w:rsidRPr="00CC507A" w:rsidRDefault="005D216B" w:rsidP="00505848">
      <w:pPr>
        <w:spacing w:after="160" w:line="312" w:lineRule="auto"/>
        <w:rPr>
          <w:sz w:val="22"/>
        </w:rPr>
      </w:pPr>
      <w:r w:rsidRPr="00CC507A">
        <w:rPr>
          <w:sz w:val="22"/>
        </w:rPr>
        <w:t>Im Jahr 2025 sorgte der sportliche Erfolg des DSC Arminia Bielefeld deutschlandweit für Aufmerksamkeit</w:t>
      </w:r>
      <w:r w:rsidR="007D1CF3" w:rsidRPr="00CC507A">
        <w:rPr>
          <w:sz w:val="22"/>
        </w:rPr>
        <w:t xml:space="preserve">: </w:t>
      </w:r>
      <w:r w:rsidR="007D533A" w:rsidRPr="00CC507A">
        <w:rPr>
          <w:sz w:val="22"/>
        </w:rPr>
        <w:t>Mit dem</w:t>
      </w:r>
      <w:r w:rsidR="007D1CF3" w:rsidRPr="00CC507A">
        <w:rPr>
          <w:sz w:val="22"/>
        </w:rPr>
        <w:t xml:space="preserve"> Ein</w:t>
      </w:r>
      <w:r w:rsidR="00D013FB" w:rsidRPr="00CC507A">
        <w:rPr>
          <w:sz w:val="22"/>
        </w:rPr>
        <w:t>zug</w:t>
      </w:r>
      <w:r w:rsidR="007D533A" w:rsidRPr="00CC507A">
        <w:rPr>
          <w:sz w:val="22"/>
        </w:rPr>
        <w:t xml:space="preserve"> des Drittligisten in das </w:t>
      </w:r>
      <w:r w:rsidR="004C1C63" w:rsidRPr="00CC507A">
        <w:rPr>
          <w:sz w:val="22"/>
        </w:rPr>
        <w:t>DFB-Pokalfinale</w:t>
      </w:r>
      <w:r w:rsidR="007D533A" w:rsidRPr="00CC507A">
        <w:rPr>
          <w:sz w:val="22"/>
        </w:rPr>
        <w:t xml:space="preserve"> </w:t>
      </w:r>
      <w:r w:rsidR="000869D4" w:rsidRPr="00CC507A">
        <w:rPr>
          <w:sz w:val="22"/>
        </w:rPr>
        <w:t>und dem Aufstieg in die zweite Bundesliga</w:t>
      </w:r>
      <w:r w:rsidR="00F17130" w:rsidRPr="00CC507A">
        <w:rPr>
          <w:sz w:val="22"/>
        </w:rPr>
        <w:t xml:space="preserve"> </w:t>
      </w:r>
      <w:r w:rsidR="00D77C82" w:rsidRPr="00CC507A">
        <w:rPr>
          <w:sz w:val="22"/>
        </w:rPr>
        <w:t>wurde die Sai</w:t>
      </w:r>
      <w:r w:rsidR="001C7FB5" w:rsidRPr="00CC507A">
        <w:rPr>
          <w:sz w:val="22"/>
        </w:rPr>
        <w:t xml:space="preserve">son </w:t>
      </w:r>
      <w:r w:rsidR="003A3CD1" w:rsidRPr="00CC507A">
        <w:rPr>
          <w:sz w:val="22"/>
        </w:rPr>
        <w:t>für den Verein und die Bielefelder Fans zu eine</w:t>
      </w:r>
      <w:r w:rsidR="00B1621C" w:rsidRPr="00CC507A">
        <w:rPr>
          <w:sz w:val="22"/>
        </w:rPr>
        <w:t xml:space="preserve">m wahren Sommermärchen. </w:t>
      </w:r>
      <w:r w:rsidR="00F9280C" w:rsidRPr="00CC507A">
        <w:rPr>
          <w:sz w:val="22"/>
        </w:rPr>
        <w:t xml:space="preserve">Schüco begleitet die Arminen seit über </w:t>
      </w:r>
      <w:r w:rsidR="007126C6" w:rsidRPr="00CC507A">
        <w:rPr>
          <w:sz w:val="22"/>
        </w:rPr>
        <w:t>50</w:t>
      </w:r>
      <w:r w:rsidR="00482541">
        <w:rPr>
          <w:sz w:val="22"/>
        </w:rPr>
        <w:t> </w:t>
      </w:r>
      <w:r w:rsidR="007126C6" w:rsidRPr="00CC507A">
        <w:rPr>
          <w:sz w:val="22"/>
        </w:rPr>
        <w:t>Jahren als Sponsor</w:t>
      </w:r>
      <w:r w:rsidR="00A042BB" w:rsidRPr="00CC507A">
        <w:rPr>
          <w:sz w:val="22"/>
        </w:rPr>
        <w:t xml:space="preserve"> und darüber hinaus </w:t>
      </w:r>
      <w:r w:rsidR="00F17130" w:rsidRPr="00CC507A">
        <w:rPr>
          <w:sz w:val="22"/>
        </w:rPr>
        <w:t xml:space="preserve">seit </w:t>
      </w:r>
      <w:r w:rsidR="00523AF8" w:rsidRPr="00CC507A">
        <w:rPr>
          <w:sz w:val="22"/>
        </w:rPr>
        <w:t xml:space="preserve">20 Jahren als </w:t>
      </w:r>
      <w:r w:rsidR="00885EB1" w:rsidRPr="00CC507A">
        <w:rPr>
          <w:sz w:val="22"/>
        </w:rPr>
        <w:t>Namensgeber der SchücoArena</w:t>
      </w:r>
      <w:r w:rsidR="00060F0E" w:rsidRPr="00CC507A">
        <w:rPr>
          <w:sz w:val="22"/>
        </w:rPr>
        <w:t>, de</w:t>
      </w:r>
      <w:r w:rsidR="00482541">
        <w:rPr>
          <w:sz w:val="22"/>
        </w:rPr>
        <w:t>s</w:t>
      </w:r>
      <w:r w:rsidR="00060F0E" w:rsidRPr="00CC507A">
        <w:rPr>
          <w:sz w:val="22"/>
        </w:rPr>
        <w:t xml:space="preserve"> Stadion</w:t>
      </w:r>
      <w:r w:rsidR="00482541">
        <w:rPr>
          <w:sz w:val="22"/>
        </w:rPr>
        <w:t>s</w:t>
      </w:r>
      <w:r w:rsidR="00060F0E" w:rsidRPr="00CC507A">
        <w:rPr>
          <w:sz w:val="22"/>
        </w:rPr>
        <w:t xml:space="preserve"> </w:t>
      </w:r>
      <w:r w:rsidR="007C0E27" w:rsidRPr="00CC507A">
        <w:rPr>
          <w:sz w:val="22"/>
        </w:rPr>
        <w:t xml:space="preserve">in </w:t>
      </w:r>
      <w:r w:rsidR="00060F0E" w:rsidRPr="00CC507A">
        <w:rPr>
          <w:sz w:val="22"/>
        </w:rPr>
        <w:t>Bielefeld.</w:t>
      </w:r>
      <w:r w:rsidR="007126C6" w:rsidRPr="00CC507A">
        <w:rPr>
          <w:sz w:val="22"/>
        </w:rPr>
        <w:t xml:space="preserve"> </w:t>
      </w:r>
      <w:r w:rsidR="00060F0E" w:rsidRPr="00CC507A">
        <w:rPr>
          <w:sz w:val="22"/>
        </w:rPr>
        <w:t xml:space="preserve">Die </w:t>
      </w:r>
      <w:r w:rsidR="00733F1E" w:rsidRPr="00CC507A">
        <w:rPr>
          <w:sz w:val="22"/>
        </w:rPr>
        <w:t>Erfolgsgeschichte de</w:t>
      </w:r>
      <w:r w:rsidR="000362DC" w:rsidRPr="00CC507A">
        <w:rPr>
          <w:sz w:val="22"/>
        </w:rPr>
        <w:t>s DSC</w:t>
      </w:r>
      <w:r w:rsidR="00733F1E" w:rsidRPr="00CC507A">
        <w:rPr>
          <w:sz w:val="22"/>
        </w:rPr>
        <w:t xml:space="preserve"> i</w:t>
      </w:r>
      <w:r w:rsidR="00482541">
        <w:rPr>
          <w:sz w:val="22"/>
        </w:rPr>
        <w:t>m Jahr</w:t>
      </w:r>
      <w:r w:rsidR="00733F1E" w:rsidRPr="00CC507A">
        <w:rPr>
          <w:sz w:val="22"/>
        </w:rPr>
        <w:t xml:space="preserve"> 2025 </w:t>
      </w:r>
      <w:r w:rsidR="00917F79" w:rsidRPr="00CC507A">
        <w:rPr>
          <w:sz w:val="22"/>
        </w:rPr>
        <w:t>begleitete</w:t>
      </w:r>
      <w:r w:rsidR="000362DC" w:rsidRPr="00CC507A">
        <w:rPr>
          <w:sz w:val="22"/>
        </w:rPr>
        <w:t xml:space="preserve"> Schüco mit </w:t>
      </w:r>
      <w:r w:rsidR="00B10C57" w:rsidRPr="00CC507A">
        <w:rPr>
          <w:sz w:val="22"/>
        </w:rPr>
        <w:t xml:space="preserve">einer </w:t>
      </w:r>
      <w:r w:rsidR="00A042BB" w:rsidRPr="00CC507A">
        <w:rPr>
          <w:sz w:val="22"/>
        </w:rPr>
        <w:t>außergewöhnlichen</w:t>
      </w:r>
      <w:r w:rsidR="000707E3" w:rsidRPr="00CC507A">
        <w:rPr>
          <w:sz w:val="22"/>
        </w:rPr>
        <w:t xml:space="preserve"> Marketingmaßnahme als Geschenk für Verein, Spieler und Fans: </w:t>
      </w:r>
      <w:r w:rsidR="005C1235" w:rsidRPr="00CC507A">
        <w:rPr>
          <w:sz w:val="22"/>
        </w:rPr>
        <w:t xml:space="preserve">Zum Finalspiel </w:t>
      </w:r>
      <w:r w:rsidR="003860DE" w:rsidRPr="00CC507A">
        <w:rPr>
          <w:sz w:val="22"/>
        </w:rPr>
        <w:t>wurde das Hermannsdenkmal</w:t>
      </w:r>
      <w:r w:rsidR="00E81D8F" w:rsidRPr="00CC507A">
        <w:rPr>
          <w:sz w:val="22"/>
        </w:rPr>
        <w:t>, Wahrzeichen im Teutoburger Wald</w:t>
      </w:r>
      <w:r w:rsidR="00722BE0" w:rsidRPr="00CC507A">
        <w:rPr>
          <w:sz w:val="22"/>
        </w:rPr>
        <w:t>,</w:t>
      </w:r>
      <w:r w:rsidR="008D0CE0" w:rsidRPr="00CC507A">
        <w:rPr>
          <w:sz w:val="22"/>
        </w:rPr>
        <w:t xml:space="preserve"> </w:t>
      </w:r>
      <w:r w:rsidR="00E470FA" w:rsidRPr="00CC507A">
        <w:rPr>
          <w:sz w:val="22"/>
        </w:rPr>
        <w:t xml:space="preserve">in ein </w:t>
      </w:r>
      <w:r w:rsidR="00722BE0" w:rsidRPr="00CC507A">
        <w:rPr>
          <w:sz w:val="22"/>
        </w:rPr>
        <w:t xml:space="preserve">überdimensionales </w:t>
      </w:r>
      <w:r w:rsidR="00E470FA" w:rsidRPr="00CC507A">
        <w:rPr>
          <w:sz w:val="22"/>
        </w:rPr>
        <w:t>Arminia</w:t>
      </w:r>
      <w:r w:rsidR="00AF0070">
        <w:rPr>
          <w:sz w:val="22"/>
        </w:rPr>
        <w:t>-</w:t>
      </w:r>
      <w:r w:rsidR="00E470FA" w:rsidRPr="00CC507A">
        <w:rPr>
          <w:sz w:val="22"/>
        </w:rPr>
        <w:t>Bielefeld</w:t>
      </w:r>
      <w:r w:rsidR="00AF0070">
        <w:rPr>
          <w:sz w:val="22"/>
        </w:rPr>
        <w:t>-</w:t>
      </w:r>
      <w:r w:rsidR="00E470FA" w:rsidRPr="00CC507A">
        <w:rPr>
          <w:sz w:val="22"/>
        </w:rPr>
        <w:t xml:space="preserve">Trikot gekleidet. Weithin sichtbar </w:t>
      </w:r>
      <w:r w:rsidR="00472B8E" w:rsidRPr="00CC507A">
        <w:rPr>
          <w:sz w:val="22"/>
        </w:rPr>
        <w:t xml:space="preserve">als „Pilgerstätte“ für die Fans wurde diese Geste nicht nur lokal, sondern deutschlandweit und sogar international </w:t>
      </w:r>
      <w:r w:rsidR="005E66DE" w:rsidRPr="00CC507A">
        <w:rPr>
          <w:sz w:val="22"/>
        </w:rPr>
        <w:t xml:space="preserve">in den Medien und </w:t>
      </w:r>
      <w:r w:rsidR="00E03169" w:rsidRPr="00CC507A">
        <w:rPr>
          <w:sz w:val="22"/>
        </w:rPr>
        <w:t>Social-Media-Kanälen</w:t>
      </w:r>
      <w:r w:rsidR="00045707" w:rsidRPr="00CC507A">
        <w:rPr>
          <w:sz w:val="22"/>
        </w:rPr>
        <w:t xml:space="preserve"> verbreitet.</w:t>
      </w:r>
    </w:p>
    <w:p w14:paraId="680B7AD2" w14:textId="77777777" w:rsidR="005D216B" w:rsidRPr="00CC507A" w:rsidRDefault="005D216B" w:rsidP="00505848">
      <w:pPr>
        <w:spacing w:line="312" w:lineRule="auto"/>
      </w:pPr>
    </w:p>
    <w:p w14:paraId="4C3828D5" w14:textId="38D4B0E0" w:rsidR="00813F9E" w:rsidRPr="00CC507A" w:rsidRDefault="005D2541" w:rsidP="0061381C">
      <w:pPr>
        <w:spacing w:line="312" w:lineRule="auto"/>
        <w:rPr>
          <w:b/>
          <w:bCs/>
          <w:sz w:val="22"/>
        </w:rPr>
      </w:pPr>
      <w:r w:rsidRPr="00CC507A">
        <w:rPr>
          <w:b/>
          <w:bCs/>
          <w:sz w:val="22"/>
        </w:rPr>
        <w:t>Ausblick 2026</w:t>
      </w:r>
    </w:p>
    <w:p w14:paraId="3F2A1889" w14:textId="69BA6502" w:rsidR="009A3DA0" w:rsidRPr="00CC507A" w:rsidRDefault="00813F9E" w:rsidP="0061381C">
      <w:pPr>
        <w:spacing w:line="312" w:lineRule="auto"/>
        <w:rPr>
          <w:sz w:val="22"/>
        </w:rPr>
      </w:pPr>
      <w:r w:rsidRPr="00CC507A">
        <w:rPr>
          <w:sz w:val="22"/>
        </w:rPr>
        <w:t xml:space="preserve">Das Jahr 2026 ist für Schüco ein besonderes: </w:t>
      </w:r>
      <w:r w:rsidR="00305A4E" w:rsidRPr="00CC507A">
        <w:rPr>
          <w:sz w:val="22"/>
        </w:rPr>
        <w:t>Der 18. Januar 1951 ist der Geburtstag von Schüco</w:t>
      </w:r>
      <w:r w:rsidR="00AE7A8C" w:rsidRPr="00CC507A">
        <w:rPr>
          <w:sz w:val="22"/>
        </w:rPr>
        <w:t xml:space="preserve">, damit feiert das Unternehmen in </w:t>
      </w:r>
      <w:r w:rsidR="000F79A1" w:rsidRPr="00CC507A">
        <w:rPr>
          <w:sz w:val="22"/>
        </w:rPr>
        <w:t xml:space="preserve">diesem Jahr </w:t>
      </w:r>
      <w:r w:rsidR="00AE7A8C" w:rsidRPr="00CC507A">
        <w:rPr>
          <w:sz w:val="22"/>
        </w:rPr>
        <w:t>sein 75. Jubiläum</w:t>
      </w:r>
      <w:r w:rsidR="00305A4E" w:rsidRPr="00CC507A">
        <w:rPr>
          <w:sz w:val="22"/>
        </w:rPr>
        <w:t xml:space="preserve">. </w:t>
      </w:r>
      <w:r w:rsidR="00AE7A8C" w:rsidRPr="00CC507A">
        <w:rPr>
          <w:sz w:val="22"/>
        </w:rPr>
        <w:t>Gründer</w:t>
      </w:r>
      <w:r w:rsidR="00305A4E" w:rsidRPr="00CC507A">
        <w:rPr>
          <w:sz w:val="22"/>
        </w:rPr>
        <w:t xml:space="preserve"> Heinz Schürmann startete die Unternehmensgeschichte im ostwestfälischen Porta Westfalica als </w:t>
      </w:r>
      <w:r w:rsidR="00D77C9C">
        <w:rPr>
          <w:sz w:val="22"/>
        </w:rPr>
        <w:t>6</w:t>
      </w:r>
      <w:r w:rsidR="00305A4E" w:rsidRPr="00CC507A">
        <w:rPr>
          <w:sz w:val="22"/>
        </w:rPr>
        <w:t>-Mann-Betrieb für Schaufenster, Markisen und Rollgitter aus Aluminium.</w:t>
      </w:r>
      <w:r w:rsidR="009A3DA0" w:rsidRPr="00CC507A">
        <w:rPr>
          <w:sz w:val="22"/>
        </w:rPr>
        <w:t xml:space="preserve"> </w:t>
      </w:r>
      <w:r w:rsidR="000F79A1" w:rsidRPr="00CC507A">
        <w:rPr>
          <w:sz w:val="22"/>
        </w:rPr>
        <w:t xml:space="preserve">Heute </w:t>
      </w:r>
      <w:r w:rsidR="003C02A8" w:rsidRPr="00CC507A">
        <w:rPr>
          <w:sz w:val="22"/>
        </w:rPr>
        <w:t xml:space="preserve">zählt die Schüco Gruppe 6.750 Mitarbeitende </w:t>
      </w:r>
      <w:r w:rsidR="00DB1690" w:rsidRPr="00CC507A">
        <w:rPr>
          <w:sz w:val="22"/>
        </w:rPr>
        <w:t xml:space="preserve">und ist mit </w:t>
      </w:r>
      <w:r w:rsidR="00D77C9C">
        <w:rPr>
          <w:sz w:val="22"/>
        </w:rPr>
        <w:t xml:space="preserve">ihrem </w:t>
      </w:r>
      <w:r w:rsidR="00DB1690" w:rsidRPr="00CC507A">
        <w:rPr>
          <w:sz w:val="22"/>
        </w:rPr>
        <w:t>Portfolio in über 90 Ländern weltweit vertreten.</w:t>
      </w:r>
      <w:r w:rsidR="00B57CA9" w:rsidRPr="00CC507A">
        <w:rPr>
          <w:sz w:val="22"/>
        </w:rPr>
        <w:t xml:space="preserve"> Die Meilensteine der Unternehmensgeschichte sind auf der Webseite </w:t>
      </w:r>
      <w:r w:rsidR="0079447E" w:rsidRPr="00CC507A">
        <w:rPr>
          <w:sz w:val="22"/>
        </w:rPr>
        <w:t xml:space="preserve">zu finden: </w:t>
      </w:r>
      <w:r w:rsidR="00D165D4" w:rsidRPr="00CC507A">
        <w:rPr>
          <w:sz w:val="22"/>
        </w:rPr>
        <w:t>www.schueco.com/de/unternehmen/ueber-schueco/historie</w:t>
      </w:r>
    </w:p>
    <w:p w14:paraId="4E5094E1" w14:textId="77777777" w:rsidR="007C5CE0" w:rsidRPr="00CC507A" w:rsidRDefault="007C5CE0" w:rsidP="0061381C">
      <w:pPr>
        <w:spacing w:line="312" w:lineRule="auto"/>
        <w:rPr>
          <w:sz w:val="22"/>
        </w:rPr>
      </w:pPr>
    </w:p>
    <w:p w14:paraId="7B29198D" w14:textId="1D946E68" w:rsidR="00055653" w:rsidRPr="00CC507A" w:rsidRDefault="0017166C" w:rsidP="00055653">
      <w:pPr>
        <w:spacing w:line="312" w:lineRule="auto"/>
        <w:rPr>
          <w:sz w:val="22"/>
        </w:rPr>
      </w:pPr>
      <w:r w:rsidRPr="00CC507A">
        <w:rPr>
          <w:sz w:val="22"/>
        </w:rPr>
        <w:t xml:space="preserve">2026 </w:t>
      </w:r>
      <w:r w:rsidR="00D77C9C">
        <w:rPr>
          <w:sz w:val="22"/>
        </w:rPr>
        <w:t>wird</w:t>
      </w:r>
      <w:r w:rsidR="00D77C9C" w:rsidRPr="00CC507A">
        <w:rPr>
          <w:sz w:val="22"/>
        </w:rPr>
        <w:t xml:space="preserve"> </w:t>
      </w:r>
      <w:r w:rsidRPr="00CC507A">
        <w:rPr>
          <w:sz w:val="22"/>
        </w:rPr>
        <w:t>geprägt v</w:t>
      </w:r>
      <w:r w:rsidR="002216EC" w:rsidRPr="00CC507A">
        <w:rPr>
          <w:sz w:val="22"/>
        </w:rPr>
        <w:t xml:space="preserve">on </w:t>
      </w:r>
      <w:r w:rsidR="00945B67" w:rsidRPr="00CC507A">
        <w:rPr>
          <w:sz w:val="22"/>
        </w:rPr>
        <w:t>den Entwicklungen im Bereich der künstlichen Intelligenz. Schüco</w:t>
      </w:r>
      <w:r w:rsidR="00742D14" w:rsidRPr="00CC507A">
        <w:rPr>
          <w:sz w:val="22"/>
        </w:rPr>
        <w:t xml:space="preserve"> investiert</w:t>
      </w:r>
      <w:r w:rsidR="0061381C" w:rsidRPr="00CC507A">
        <w:rPr>
          <w:sz w:val="22"/>
        </w:rPr>
        <w:t xml:space="preserve"> </w:t>
      </w:r>
      <w:r w:rsidR="009616F3" w:rsidRPr="00CC507A">
        <w:rPr>
          <w:sz w:val="22"/>
        </w:rPr>
        <w:t xml:space="preserve">seit Jahren </w:t>
      </w:r>
      <w:r w:rsidR="0061381C" w:rsidRPr="00CC507A">
        <w:rPr>
          <w:sz w:val="22"/>
        </w:rPr>
        <w:t xml:space="preserve">konsequent in Digitalisierung und </w:t>
      </w:r>
      <w:r w:rsidR="002C3FCE" w:rsidRPr="00CC507A">
        <w:rPr>
          <w:sz w:val="22"/>
        </w:rPr>
        <w:t xml:space="preserve">seit 2025 </w:t>
      </w:r>
      <w:r w:rsidR="00D77C9C">
        <w:rPr>
          <w:sz w:val="22"/>
        </w:rPr>
        <w:t xml:space="preserve">auch </w:t>
      </w:r>
      <w:r w:rsidR="002C3FCE" w:rsidRPr="00CC507A">
        <w:rPr>
          <w:sz w:val="22"/>
        </w:rPr>
        <w:t xml:space="preserve">in </w:t>
      </w:r>
      <w:r w:rsidR="0061381C" w:rsidRPr="00CC507A">
        <w:rPr>
          <w:sz w:val="22"/>
        </w:rPr>
        <w:t>KI-gestützte Lösungen, um Planungs-, Fertigungs- und Betriebsprozesse effizienter zu gestalten. D</w:t>
      </w:r>
      <w:r w:rsidR="006F04B9" w:rsidRPr="00CC507A">
        <w:rPr>
          <w:sz w:val="22"/>
        </w:rPr>
        <w:t>igitale</w:t>
      </w:r>
      <w:r w:rsidR="0061381C" w:rsidRPr="00CC507A">
        <w:rPr>
          <w:sz w:val="22"/>
        </w:rPr>
        <w:t xml:space="preserve"> Weiterentwicklungen unterstützen Kunden bei der Produktivitätssteigerung und stärken die Wettbewerbsfähigkeit des </w:t>
      </w:r>
      <w:r w:rsidR="0061381C" w:rsidRPr="00CC507A">
        <w:rPr>
          <w:sz w:val="22"/>
        </w:rPr>
        <w:lastRenderedPageBreak/>
        <w:t>Unternehmens in einem zunehmend anspruchsvollen Marktumfeld.</w:t>
      </w:r>
      <w:r w:rsidR="00055653" w:rsidRPr="00CC507A">
        <w:rPr>
          <w:sz w:val="22"/>
        </w:rPr>
        <w:t xml:space="preserve"> </w:t>
      </w:r>
      <w:r w:rsidR="00A97F20" w:rsidRPr="00CC507A">
        <w:rPr>
          <w:sz w:val="22"/>
        </w:rPr>
        <w:t>Konkretes Beispiel</w:t>
      </w:r>
      <w:r w:rsidR="00C5686B" w:rsidRPr="00CC507A">
        <w:rPr>
          <w:sz w:val="22"/>
        </w:rPr>
        <w:t xml:space="preserve"> für m</w:t>
      </w:r>
      <w:r w:rsidR="00055653" w:rsidRPr="00CC507A">
        <w:rPr>
          <w:sz w:val="22"/>
        </w:rPr>
        <w:t>ehr Geschwindigkeit, mehr Qualität</w:t>
      </w:r>
      <w:r w:rsidR="00543EBB" w:rsidRPr="00CC507A">
        <w:rPr>
          <w:sz w:val="22"/>
        </w:rPr>
        <w:t xml:space="preserve"> und</w:t>
      </w:r>
      <w:r w:rsidR="00055653" w:rsidRPr="00CC507A">
        <w:rPr>
          <w:sz w:val="22"/>
        </w:rPr>
        <w:t xml:space="preserve"> mehr Kundenzufriedenheit: </w:t>
      </w:r>
      <w:r w:rsidR="0039066A">
        <w:rPr>
          <w:sz w:val="22"/>
        </w:rPr>
        <w:t>Mittels</w:t>
      </w:r>
      <w:r w:rsidR="00055653" w:rsidRPr="00CC507A">
        <w:rPr>
          <w:sz w:val="22"/>
        </w:rPr>
        <w:t xml:space="preserve"> Einsatz von </w:t>
      </w:r>
      <w:r w:rsidR="00A97F20" w:rsidRPr="00CC507A">
        <w:rPr>
          <w:sz w:val="22"/>
        </w:rPr>
        <w:t>künstlicher Intelligenz</w:t>
      </w:r>
      <w:r w:rsidR="00055653" w:rsidRPr="00CC507A">
        <w:rPr>
          <w:sz w:val="22"/>
        </w:rPr>
        <w:t xml:space="preserve"> </w:t>
      </w:r>
      <w:r w:rsidR="00C5686B" w:rsidRPr="00CC507A">
        <w:rPr>
          <w:sz w:val="22"/>
        </w:rPr>
        <w:t xml:space="preserve">verwandelt </w:t>
      </w:r>
      <w:r w:rsidR="00055653" w:rsidRPr="00CC507A">
        <w:rPr>
          <w:sz w:val="22"/>
        </w:rPr>
        <w:t xml:space="preserve">Schüco komplexe </w:t>
      </w:r>
      <w:r w:rsidR="00D00602" w:rsidRPr="00CC507A">
        <w:rPr>
          <w:sz w:val="22"/>
        </w:rPr>
        <w:t>Kundenanfragen</w:t>
      </w:r>
      <w:r w:rsidR="00055653" w:rsidRPr="00CC507A">
        <w:rPr>
          <w:sz w:val="22"/>
        </w:rPr>
        <w:t xml:space="preserve"> in effiziente digitale Serviceabläufe. </w:t>
      </w:r>
      <w:r w:rsidR="00BD717D" w:rsidRPr="00CC507A">
        <w:rPr>
          <w:sz w:val="22"/>
        </w:rPr>
        <w:t xml:space="preserve">Jahrzehntelange </w:t>
      </w:r>
      <w:r w:rsidR="00E810BE" w:rsidRPr="00CC507A">
        <w:rPr>
          <w:sz w:val="22"/>
        </w:rPr>
        <w:t xml:space="preserve">Produkt- und </w:t>
      </w:r>
      <w:r w:rsidR="00FE71D4" w:rsidRPr="00CC507A">
        <w:rPr>
          <w:sz w:val="22"/>
        </w:rPr>
        <w:t>Nutzere</w:t>
      </w:r>
      <w:r w:rsidR="00BD717D" w:rsidRPr="00CC507A">
        <w:rPr>
          <w:sz w:val="22"/>
        </w:rPr>
        <w:t>rfahrung</w:t>
      </w:r>
      <w:r w:rsidR="00543EBB" w:rsidRPr="00CC507A">
        <w:rPr>
          <w:sz w:val="22"/>
        </w:rPr>
        <w:t>en</w:t>
      </w:r>
      <w:r w:rsidR="00BD717D" w:rsidRPr="00CC507A">
        <w:rPr>
          <w:sz w:val="22"/>
        </w:rPr>
        <w:t xml:space="preserve"> </w:t>
      </w:r>
      <w:r w:rsidR="00FE71D4" w:rsidRPr="00CC507A">
        <w:rPr>
          <w:sz w:val="22"/>
        </w:rPr>
        <w:t>sowie</w:t>
      </w:r>
      <w:r w:rsidR="00BD717D" w:rsidRPr="00CC507A">
        <w:rPr>
          <w:sz w:val="22"/>
        </w:rPr>
        <w:t xml:space="preserve"> technische </w:t>
      </w:r>
      <w:r w:rsidR="00FE71D4" w:rsidRPr="00CC507A">
        <w:rPr>
          <w:sz w:val="22"/>
        </w:rPr>
        <w:t xml:space="preserve">Lösungsexpertise </w:t>
      </w:r>
      <w:r w:rsidR="007459DD" w:rsidRPr="00CC507A">
        <w:rPr>
          <w:sz w:val="22"/>
        </w:rPr>
        <w:t>sind</w:t>
      </w:r>
      <w:r w:rsidR="00B86439" w:rsidRPr="00CC507A">
        <w:rPr>
          <w:sz w:val="22"/>
        </w:rPr>
        <w:t xml:space="preserve"> übergreifend </w:t>
      </w:r>
      <w:r w:rsidR="007459DD" w:rsidRPr="00CC507A">
        <w:rPr>
          <w:sz w:val="22"/>
        </w:rPr>
        <w:t>verfügbar</w:t>
      </w:r>
      <w:r w:rsidR="00C5686B" w:rsidRPr="00CC507A">
        <w:rPr>
          <w:sz w:val="22"/>
        </w:rPr>
        <w:t xml:space="preserve"> und </w:t>
      </w:r>
      <w:r w:rsidR="00682980" w:rsidRPr="00CC507A">
        <w:rPr>
          <w:sz w:val="22"/>
        </w:rPr>
        <w:t xml:space="preserve">liefern den Kunden </w:t>
      </w:r>
      <w:r w:rsidR="002466EB" w:rsidRPr="00CC507A">
        <w:rPr>
          <w:sz w:val="22"/>
        </w:rPr>
        <w:t xml:space="preserve">schnellstmöglich </w:t>
      </w:r>
      <w:r w:rsidR="00543EBB" w:rsidRPr="00CC507A">
        <w:rPr>
          <w:sz w:val="22"/>
        </w:rPr>
        <w:t>und aut</w:t>
      </w:r>
      <w:r w:rsidR="00AC3C73" w:rsidRPr="00CC507A">
        <w:rPr>
          <w:sz w:val="22"/>
        </w:rPr>
        <w:t xml:space="preserve">omatisiert </w:t>
      </w:r>
      <w:r w:rsidR="0002058D" w:rsidRPr="00CC507A">
        <w:rPr>
          <w:sz w:val="22"/>
        </w:rPr>
        <w:t>eine passende Lösung</w:t>
      </w:r>
      <w:r w:rsidR="00E00D1A" w:rsidRPr="00CC507A">
        <w:rPr>
          <w:sz w:val="22"/>
        </w:rPr>
        <w:t xml:space="preserve"> oder den richtigen </w:t>
      </w:r>
      <w:r w:rsidR="00BE4CE9" w:rsidRPr="00CC507A">
        <w:rPr>
          <w:sz w:val="22"/>
        </w:rPr>
        <w:t>Ansprechpartner.</w:t>
      </w:r>
    </w:p>
    <w:p w14:paraId="78535641" w14:textId="77777777" w:rsidR="00766DEB" w:rsidRPr="00CC507A" w:rsidRDefault="00766DEB" w:rsidP="0061381C">
      <w:pPr>
        <w:spacing w:line="312" w:lineRule="auto"/>
        <w:rPr>
          <w:sz w:val="22"/>
        </w:rPr>
      </w:pPr>
    </w:p>
    <w:p w14:paraId="6F7492F9" w14:textId="66C8702C" w:rsidR="008100F3" w:rsidRPr="00CC507A" w:rsidRDefault="00E52AC0" w:rsidP="0061381C">
      <w:pPr>
        <w:spacing w:line="312" w:lineRule="auto"/>
        <w:rPr>
          <w:sz w:val="22"/>
        </w:rPr>
      </w:pPr>
      <w:r w:rsidRPr="00CC507A">
        <w:rPr>
          <w:sz w:val="22"/>
        </w:rPr>
        <w:t xml:space="preserve">Die </w:t>
      </w:r>
      <w:r w:rsidR="00721290" w:rsidRPr="00CC507A">
        <w:rPr>
          <w:sz w:val="22"/>
        </w:rPr>
        <w:t>ersten Monate</w:t>
      </w:r>
      <w:r w:rsidR="002A47F7" w:rsidRPr="00CC507A">
        <w:rPr>
          <w:sz w:val="22"/>
        </w:rPr>
        <w:t xml:space="preserve"> </w:t>
      </w:r>
      <w:r w:rsidR="00721290" w:rsidRPr="00CC507A">
        <w:rPr>
          <w:sz w:val="22"/>
        </w:rPr>
        <w:t xml:space="preserve">des Jahres </w:t>
      </w:r>
      <w:r w:rsidR="002A47F7" w:rsidRPr="00CC507A">
        <w:rPr>
          <w:sz w:val="22"/>
        </w:rPr>
        <w:t>2026</w:t>
      </w:r>
      <w:r w:rsidR="007E4E22" w:rsidRPr="00CC507A">
        <w:rPr>
          <w:sz w:val="22"/>
        </w:rPr>
        <w:t xml:space="preserve"> </w:t>
      </w:r>
      <w:r w:rsidRPr="00CC507A">
        <w:rPr>
          <w:sz w:val="22"/>
        </w:rPr>
        <w:t xml:space="preserve">zeigen </w:t>
      </w:r>
      <w:r w:rsidR="007E4E22" w:rsidRPr="00CC507A">
        <w:rPr>
          <w:sz w:val="22"/>
        </w:rPr>
        <w:t>erneut</w:t>
      </w:r>
      <w:r w:rsidR="00180247" w:rsidRPr="00CC507A">
        <w:rPr>
          <w:sz w:val="22"/>
        </w:rPr>
        <w:t xml:space="preserve"> </w:t>
      </w:r>
      <w:r w:rsidR="004724A3" w:rsidRPr="00CC507A">
        <w:rPr>
          <w:sz w:val="22"/>
        </w:rPr>
        <w:t xml:space="preserve">die </w:t>
      </w:r>
      <w:r w:rsidR="006357BB" w:rsidRPr="00CC507A">
        <w:rPr>
          <w:sz w:val="22"/>
        </w:rPr>
        <w:t xml:space="preserve">Folgen </w:t>
      </w:r>
      <w:r w:rsidR="00794074" w:rsidRPr="00CC507A">
        <w:rPr>
          <w:sz w:val="22"/>
        </w:rPr>
        <w:t xml:space="preserve">des Klimawandels mit </w:t>
      </w:r>
      <w:r w:rsidR="002D1BE0" w:rsidRPr="00CC507A">
        <w:rPr>
          <w:sz w:val="22"/>
        </w:rPr>
        <w:t xml:space="preserve">einer Vielzahl von Extremwetterereignissen, allen </w:t>
      </w:r>
      <w:r w:rsidR="0075485B" w:rsidRPr="00CC507A">
        <w:rPr>
          <w:sz w:val="22"/>
        </w:rPr>
        <w:t xml:space="preserve">voran die </w:t>
      </w:r>
      <w:r w:rsidR="00C747BF" w:rsidRPr="00CC507A">
        <w:rPr>
          <w:sz w:val="22"/>
        </w:rPr>
        <w:t xml:space="preserve">sehr frühen </w:t>
      </w:r>
      <w:r w:rsidR="00F73AF3" w:rsidRPr="00CC507A">
        <w:rPr>
          <w:sz w:val="22"/>
        </w:rPr>
        <w:t>Hitzewellen in Europa und Deutschland</w:t>
      </w:r>
      <w:r w:rsidR="000A7A4E" w:rsidRPr="00CC507A">
        <w:rPr>
          <w:sz w:val="22"/>
        </w:rPr>
        <w:t xml:space="preserve"> sowie </w:t>
      </w:r>
      <w:r w:rsidR="00AE1202" w:rsidRPr="00CC507A">
        <w:rPr>
          <w:sz w:val="22"/>
        </w:rPr>
        <w:t xml:space="preserve">häufige </w:t>
      </w:r>
      <w:r w:rsidR="00284D09" w:rsidRPr="00CC507A">
        <w:rPr>
          <w:sz w:val="22"/>
        </w:rPr>
        <w:t>Starkregenereignisse</w:t>
      </w:r>
      <w:r w:rsidR="00AE1202" w:rsidRPr="00CC507A">
        <w:rPr>
          <w:sz w:val="22"/>
        </w:rPr>
        <w:t xml:space="preserve"> mit </w:t>
      </w:r>
      <w:r w:rsidR="005C3987" w:rsidRPr="00CC507A">
        <w:rPr>
          <w:sz w:val="22"/>
        </w:rPr>
        <w:t xml:space="preserve">lokal </w:t>
      </w:r>
      <w:r w:rsidR="00E7788E" w:rsidRPr="00CC507A">
        <w:rPr>
          <w:sz w:val="22"/>
        </w:rPr>
        <w:t>verheerenden Folgen.</w:t>
      </w:r>
      <w:r w:rsidR="00A4310C" w:rsidRPr="00CC507A">
        <w:rPr>
          <w:sz w:val="22"/>
        </w:rPr>
        <w:t xml:space="preserve"> Die</w:t>
      </w:r>
      <w:r w:rsidR="00E53E8C" w:rsidRPr="00CC507A">
        <w:rPr>
          <w:sz w:val="22"/>
        </w:rPr>
        <w:t xml:space="preserve"> Gebäudehülle be</w:t>
      </w:r>
      <w:r w:rsidR="000C0C78" w:rsidRPr="00CC507A">
        <w:rPr>
          <w:sz w:val="22"/>
        </w:rPr>
        <w:t>sitzt</w:t>
      </w:r>
      <w:r w:rsidR="00E53E8C" w:rsidRPr="00CC507A">
        <w:rPr>
          <w:sz w:val="22"/>
        </w:rPr>
        <w:t xml:space="preserve"> in diesem Zusammenhang, neben der </w:t>
      </w:r>
      <w:r w:rsidR="006754F4" w:rsidRPr="00CC507A">
        <w:rPr>
          <w:sz w:val="22"/>
        </w:rPr>
        <w:t xml:space="preserve">resilienten </w:t>
      </w:r>
      <w:r w:rsidR="00001F5F" w:rsidRPr="00CC507A">
        <w:rPr>
          <w:sz w:val="22"/>
        </w:rPr>
        <w:t>(Um-)</w:t>
      </w:r>
      <w:r w:rsidR="006754F4" w:rsidRPr="00CC507A">
        <w:rPr>
          <w:sz w:val="22"/>
        </w:rPr>
        <w:t>Gestalt</w:t>
      </w:r>
      <w:r w:rsidR="00646FB8" w:rsidRPr="00CC507A">
        <w:rPr>
          <w:sz w:val="22"/>
        </w:rPr>
        <w:t>ung von Städten</w:t>
      </w:r>
      <w:r w:rsidR="00B56AC8" w:rsidRPr="00CC507A">
        <w:rPr>
          <w:sz w:val="22"/>
        </w:rPr>
        <w:t xml:space="preserve">, </w:t>
      </w:r>
      <w:r w:rsidR="000C0C78" w:rsidRPr="00CC507A">
        <w:rPr>
          <w:sz w:val="22"/>
        </w:rPr>
        <w:t xml:space="preserve">eine </w:t>
      </w:r>
      <w:r w:rsidR="00100B90" w:rsidRPr="00CC507A">
        <w:rPr>
          <w:sz w:val="22"/>
        </w:rPr>
        <w:t>entscheidende Bedeutung</w:t>
      </w:r>
      <w:r w:rsidR="00966FE4" w:rsidRPr="00CC507A">
        <w:rPr>
          <w:sz w:val="22"/>
        </w:rPr>
        <w:t xml:space="preserve">. </w:t>
      </w:r>
      <w:r w:rsidR="00EA5473" w:rsidRPr="00CC507A">
        <w:rPr>
          <w:sz w:val="22"/>
        </w:rPr>
        <w:t>Hochwasser</w:t>
      </w:r>
      <w:r w:rsidR="00D5178E" w:rsidRPr="00CC507A">
        <w:rPr>
          <w:sz w:val="22"/>
        </w:rPr>
        <w:t>resistenz</w:t>
      </w:r>
      <w:r w:rsidR="00B1616F" w:rsidRPr="00CC507A">
        <w:rPr>
          <w:sz w:val="22"/>
        </w:rPr>
        <w:t xml:space="preserve">, </w:t>
      </w:r>
      <w:r w:rsidR="002A15A5" w:rsidRPr="00CC507A">
        <w:rPr>
          <w:sz w:val="22"/>
        </w:rPr>
        <w:t>Kühlung</w:t>
      </w:r>
      <w:r w:rsidR="00D16C5C" w:rsidRPr="00CC507A">
        <w:rPr>
          <w:sz w:val="22"/>
        </w:rPr>
        <w:t xml:space="preserve">, Lüftung und </w:t>
      </w:r>
      <w:r w:rsidR="00B1616F" w:rsidRPr="00CC507A">
        <w:rPr>
          <w:sz w:val="22"/>
        </w:rPr>
        <w:t xml:space="preserve">außenliegender Sonnenschutz </w:t>
      </w:r>
      <w:r w:rsidR="00055D51" w:rsidRPr="00CC507A">
        <w:rPr>
          <w:sz w:val="22"/>
        </w:rPr>
        <w:t xml:space="preserve">müssen auch auf Gebäudeebene, und damit an der Fassade, </w:t>
      </w:r>
      <w:r w:rsidR="00922F12">
        <w:rPr>
          <w:sz w:val="22"/>
        </w:rPr>
        <w:t>umgesetzt</w:t>
      </w:r>
      <w:r w:rsidR="00922F12" w:rsidRPr="00CC507A">
        <w:rPr>
          <w:sz w:val="22"/>
        </w:rPr>
        <w:t xml:space="preserve"> </w:t>
      </w:r>
      <w:r w:rsidR="0093185F" w:rsidRPr="00CC507A">
        <w:rPr>
          <w:sz w:val="22"/>
        </w:rPr>
        <w:t>werden. Bei Neubauvorhaben sind diese Faktoren, analog zu Wärmedämmung und Energieeffizienz</w:t>
      </w:r>
      <w:r w:rsidR="00B633BA" w:rsidRPr="00CC507A">
        <w:rPr>
          <w:sz w:val="22"/>
        </w:rPr>
        <w:t>,</w:t>
      </w:r>
      <w:r w:rsidR="0093185F" w:rsidRPr="00CC507A">
        <w:rPr>
          <w:sz w:val="22"/>
        </w:rPr>
        <w:t xml:space="preserve"> </w:t>
      </w:r>
      <w:r w:rsidR="00FC7A3F" w:rsidRPr="00CC507A">
        <w:rPr>
          <w:sz w:val="22"/>
        </w:rPr>
        <w:t xml:space="preserve">planerisch von Anfang an </w:t>
      </w:r>
      <w:r w:rsidR="0039066A">
        <w:rPr>
          <w:sz w:val="22"/>
        </w:rPr>
        <w:t>konsequent</w:t>
      </w:r>
      <w:r w:rsidR="0039066A" w:rsidRPr="00CC507A">
        <w:rPr>
          <w:sz w:val="22"/>
        </w:rPr>
        <w:t xml:space="preserve"> </w:t>
      </w:r>
      <w:r w:rsidR="00FC7A3F" w:rsidRPr="00CC507A">
        <w:rPr>
          <w:sz w:val="22"/>
        </w:rPr>
        <w:t xml:space="preserve">mitzudenken. </w:t>
      </w:r>
      <w:r w:rsidR="00B633BA" w:rsidRPr="00CC507A">
        <w:rPr>
          <w:sz w:val="22"/>
        </w:rPr>
        <w:t>I</w:t>
      </w:r>
      <w:r w:rsidR="004011B9" w:rsidRPr="00CC507A">
        <w:rPr>
          <w:sz w:val="22"/>
        </w:rPr>
        <w:t xml:space="preserve">m gebauten urbanen Umfeld </w:t>
      </w:r>
      <w:r w:rsidR="00922F12">
        <w:rPr>
          <w:sz w:val="22"/>
        </w:rPr>
        <w:t>muss der</w:t>
      </w:r>
      <w:r w:rsidR="0008776D" w:rsidRPr="00CC507A">
        <w:rPr>
          <w:sz w:val="22"/>
        </w:rPr>
        <w:t xml:space="preserve"> Gebäudebestand</w:t>
      </w:r>
      <w:r w:rsidR="00922F12">
        <w:rPr>
          <w:sz w:val="22"/>
        </w:rPr>
        <w:t xml:space="preserve"> entsprechend umgebaut und angepasst werden</w:t>
      </w:r>
      <w:r w:rsidR="0008776D" w:rsidRPr="00CC507A">
        <w:rPr>
          <w:sz w:val="22"/>
        </w:rPr>
        <w:t xml:space="preserve">. </w:t>
      </w:r>
      <w:r w:rsidR="00964B69" w:rsidRPr="00CC507A">
        <w:rPr>
          <w:sz w:val="22"/>
        </w:rPr>
        <w:t xml:space="preserve">Schüco </w:t>
      </w:r>
      <w:r w:rsidR="00C17091" w:rsidRPr="00CC507A">
        <w:rPr>
          <w:sz w:val="22"/>
        </w:rPr>
        <w:t>bietet mit</w:t>
      </w:r>
      <w:r w:rsidR="00CC62DA" w:rsidRPr="00CC507A">
        <w:rPr>
          <w:sz w:val="22"/>
        </w:rPr>
        <w:t xml:space="preserve"> de</w:t>
      </w:r>
      <w:r w:rsidR="00C17091" w:rsidRPr="00CC507A">
        <w:rPr>
          <w:sz w:val="22"/>
        </w:rPr>
        <w:t>m</w:t>
      </w:r>
      <w:r w:rsidR="00CC62DA" w:rsidRPr="00CC507A">
        <w:rPr>
          <w:sz w:val="22"/>
        </w:rPr>
        <w:t xml:space="preserve"> bestehenden </w:t>
      </w:r>
      <w:r w:rsidR="00C17091" w:rsidRPr="00CC507A">
        <w:rPr>
          <w:sz w:val="22"/>
        </w:rPr>
        <w:t xml:space="preserve">Portfolio </w:t>
      </w:r>
      <w:r w:rsidR="00CC62DA" w:rsidRPr="00CC507A">
        <w:rPr>
          <w:sz w:val="22"/>
        </w:rPr>
        <w:t xml:space="preserve">bereits </w:t>
      </w:r>
      <w:r w:rsidR="00F0311D" w:rsidRPr="00CC507A">
        <w:rPr>
          <w:sz w:val="22"/>
        </w:rPr>
        <w:t xml:space="preserve">umfassende Lösungen </w:t>
      </w:r>
      <w:r w:rsidR="00CC62DA" w:rsidRPr="00CC507A">
        <w:rPr>
          <w:sz w:val="22"/>
        </w:rPr>
        <w:t xml:space="preserve">für </w:t>
      </w:r>
      <w:r w:rsidR="00F0311D" w:rsidRPr="00CC507A">
        <w:rPr>
          <w:sz w:val="22"/>
        </w:rPr>
        <w:t>unterschiedliche</w:t>
      </w:r>
      <w:r w:rsidR="002F075C" w:rsidRPr="00CC507A">
        <w:rPr>
          <w:sz w:val="22"/>
        </w:rPr>
        <w:t xml:space="preserve"> internationale</w:t>
      </w:r>
      <w:r w:rsidR="00F0311D" w:rsidRPr="00CC507A">
        <w:rPr>
          <w:sz w:val="22"/>
        </w:rPr>
        <w:t xml:space="preserve"> Anforderungen</w:t>
      </w:r>
      <w:r w:rsidR="000A0129" w:rsidRPr="00CC507A">
        <w:rPr>
          <w:sz w:val="22"/>
        </w:rPr>
        <w:t xml:space="preserve"> in </w:t>
      </w:r>
      <w:r w:rsidR="00196F5D" w:rsidRPr="00CC507A">
        <w:rPr>
          <w:sz w:val="22"/>
        </w:rPr>
        <w:t xml:space="preserve">Bezug auf </w:t>
      </w:r>
      <w:r w:rsidR="002F075C" w:rsidRPr="00CC507A">
        <w:rPr>
          <w:sz w:val="22"/>
        </w:rPr>
        <w:t>Extremwetterereignisse</w:t>
      </w:r>
      <w:r w:rsidR="000A0129" w:rsidRPr="00CC507A">
        <w:rPr>
          <w:sz w:val="22"/>
        </w:rPr>
        <w:t>, die Weitere</w:t>
      </w:r>
      <w:r w:rsidR="00075901" w:rsidRPr="00CC507A">
        <w:rPr>
          <w:sz w:val="22"/>
        </w:rPr>
        <w:t xml:space="preserve">ntwicklung </w:t>
      </w:r>
      <w:r w:rsidR="002F075C" w:rsidRPr="00CC507A">
        <w:rPr>
          <w:sz w:val="22"/>
        </w:rPr>
        <w:t>klima</w:t>
      </w:r>
      <w:r w:rsidR="009B79CD" w:rsidRPr="00CC507A">
        <w:rPr>
          <w:sz w:val="22"/>
        </w:rPr>
        <w:t>resiliente</w:t>
      </w:r>
      <w:r w:rsidR="000A0129" w:rsidRPr="00CC507A">
        <w:rPr>
          <w:sz w:val="22"/>
        </w:rPr>
        <w:t>r</w:t>
      </w:r>
      <w:r w:rsidR="009B79CD" w:rsidRPr="00CC507A">
        <w:rPr>
          <w:sz w:val="22"/>
        </w:rPr>
        <w:t xml:space="preserve"> Gebäudehüllen </w:t>
      </w:r>
      <w:r w:rsidR="000E267C" w:rsidRPr="00CC507A">
        <w:rPr>
          <w:sz w:val="22"/>
        </w:rPr>
        <w:t>bleibt</w:t>
      </w:r>
      <w:r w:rsidR="00075901" w:rsidRPr="00CC507A">
        <w:rPr>
          <w:sz w:val="22"/>
        </w:rPr>
        <w:t xml:space="preserve"> für Schüco </w:t>
      </w:r>
      <w:r w:rsidR="000A0129" w:rsidRPr="00CC507A">
        <w:rPr>
          <w:sz w:val="22"/>
        </w:rPr>
        <w:t xml:space="preserve">aber </w:t>
      </w:r>
      <w:r w:rsidR="00075901" w:rsidRPr="00CC507A">
        <w:rPr>
          <w:sz w:val="22"/>
        </w:rPr>
        <w:t>eines der wichtigen Zukunft</w:t>
      </w:r>
      <w:r w:rsidR="00EF439D" w:rsidRPr="00CC507A">
        <w:rPr>
          <w:sz w:val="22"/>
        </w:rPr>
        <w:t>s</w:t>
      </w:r>
      <w:r w:rsidR="00075901" w:rsidRPr="00CC507A">
        <w:rPr>
          <w:sz w:val="22"/>
        </w:rPr>
        <w:t>felder</w:t>
      </w:r>
      <w:r w:rsidR="00EF439D" w:rsidRPr="00CC507A">
        <w:rPr>
          <w:sz w:val="22"/>
        </w:rPr>
        <w:t xml:space="preserve">. </w:t>
      </w:r>
    </w:p>
    <w:p w14:paraId="5ED6F099" w14:textId="77777777" w:rsidR="00D70E9F" w:rsidRPr="00CC507A" w:rsidRDefault="00D70E9F" w:rsidP="0061381C">
      <w:pPr>
        <w:spacing w:line="312" w:lineRule="auto"/>
        <w:rPr>
          <w:sz w:val="22"/>
        </w:rPr>
      </w:pPr>
    </w:p>
    <w:p w14:paraId="175BBDE9" w14:textId="3A2EFD74" w:rsidR="003560BB" w:rsidRPr="00CC507A" w:rsidRDefault="00D70E9F" w:rsidP="00505848">
      <w:pPr>
        <w:spacing w:line="312" w:lineRule="auto"/>
        <w:rPr>
          <w:sz w:val="22"/>
        </w:rPr>
      </w:pPr>
      <w:r w:rsidRPr="00CC507A">
        <w:rPr>
          <w:sz w:val="22"/>
        </w:rPr>
        <w:t>Im ersten Halbjahr 2026 bewegte sich Schüco in einem weiterhin herausfordernden Marktumfeld. Zwar zeigen sich in der deutschen und europäischen Bauwirtschaft erste Anzeichen einer Stabilisierung und leichten Erholung, jedoch belasteten die geopolitischen Spannungen rund um die Straße von Hormus die Energie- und Rohstoffmärkte. Steigende Material- und Transportkosten waren die Folge. Dies verstärkte den Preisdruck entlang der gesamten Wertschöpfungskette und machte Preisanpassungen in vielen Bereichen erforderlich. Die Aussichten auf eine steigende Investitionsbereitschaft in der Immobilienbranche wurden in dieser Situation in vielen Märkten wieder getrübt.</w:t>
      </w:r>
    </w:p>
    <w:p w14:paraId="20EC673D" w14:textId="3E0EF8CC" w:rsidR="00CE7D9D" w:rsidRPr="00CC507A" w:rsidRDefault="00CE7D9D" w:rsidP="00505848">
      <w:pPr>
        <w:spacing w:line="312" w:lineRule="auto"/>
        <w:rPr>
          <w:sz w:val="22"/>
        </w:rPr>
      </w:pPr>
      <w:r w:rsidRPr="00CC507A">
        <w:rPr>
          <w:sz w:val="22"/>
        </w:rPr>
        <w:br w:type="page"/>
      </w:r>
    </w:p>
    <w:p w14:paraId="17A02FCB" w14:textId="77777777" w:rsidR="00FF67F1" w:rsidRPr="00CC507A" w:rsidRDefault="00FF67F1" w:rsidP="00FF67F1">
      <w:pPr>
        <w:spacing w:line="312" w:lineRule="auto"/>
        <w:rPr>
          <w:rFonts w:cs="Arial"/>
          <w:b/>
          <w:bCs/>
          <w:szCs w:val="18"/>
        </w:rPr>
      </w:pPr>
      <w:bookmarkStart w:id="0" w:name="_Hlk77926191"/>
      <w:r w:rsidRPr="00CC507A">
        <w:rPr>
          <w:rFonts w:cs="Arial"/>
          <w:b/>
          <w:bCs/>
          <w:szCs w:val="18"/>
        </w:rPr>
        <w:lastRenderedPageBreak/>
        <w:t>Schüco – Systemlösungen für Fenster, Türen und Fassaden</w:t>
      </w:r>
    </w:p>
    <w:bookmarkEnd w:id="0"/>
    <w:p w14:paraId="2C452EC4" w14:textId="2203181F" w:rsidR="00FF67F1" w:rsidRPr="00CC507A" w:rsidRDefault="00FF67F1" w:rsidP="00FF67F1">
      <w:pPr>
        <w:spacing w:line="312" w:lineRule="auto"/>
        <w:jc w:val="both"/>
        <w:rPr>
          <w:rFonts w:cs="Arial"/>
          <w:szCs w:val="18"/>
        </w:rPr>
      </w:pPr>
      <w:r w:rsidRPr="00CC507A">
        <w:rPr>
          <w:rFonts w:cs="Arial"/>
          <w:szCs w:val="18"/>
        </w:rPr>
        <w:t>Die Schüco Gruppe mit Hauptsitz in Bielefeld entwickelt und vertreibt Systemlösungen für die Gebäudehülle aus den Materialien Aluminium, Stahl und Kunststoff. Das Produktportfolio umfasst Fenster-, Tür-, Fassaden-, Lüftungs-, Sicherheits- und Sonnenschutzsysteme sowie intelligente und vernetzbare Lösungen für den Wohn- und Objektbau. Darüber hinaus bietet Schüco Beratung und digitale Lösungen für alle Phasen eines Bauprojektes – von der initialen Idee über die Planung, Fertigung und Montage bis hin zum After Sales Service mit Wartung und Instandhaltung. Ergänzt wird das Portfolio durch Maschinen zur Fertigung und einen kundennahen Service.</w:t>
      </w:r>
      <w:r w:rsidR="0097176F" w:rsidRPr="00CC507A">
        <w:rPr>
          <w:rFonts w:cs="Arial"/>
          <w:szCs w:val="18"/>
        </w:rPr>
        <w:t xml:space="preserve"> </w:t>
      </w:r>
      <w:r w:rsidRPr="00CC507A">
        <w:rPr>
          <w:rFonts w:cs="Arial"/>
          <w:szCs w:val="18"/>
        </w:rPr>
        <w:t xml:space="preserve">1951 gegründet, ist Schüco heute in mehr als 90 Ländern aktiv und hat mit 6.750 Mitarbeitenden in 2025 einen Jahresumsatz von 2,06 Milliarden Euro erwirtschaftet. </w:t>
      </w:r>
    </w:p>
    <w:p w14:paraId="7839A3FF" w14:textId="1AB776AB" w:rsidR="00FF67F1" w:rsidRPr="00CC507A" w:rsidRDefault="00FF67F1" w:rsidP="00CD0880">
      <w:pPr>
        <w:spacing w:line="312" w:lineRule="auto"/>
        <w:jc w:val="both"/>
        <w:rPr>
          <w:sz w:val="22"/>
        </w:rPr>
      </w:pPr>
      <w:r w:rsidRPr="00CC507A">
        <w:rPr>
          <w:rFonts w:cs="Arial"/>
          <w:szCs w:val="18"/>
        </w:rPr>
        <w:t>www.schueco.com</w:t>
      </w:r>
    </w:p>
    <w:p w14:paraId="7E22C9AF" w14:textId="77777777" w:rsidR="00FF67F1" w:rsidRPr="00CC507A" w:rsidRDefault="00FF67F1" w:rsidP="00C14DC7">
      <w:pPr>
        <w:spacing w:line="312" w:lineRule="auto"/>
        <w:rPr>
          <w:sz w:val="22"/>
        </w:rPr>
      </w:pPr>
    </w:p>
    <w:p w14:paraId="3E1EE0AE" w14:textId="1B68FFF4" w:rsidR="00C14DC7" w:rsidRPr="00CC507A" w:rsidRDefault="00C14DC7" w:rsidP="00C14DC7">
      <w:pPr>
        <w:spacing w:line="312" w:lineRule="auto"/>
        <w:rPr>
          <w:sz w:val="22"/>
        </w:rPr>
      </w:pPr>
      <w:r w:rsidRPr="00CC507A">
        <w:rPr>
          <w:sz w:val="22"/>
        </w:rPr>
        <w:t xml:space="preserve">Die Bildfeindaten stehen im Schüco Newsroom unter </w:t>
      </w:r>
    </w:p>
    <w:p w14:paraId="419E3CA4" w14:textId="77777777" w:rsidR="00C14DC7" w:rsidRPr="00CC507A" w:rsidRDefault="00C14DC7" w:rsidP="00C14DC7">
      <w:pPr>
        <w:spacing w:line="312" w:lineRule="auto"/>
        <w:rPr>
          <w:sz w:val="22"/>
        </w:rPr>
      </w:pPr>
      <w:hyperlink r:id="rId14" w:history="1">
        <w:r w:rsidRPr="00CC507A">
          <w:rPr>
            <w:rStyle w:val="Hyperlink"/>
            <w:sz w:val="22"/>
          </w:rPr>
          <w:t>www.schueco.de/presse</w:t>
        </w:r>
      </w:hyperlink>
      <w:r w:rsidRPr="00CC507A">
        <w:rPr>
          <w:sz w:val="22"/>
        </w:rPr>
        <w:t xml:space="preserve"> zum Download bereit.</w:t>
      </w:r>
    </w:p>
    <w:p w14:paraId="7D49D478" w14:textId="77777777" w:rsidR="003560BB" w:rsidRPr="00CC507A" w:rsidRDefault="003560BB" w:rsidP="00C14DC7">
      <w:pPr>
        <w:spacing w:line="312" w:lineRule="auto"/>
        <w:rPr>
          <w:sz w:val="22"/>
        </w:rPr>
      </w:pPr>
    </w:p>
    <w:p w14:paraId="45D8626E" w14:textId="00621A30" w:rsidR="00306C8E" w:rsidRPr="00CC507A" w:rsidRDefault="00306C8E" w:rsidP="00306C8E">
      <w:pPr>
        <w:widowControl w:val="0"/>
        <w:adjustRightInd w:val="0"/>
        <w:snapToGrid w:val="0"/>
        <w:spacing w:line="312" w:lineRule="auto"/>
        <w:rPr>
          <w:rFonts w:cs="Arial"/>
          <w:sz w:val="22"/>
        </w:rPr>
      </w:pPr>
      <w:bookmarkStart w:id="1" w:name="_Hlk136853220"/>
      <w:r w:rsidRPr="00CC507A">
        <w:rPr>
          <w:rFonts w:cs="Arial"/>
          <w:b/>
          <w:bCs/>
          <w:sz w:val="22"/>
        </w:rPr>
        <w:t>Fotograf</w:t>
      </w:r>
      <w:r w:rsidRPr="00CC507A">
        <w:rPr>
          <w:rFonts w:cs="Arial"/>
          <w:sz w:val="22"/>
        </w:rPr>
        <w:t xml:space="preserve">: </w:t>
      </w:r>
      <w:r w:rsidR="00C54465" w:rsidRPr="00C54465">
        <w:rPr>
          <w:rFonts w:cs="Arial"/>
          <w:b/>
          <w:bCs/>
          <w:sz w:val="22"/>
        </w:rPr>
        <w:t>Stefan Brückner</w:t>
      </w:r>
    </w:p>
    <w:p w14:paraId="340ECF92" w14:textId="244A296A" w:rsidR="00B8247D" w:rsidRPr="00CC507A" w:rsidRDefault="00306C8E" w:rsidP="00306C8E">
      <w:pPr>
        <w:widowControl w:val="0"/>
        <w:adjustRightInd w:val="0"/>
        <w:snapToGrid w:val="0"/>
        <w:spacing w:line="312" w:lineRule="auto"/>
        <w:rPr>
          <w:rFonts w:cs="Arial"/>
          <w:b/>
          <w:sz w:val="22"/>
        </w:rPr>
      </w:pPr>
      <w:r w:rsidRPr="00CC507A">
        <w:rPr>
          <w:rFonts w:cs="Arial"/>
          <w:b/>
          <w:sz w:val="22"/>
        </w:rPr>
        <w:t>Nutzungsrecht: Schüco International KG</w:t>
      </w:r>
    </w:p>
    <w:p w14:paraId="664B61CC" w14:textId="2AEDAFF5" w:rsidR="00B8247D" w:rsidRPr="00CC507A" w:rsidRDefault="000E0604" w:rsidP="00306C8E">
      <w:pPr>
        <w:widowControl w:val="0"/>
        <w:adjustRightInd w:val="0"/>
        <w:snapToGrid w:val="0"/>
        <w:spacing w:line="312" w:lineRule="auto"/>
        <w:rPr>
          <w:rFonts w:cs="Arial"/>
          <w:b/>
          <w:sz w:val="22"/>
        </w:rPr>
      </w:pPr>
      <w:r w:rsidRPr="00CC507A">
        <w:rPr>
          <w:noProof/>
        </w:rPr>
        <w:drawing>
          <wp:inline distT="0" distB="0" distL="0" distR="0" wp14:anchorId="74F584F8" wp14:editId="4C237DD5">
            <wp:extent cx="2397678" cy="1797050"/>
            <wp:effectExtent l="0" t="0" r="3175" b="0"/>
            <wp:docPr id="8091255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2993" cy="1801034"/>
                    </a:xfrm>
                    <a:prstGeom prst="rect">
                      <a:avLst/>
                    </a:prstGeom>
                    <a:noFill/>
                    <a:ln>
                      <a:noFill/>
                    </a:ln>
                  </pic:spPr>
                </pic:pic>
              </a:graphicData>
            </a:graphic>
          </wp:inline>
        </w:drawing>
      </w:r>
    </w:p>
    <w:p w14:paraId="5D2DACA2" w14:textId="312E4108" w:rsidR="00306C8E" w:rsidRPr="00CC507A" w:rsidRDefault="00306C8E" w:rsidP="00306C8E">
      <w:pPr>
        <w:widowControl w:val="0"/>
        <w:adjustRightInd w:val="0"/>
        <w:snapToGrid w:val="0"/>
        <w:spacing w:line="312" w:lineRule="auto"/>
        <w:rPr>
          <w:rFonts w:cs="Arial"/>
          <w:bCs/>
          <w:sz w:val="22"/>
        </w:rPr>
      </w:pPr>
      <w:r w:rsidRPr="00CC507A">
        <w:rPr>
          <w:rFonts w:cs="Arial"/>
          <w:bCs/>
          <w:sz w:val="22"/>
        </w:rPr>
        <w:t>Schüco erwirtschaftete 202</w:t>
      </w:r>
      <w:r w:rsidR="00E03169" w:rsidRPr="00CC507A">
        <w:rPr>
          <w:rFonts w:cs="Arial"/>
          <w:bCs/>
          <w:sz w:val="22"/>
        </w:rPr>
        <w:t>5</w:t>
      </w:r>
      <w:r w:rsidRPr="00CC507A">
        <w:rPr>
          <w:rFonts w:cs="Arial"/>
          <w:bCs/>
          <w:sz w:val="22"/>
        </w:rPr>
        <w:t xml:space="preserve"> mit 6.</w:t>
      </w:r>
      <w:r w:rsidR="00E03169" w:rsidRPr="00CC507A">
        <w:rPr>
          <w:rFonts w:cs="Arial"/>
          <w:bCs/>
          <w:sz w:val="22"/>
        </w:rPr>
        <w:t>7</w:t>
      </w:r>
      <w:r w:rsidRPr="00CC507A">
        <w:rPr>
          <w:rFonts w:cs="Arial"/>
          <w:bCs/>
          <w:sz w:val="22"/>
        </w:rPr>
        <w:t>50 Mitarbeitenden einen Jahresumsatz von 2,0</w:t>
      </w:r>
      <w:r w:rsidR="00E03169" w:rsidRPr="00CC507A">
        <w:rPr>
          <w:rFonts w:cs="Arial"/>
          <w:bCs/>
          <w:sz w:val="22"/>
        </w:rPr>
        <w:t>6</w:t>
      </w:r>
      <w:r w:rsidRPr="00CC507A">
        <w:rPr>
          <w:rFonts w:cs="Arial"/>
          <w:bCs/>
          <w:sz w:val="22"/>
        </w:rPr>
        <w:t xml:space="preserve"> </w:t>
      </w:r>
      <w:r w:rsidR="005C0B90">
        <w:rPr>
          <w:rFonts w:cs="Arial"/>
          <w:bCs/>
          <w:sz w:val="22"/>
        </w:rPr>
        <w:t>Mrd.</w:t>
      </w:r>
      <w:r w:rsidR="005C0B90" w:rsidRPr="00CC507A">
        <w:rPr>
          <w:rFonts w:cs="Arial"/>
          <w:bCs/>
          <w:sz w:val="22"/>
        </w:rPr>
        <w:t xml:space="preserve"> </w:t>
      </w:r>
      <w:r w:rsidR="002B11F5">
        <w:rPr>
          <w:rFonts w:cs="Arial"/>
          <w:bCs/>
          <w:sz w:val="22"/>
        </w:rPr>
        <w:t>EUR</w:t>
      </w:r>
      <w:r w:rsidRPr="00CC507A">
        <w:rPr>
          <w:rFonts w:cs="Arial"/>
          <w:bCs/>
          <w:sz w:val="22"/>
        </w:rPr>
        <w:t xml:space="preserve">. </w:t>
      </w:r>
    </w:p>
    <w:p w14:paraId="183608CC" w14:textId="77777777" w:rsidR="003560BB" w:rsidRPr="00CC507A" w:rsidRDefault="003560BB" w:rsidP="00306C8E">
      <w:pPr>
        <w:widowControl w:val="0"/>
        <w:adjustRightInd w:val="0"/>
        <w:snapToGrid w:val="0"/>
        <w:spacing w:line="312" w:lineRule="auto"/>
        <w:rPr>
          <w:rFonts w:cs="Arial"/>
          <w:b/>
          <w:bCs/>
          <w:sz w:val="22"/>
        </w:rPr>
      </w:pPr>
    </w:p>
    <w:p w14:paraId="2F8C805A" w14:textId="5B3DBD35" w:rsidR="00306C8E" w:rsidRPr="00CC507A" w:rsidRDefault="00306C8E" w:rsidP="00306C8E">
      <w:pPr>
        <w:widowControl w:val="0"/>
        <w:adjustRightInd w:val="0"/>
        <w:snapToGrid w:val="0"/>
        <w:spacing w:line="312" w:lineRule="auto"/>
        <w:rPr>
          <w:rFonts w:cs="Arial"/>
          <w:sz w:val="22"/>
        </w:rPr>
      </w:pPr>
      <w:r w:rsidRPr="00CC507A">
        <w:rPr>
          <w:rFonts w:cs="Arial"/>
          <w:b/>
          <w:bCs/>
          <w:sz w:val="22"/>
        </w:rPr>
        <w:t>Fotograf</w:t>
      </w:r>
      <w:r w:rsidRPr="00CC507A">
        <w:rPr>
          <w:rFonts w:cs="Arial"/>
          <w:sz w:val="22"/>
        </w:rPr>
        <w:t xml:space="preserve">: </w:t>
      </w:r>
      <w:r w:rsidR="00C54465" w:rsidRPr="00C54465">
        <w:rPr>
          <w:rFonts w:cs="Arial"/>
          <w:b/>
          <w:bCs/>
          <w:sz w:val="22"/>
        </w:rPr>
        <w:t>Frank Peterschröder</w:t>
      </w:r>
    </w:p>
    <w:p w14:paraId="3C24D5C9" w14:textId="77777777" w:rsidR="00306C8E" w:rsidRPr="00CC507A" w:rsidRDefault="00306C8E" w:rsidP="00306C8E">
      <w:pPr>
        <w:widowControl w:val="0"/>
        <w:adjustRightInd w:val="0"/>
        <w:snapToGrid w:val="0"/>
        <w:spacing w:line="312" w:lineRule="auto"/>
        <w:rPr>
          <w:rFonts w:cs="Arial"/>
          <w:b/>
          <w:sz w:val="22"/>
        </w:rPr>
      </w:pPr>
      <w:r w:rsidRPr="00CC507A">
        <w:rPr>
          <w:rFonts w:cs="Arial"/>
          <w:b/>
          <w:sz w:val="22"/>
        </w:rPr>
        <w:t>Nutzungsrecht: Schüco International KG</w:t>
      </w:r>
      <w:bookmarkEnd w:id="1"/>
    </w:p>
    <w:p w14:paraId="3785B686" w14:textId="7B182C66" w:rsidR="00D93C56" w:rsidRPr="00D93C56" w:rsidRDefault="00D93C56" w:rsidP="00D93C56">
      <w:pPr>
        <w:widowControl w:val="0"/>
        <w:adjustRightInd w:val="0"/>
        <w:snapToGrid w:val="0"/>
        <w:spacing w:line="312" w:lineRule="auto"/>
        <w:rPr>
          <w:rFonts w:cs="Arial"/>
          <w:sz w:val="22"/>
        </w:rPr>
      </w:pPr>
      <w:r w:rsidRPr="00D93C56">
        <w:rPr>
          <w:rFonts w:cs="Arial"/>
          <w:noProof/>
          <w:sz w:val="22"/>
        </w:rPr>
        <w:drawing>
          <wp:inline distT="0" distB="0" distL="0" distR="0" wp14:anchorId="696C3359" wp14:editId="0AB31623">
            <wp:extent cx="2385841" cy="1590675"/>
            <wp:effectExtent l="0" t="0" r="0" b="0"/>
            <wp:docPr id="18785306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3853" cy="1596017"/>
                    </a:xfrm>
                    <a:prstGeom prst="rect">
                      <a:avLst/>
                    </a:prstGeom>
                    <a:noFill/>
                    <a:ln>
                      <a:noFill/>
                    </a:ln>
                  </pic:spPr>
                </pic:pic>
              </a:graphicData>
            </a:graphic>
          </wp:inline>
        </w:drawing>
      </w:r>
    </w:p>
    <w:p w14:paraId="427BF9CE" w14:textId="08530D6D" w:rsidR="005168F0" w:rsidRPr="008B7FC6" w:rsidRDefault="00306C8E" w:rsidP="008B7FC6">
      <w:pPr>
        <w:widowControl w:val="0"/>
        <w:adjustRightInd w:val="0"/>
        <w:snapToGrid w:val="0"/>
        <w:spacing w:line="312" w:lineRule="auto"/>
        <w:rPr>
          <w:rFonts w:cs="Arial"/>
          <w:sz w:val="22"/>
        </w:rPr>
      </w:pPr>
      <w:r w:rsidRPr="00CC507A">
        <w:rPr>
          <w:rFonts w:cs="Arial"/>
          <w:sz w:val="22"/>
        </w:rPr>
        <w:t xml:space="preserve">Andreas Engelhardt, persönlich haftender Gesellschafter Schüco </w:t>
      </w:r>
      <w:r w:rsidR="00CD0880">
        <w:rPr>
          <w:rFonts w:cs="Arial"/>
          <w:sz w:val="22"/>
        </w:rPr>
        <w:t>I</w:t>
      </w:r>
      <w:r w:rsidRPr="00CC507A">
        <w:rPr>
          <w:rFonts w:cs="Arial"/>
          <w:sz w:val="22"/>
        </w:rPr>
        <w:t>nternational KG.</w:t>
      </w:r>
    </w:p>
    <w:sectPr w:rsidR="005168F0" w:rsidRPr="008B7FC6" w:rsidSect="007A7037">
      <w:headerReference w:type="default" r:id="rId17"/>
      <w:footerReference w:type="default" r:id="rId18"/>
      <w:headerReference w:type="first" r:id="rId19"/>
      <w:pgSz w:w="11906" w:h="16838" w:code="9"/>
      <w:pgMar w:top="2404" w:right="3542" w:bottom="1418" w:left="1418"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E887" w14:textId="77777777" w:rsidR="00ED242A" w:rsidRPr="00CC507A" w:rsidRDefault="00ED242A" w:rsidP="00F958EA">
      <w:pPr>
        <w:spacing w:line="240" w:lineRule="auto"/>
      </w:pPr>
      <w:r w:rsidRPr="00CC507A">
        <w:separator/>
      </w:r>
    </w:p>
  </w:endnote>
  <w:endnote w:type="continuationSeparator" w:id="0">
    <w:p w14:paraId="5EB06549" w14:textId="77777777" w:rsidR="00ED242A" w:rsidRPr="00CC507A" w:rsidRDefault="00ED242A" w:rsidP="00F958EA">
      <w:pPr>
        <w:spacing w:line="240" w:lineRule="auto"/>
      </w:pPr>
      <w:r w:rsidRPr="00CC50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for Schueco 330 Light">
    <w:altName w:val="Calibri"/>
    <w:panose1 w:val="00000000000000000000"/>
    <w:charset w:val="00"/>
    <w:family w:val="swiss"/>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7E40" w14:textId="77777777" w:rsidR="001A3597" w:rsidRPr="00CC507A" w:rsidRDefault="001A3597">
    <w:pPr>
      <w:pStyle w:val="Fuzeile"/>
    </w:pPr>
    <w:r w:rsidRPr="00CC507A">
      <w:fldChar w:fldCharType="begin"/>
    </w:r>
    <w:r w:rsidRPr="00CC507A">
      <w:instrText xml:space="preserve"> PAGE  \* Arabic  \* MERGEFORMAT </w:instrText>
    </w:r>
    <w:r w:rsidRPr="00CC507A">
      <w:fldChar w:fldCharType="separate"/>
    </w:r>
    <w:r w:rsidR="00265ACE" w:rsidRPr="00CC507A">
      <w:t>2</w:t>
    </w:r>
    <w:r w:rsidRPr="00CC507A">
      <w:fldChar w:fldCharType="end"/>
    </w:r>
    <w:r w:rsidRPr="00CC507A">
      <w:t>/</w:t>
    </w:r>
    <w:fldSimple w:instr="NUMPAGES  \* Arabic  \* MERGEFORMAT">
      <w:r w:rsidR="00265ACE" w:rsidRPr="00CC507A">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A403" w14:textId="77777777" w:rsidR="00ED242A" w:rsidRPr="00CC507A" w:rsidRDefault="00ED242A" w:rsidP="00F958EA">
      <w:pPr>
        <w:spacing w:line="240" w:lineRule="auto"/>
      </w:pPr>
      <w:r w:rsidRPr="00CC507A">
        <w:separator/>
      </w:r>
    </w:p>
  </w:footnote>
  <w:footnote w:type="continuationSeparator" w:id="0">
    <w:p w14:paraId="7A5F8B43" w14:textId="77777777" w:rsidR="00ED242A" w:rsidRPr="00CC507A" w:rsidRDefault="00ED242A" w:rsidP="00F958EA">
      <w:pPr>
        <w:spacing w:line="240" w:lineRule="auto"/>
      </w:pPr>
      <w:r w:rsidRPr="00CC50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8080" w14:textId="77777777" w:rsidR="00B370AA" w:rsidRPr="00CC507A" w:rsidRDefault="00AA7002">
    <w:pPr>
      <w:pStyle w:val="Kopfzeile"/>
    </w:pPr>
    <w:r w:rsidRPr="00CC507A">
      <w:rPr>
        <w:noProof/>
        <w:lang w:eastAsia="de-DE"/>
      </w:rPr>
      <w:drawing>
        <wp:anchor distT="0" distB="0" distL="114300" distR="114300" simplePos="0" relativeHeight="251658240" behindDoc="1" locked="0" layoutInCell="1" allowOverlap="1" wp14:anchorId="7A72710B" wp14:editId="1367B680">
          <wp:simplePos x="0" y="0"/>
          <wp:positionH relativeFrom="page">
            <wp:posOffset>0</wp:posOffset>
          </wp:positionH>
          <wp:positionV relativeFrom="page">
            <wp:posOffset>0</wp:posOffset>
          </wp:positionV>
          <wp:extent cx="7552690" cy="712470"/>
          <wp:effectExtent l="0" t="0" r="0" b="0"/>
          <wp:wrapNone/>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095" w14:textId="77777777" w:rsidR="00B370AA" w:rsidRPr="00CC507A" w:rsidRDefault="00AA7002" w:rsidP="00EB32BD">
    <w:pPr>
      <w:pStyle w:val="Kopfzeile"/>
    </w:pPr>
    <w:r w:rsidRPr="00CC507A">
      <w:rPr>
        <w:noProof/>
        <w:lang w:eastAsia="de-DE"/>
      </w:rPr>
      <w:drawing>
        <wp:anchor distT="0" distB="0" distL="114300" distR="114300" simplePos="0" relativeHeight="251658241" behindDoc="1" locked="0" layoutInCell="1" allowOverlap="1" wp14:anchorId="0CD0F796" wp14:editId="47B6F9FA">
          <wp:simplePos x="0" y="0"/>
          <wp:positionH relativeFrom="page">
            <wp:posOffset>0</wp:posOffset>
          </wp:positionH>
          <wp:positionV relativeFrom="page">
            <wp:posOffset>0</wp:posOffset>
          </wp:positionV>
          <wp:extent cx="7552690" cy="712470"/>
          <wp:effectExtent l="0" t="0" r="0" b="0"/>
          <wp:wrapNone/>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5526"/>
    <w:multiLevelType w:val="multilevel"/>
    <w:tmpl w:val="9962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22C49"/>
    <w:multiLevelType w:val="hybridMultilevel"/>
    <w:tmpl w:val="CABC2DCE"/>
    <w:lvl w:ilvl="0" w:tplc="BA18C602">
      <w:start w:val="1"/>
      <w:numFmt w:val="decimal"/>
      <w:lvlText w:val="%1."/>
      <w:lvlJc w:val="left"/>
      <w:pPr>
        <w:ind w:left="720" w:hanging="360"/>
      </w:pPr>
      <w:rPr>
        <w:rFonts w:cs="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F14341"/>
    <w:multiLevelType w:val="multilevel"/>
    <w:tmpl w:val="AF14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D157A"/>
    <w:multiLevelType w:val="multilevel"/>
    <w:tmpl w:val="F2949D5C"/>
    <w:lvl w:ilvl="0">
      <w:start w:val="1"/>
      <w:numFmt w:val="bullet"/>
      <w:pStyle w:val="Bullet"/>
      <w:lvlText w:val=""/>
      <w:lvlJc w:val="left"/>
      <w:pPr>
        <w:ind w:left="284" w:hanging="284"/>
      </w:pPr>
      <w:rPr>
        <w:rFonts w:ascii="Wingdings 2" w:hAnsi="Wingdings 2" w:hint="default"/>
      </w:rPr>
    </w:lvl>
    <w:lvl w:ilvl="1">
      <w:start w:val="1"/>
      <w:numFmt w:val="bullet"/>
      <w:lvlText w:val=""/>
      <w:lvlJc w:val="left"/>
      <w:pPr>
        <w:ind w:left="568" w:hanging="284"/>
      </w:pPr>
      <w:rPr>
        <w:rFonts w:ascii="Wingdings 2" w:hAnsi="Wingdings 2" w:hint="default"/>
      </w:rPr>
    </w:lvl>
    <w:lvl w:ilvl="2">
      <w:start w:val="1"/>
      <w:numFmt w:val="bullet"/>
      <w:lvlText w:val=""/>
      <w:lvlJc w:val="left"/>
      <w:pPr>
        <w:ind w:left="852" w:hanging="284"/>
      </w:pPr>
      <w:rPr>
        <w:rFonts w:ascii="Wingdings 2" w:hAnsi="Wingdings 2" w:hint="default"/>
      </w:rPr>
    </w:lvl>
    <w:lvl w:ilvl="3">
      <w:start w:val="1"/>
      <w:numFmt w:val="bullet"/>
      <w:lvlText w:val=""/>
      <w:lvlJc w:val="left"/>
      <w:pPr>
        <w:ind w:left="1136" w:hanging="284"/>
      </w:pPr>
      <w:rPr>
        <w:rFonts w:ascii="Wingdings 2" w:hAnsi="Wingdings 2" w:hint="default"/>
      </w:rPr>
    </w:lvl>
    <w:lvl w:ilvl="4">
      <w:start w:val="1"/>
      <w:numFmt w:val="bullet"/>
      <w:lvlText w:val=""/>
      <w:lvlJc w:val="left"/>
      <w:pPr>
        <w:ind w:left="1420" w:hanging="284"/>
      </w:pPr>
      <w:rPr>
        <w:rFonts w:ascii="Wingdings 2" w:hAnsi="Wingdings 2" w:hint="default"/>
      </w:rPr>
    </w:lvl>
    <w:lvl w:ilvl="5">
      <w:start w:val="1"/>
      <w:numFmt w:val="bullet"/>
      <w:lvlText w:val=""/>
      <w:lvlJc w:val="left"/>
      <w:pPr>
        <w:ind w:left="1701" w:hanging="281"/>
      </w:pPr>
      <w:rPr>
        <w:rFonts w:ascii="Wingdings 2" w:hAnsi="Wingdings 2" w:hint="default"/>
      </w:rPr>
    </w:lvl>
    <w:lvl w:ilvl="6">
      <w:start w:val="1"/>
      <w:numFmt w:val="bullet"/>
      <w:lvlText w:val=""/>
      <w:lvlJc w:val="left"/>
      <w:pPr>
        <w:ind w:left="1985" w:hanging="284"/>
      </w:pPr>
      <w:rPr>
        <w:rFonts w:ascii="Wingdings 2" w:hAnsi="Wingdings 2" w:hint="default"/>
      </w:rPr>
    </w:lvl>
    <w:lvl w:ilvl="7">
      <w:start w:val="1"/>
      <w:numFmt w:val="bullet"/>
      <w:lvlText w:val=""/>
      <w:lvlJc w:val="left"/>
      <w:pPr>
        <w:ind w:left="2268" w:hanging="283"/>
      </w:pPr>
      <w:rPr>
        <w:rFonts w:ascii="Wingdings 2" w:hAnsi="Wingdings 2" w:hint="default"/>
      </w:rPr>
    </w:lvl>
    <w:lvl w:ilvl="8">
      <w:start w:val="1"/>
      <w:numFmt w:val="bullet"/>
      <w:lvlText w:val=""/>
      <w:lvlJc w:val="left"/>
      <w:pPr>
        <w:ind w:left="2552" w:hanging="284"/>
      </w:pPr>
      <w:rPr>
        <w:rFonts w:ascii="Wingdings 2" w:hAnsi="Wingdings 2" w:hint="default"/>
      </w:rPr>
    </w:lvl>
  </w:abstractNum>
  <w:abstractNum w:abstractNumId="4" w15:restartNumberingAfterBreak="0">
    <w:nsid w:val="40874035"/>
    <w:multiLevelType w:val="multilevel"/>
    <w:tmpl w:val="07E8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05527"/>
    <w:multiLevelType w:val="multilevel"/>
    <w:tmpl w:val="29C27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3A270C"/>
    <w:multiLevelType w:val="multilevel"/>
    <w:tmpl w:val="816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97803"/>
    <w:multiLevelType w:val="hybridMultilevel"/>
    <w:tmpl w:val="FCDC4FB6"/>
    <w:lvl w:ilvl="0" w:tplc="9A86B3A2">
      <w:start w:val="1"/>
      <w:numFmt w:val="bullet"/>
      <w:lvlText w:val="▪"/>
      <w:lvlJc w:val="left"/>
      <w:pPr>
        <w:ind w:left="170" w:hanging="17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0D63F0"/>
    <w:multiLevelType w:val="multilevel"/>
    <w:tmpl w:val="DDF4967E"/>
    <w:lvl w:ilvl="0">
      <w:start w:val="1"/>
      <w:numFmt w:val="decimal"/>
      <w:pStyle w:val="Num123"/>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361" w:hanging="624"/>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3119" w:hanging="964"/>
      </w:pPr>
      <w:rPr>
        <w:rFonts w:hint="default"/>
      </w:rPr>
    </w:lvl>
    <w:lvl w:ilvl="5">
      <w:start w:val="1"/>
      <w:numFmt w:val="decimal"/>
      <w:lvlText w:val="%1.%2.%3.%4.%5.%6."/>
      <w:lvlJc w:val="left"/>
      <w:pPr>
        <w:tabs>
          <w:tab w:val="num" w:pos="3119"/>
        </w:tabs>
        <w:ind w:left="4253" w:hanging="1134"/>
      </w:pPr>
      <w:rPr>
        <w:rFonts w:hint="default"/>
      </w:rPr>
    </w:lvl>
    <w:lvl w:ilvl="6">
      <w:start w:val="1"/>
      <w:numFmt w:val="decimal"/>
      <w:lvlText w:val="%1.%2.%3.%4.%5.%6.%7."/>
      <w:lvlJc w:val="left"/>
      <w:pPr>
        <w:tabs>
          <w:tab w:val="num" w:pos="4253"/>
        </w:tabs>
        <w:ind w:left="5557" w:hanging="1304"/>
      </w:pPr>
      <w:rPr>
        <w:rFonts w:hint="default"/>
      </w:rPr>
    </w:lvl>
    <w:lvl w:ilvl="7">
      <w:start w:val="1"/>
      <w:numFmt w:val="decimal"/>
      <w:lvlText w:val="%1.%2.%3.%4.%5.%6.%7.%8."/>
      <w:lvlJc w:val="left"/>
      <w:pPr>
        <w:tabs>
          <w:tab w:val="num" w:pos="5557"/>
        </w:tabs>
        <w:ind w:left="7031" w:hanging="1474"/>
      </w:pPr>
      <w:rPr>
        <w:rFonts w:hint="default"/>
      </w:rPr>
    </w:lvl>
    <w:lvl w:ilvl="8">
      <w:start w:val="1"/>
      <w:numFmt w:val="decimal"/>
      <w:lvlText w:val="%1.%2.%3.%4.%5.%6.%7.%8.%9."/>
      <w:lvlJc w:val="left"/>
      <w:pPr>
        <w:ind w:left="9809" w:hanging="2778"/>
      </w:pPr>
      <w:rPr>
        <w:rFonts w:hint="default"/>
      </w:rPr>
    </w:lvl>
  </w:abstractNum>
  <w:abstractNum w:abstractNumId="9" w15:restartNumberingAfterBreak="0">
    <w:nsid w:val="67980B6E"/>
    <w:multiLevelType w:val="hybridMultilevel"/>
    <w:tmpl w:val="9DF66C6A"/>
    <w:lvl w:ilvl="0" w:tplc="879E36AA">
      <w:start w:val="1"/>
      <w:numFmt w:val="decimal"/>
      <w:lvlText w:val="%1."/>
      <w:lvlJc w:val="left"/>
      <w:pPr>
        <w:ind w:left="720" w:hanging="360"/>
      </w:pPr>
      <w:rPr>
        <w:rFonts w:cs="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99308A6"/>
    <w:multiLevelType w:val="multilevel"/>
    <w:tmpl w:val="05F2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3447C"/>
    <w:multiLevelType w:val="multilevel"/>
    <w:tmpl w:val="4F76F172"/>
    <w:lvl w:ilvl="0">
      <w:start w:val="1"/>
      <w:numFmt w:val="decimal"/>
      <w:lvlText w:val="%1."/>
      <w:lvlJc w:val="left"/>
      <w:pPr>
        <w:ind w:left="360" w:hanging="360"/>
      </w:p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5E6482D"/>
    <w:multiLevelType w:val="hybridMultilevel"/>
    <w:tmpl w:val="F09E5EF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9CE3004"/>
    <w:multiLevelType w:val="multilevel"/>
    <w:tmpl w:val="EFAE99C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decimal"/>
      <w:pStyle w:val="berschrift6"/>
      <w:lvlText w:val="%1.%2.%3.%4.%5.%6"/>
      <w:lvlJc w:val="left"/>
      <w:pPr>
        <w:ind w:left="1985" w:hanging="1985"/>
      </w:pPr>
      <w:rPr>
        <w:rFonts w:hint="default"/>
      </w:rPr>
    </w:lvl>
    <w:lvl w:ilvl="6">
      <w:start w:val="1"/>
      <w:numFmt w:val="decimal"/>
      <w:pStyle w:val="berschrift7"/>
      <w:lvlText w:val="%1.%2.%3.%4.%5.%6.%7"/>
      <w:lvlJc w:val="left"/>
      <w:pPr>
        <w:ind w:left="2268" w:hanging="2268"/>
      </w:pPr>
      <w:rPr>
        <w:rFonts w:hint="default"/>
      </w:rPr>
    </w:lvl>
    <w:lvl w:ilvl="7">
      <w:start w:val="1"/>
      <w:numFmt w:val="decimal"/>
      <w:pStyle w:val="berschrift8"/>
      <w:lvlText w:val="%1.%2.%3.%4.%5.%6.%7.%8"/>
      <w:lvlJc w:val="left"/>
      <w:pPr>
        <w:ind w:left="2552" w:hanging="2552"/>
      </w:pPr>
      <w:rPr>
        <w:rFonts w:hint="default"/>
      </w:rPr>
    </w:lvl>
    <w:lvl w:ilvl="8">
      <w:start w:val="1"/>
      <w:numFmt w:val="decimal"/>
      <w:pStyle w:val="berschrift9"/>
      <w:lvlText w:val="%1.%2.%3.%4.%5.%6.%7.%8.%9"/>
      <w:lvlJc w:val="left"/>
      <w:pPr>
        <w:ind w:left="2835" w:hanging="2835"/>
      </w:pPr>
      <w:rPr>
        <w:rFonts w:hint="default"/>
      </w:rPr>
    </w:lvl>
  </w:abstractNum>
  <w:num w:numId="1" w16cid:durableId="1242328040">
    <w:abstractNumId w:val="5"/>
  </w:num>
  <w:num w:numId="2" w16cid:durableId="2122021073">
    <w:abstractNumId w:val="13"/>
  </w:num>
  <w:num w:numId="3" w16cid:durableId="1851672928">
    <w:abstractNumId w:val="7"/>
  </w:num>
  <w:num w:numId="4" w16cid:durableId="470366632">
    <w:abstractNumId w:val="3"/>
  </w:num>
  <w:num w:numId="5" w16cid:durableId="333531592">
    <w:abstractNumId w:val="8"/>
  </w:num>
  <w:num w:numId="6" w16cid:durableId="1985232515">
    <w:abstractNumId w:val="11"/>
  </w:num>
  <w:num w:numId="7" w16cid:durableId="1546530034">
    <w:abstractNumId w:val="12"/>
  </w:num>
  <w:num w:numId="8" w16cid:durableId="429548968">
    <w:abstractNumId w:val="10"/>
  </w:num>
  <w:num w:numId="9" w16cid:durableId="453641030">
    <w:abstractNumId w:val="2"/>
  </w:num>
  <w:num w:numId="10" w16cid:durableId="45032794">
    <w:abstractNumId w:val="6"/>
  </w:num>
  <w:num w:numId="11" w16cid:durableId="1799034551">
    <w:abstractNumId w:val="4"/>
  </w:num>
  <w:num w:numId="12" w16cid:durableId="739057707">
    <w:abstractNumId w:val="9"/>
  </w:num>
  <w:num w:numId="13" w16cid:durableId="2008703568">
    <w:abstractNumId w:val="1"/>
  </w:num>
  <w:num w:numId="14" w16cid:durableId="196365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o:colormru v:ext="edit" colors="#78b9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D8"/>
    <w:rsid w:val="000003CA"/>
    <w:rsid w:val="00000811"/>
    <w:rsid w:val="000017E9"/>
    <w:rsid w:val="00001A1A"/>
    <w:rsid w:val="00001F5F"/>
    <w:rsid w:val="0000331D"/>
    <w:rsid w:val="000134EF"/>
    <w:rsid w:val="0002058D"/>
    <w:rsid w:val="00021C54"/>
    <w:rsid w:val="000222C2"/>
    <w:rsid w:val="00023D88"/>
    <w:rsid w:val="000243D1"/>
    <w:rsid w:val="00024ACE"/>
    <w:rsid w:val="000259FF"/>
    <w:rsid w:val="000301D8"/>
    <w:rsid w:val="00031B4B"/>
    <w:rsid w:val="0003552C"/>
    <w:rsid w:val="000362DC"/>
    <w:rsid w:val="00036A9E"/>
    <w:rsid w:val="00037231"/>
    <w:rsid w:val="00040810"/>
    <w:rsid w:val="00042BCE"/>
    <w:rsid w:val="00044500"/>
    <w:rsid w:val="00044B1C"/>
    <w:rsid w:val="00045707"/>
    <w:rsid w:val="000464AF"/>
    <w:rsid w:val="00051401"/>
    <w:rsid w:val="0005146E"/>
    <w:rsid w:val="00053FB1"/>
    <w:rsid w:val="00055653"/>
    <w:rsid w:val="00055CD5"/>
    <w:rsid w:val="00055D51"/>
    <w:rsid w:val="00060F0E"/>
    <w:rsid w:val="00061249"/>
    <w:rsid w:val="00061F6D"/>
    <w:rsid w:val="000624E1"/>
    <w:rsid w:val="00066352"/>
    <w:rsid w:val="000700BF"/>
    <w:rsid w:val="000707E3"/>
    <w:rsid w:val="00071A3D"/>
    <w:rsid w:val="00073518"/>
    <w:rsid w:val="00074A6E"/>
    <w:rsid w:val="00075901"/>
    <w:rsid w:val="0007620C"/>
    <w:rsid w:val="000764D3"/>
    <w:rsid w:val="00076787"/>
    <w:rsid w:val="00080456"/>
    <w:rsid w:val="00083752"/>
    <w:rsid w:val="000843C5"/>
    <w:rsid w:val="00085879"/>
    <w:rsid w:val="0008680E"/>
    <w:rsid w:val="000869D4"/>
    <w:rsid w:val="00086A9B"/>
    <w:rsid w:val="0008776D"/>
    <w:rsid w:val="000879A3"/>
    <w:rsid w:val="00090224"/>
    <w:rsid w:val="00094EC5"/>
    <w:rsid w:val="00097F98"/>
    <w:rsid w:val="000A0129"/>
    <w:rsid w:val="000A3BDD"/>
    <w:rsid w:val="000A59EC"/>
    <w:rsid w:val="000A5E24"/>
    <w:rsid w:val="000A6F5C"/>
    <w:rsid w:val="000A7A4E"/>
    <w:rsid w:val="000B0274"/>
    <w:rsid w:val="000B0C8F"/>
    <w:rsid w:val="000B314E"/>
    <w:rsid w:val="000B3B48"/>
    <w:rsid w:val="000B61A9"/>
    <w:rsid w:val="000C0645"/>
    <w:rsid w:val="000C0C78"/>
    <w:rsid w:val="000C299E"/>
    <w:rsid w:val="000D362F"/>
    <w:rsid w:val="000D5409"/>
    <w:rsid w:val="000D5A34"/>
    <w:rsid w:val="000E0604"/>
    <w:rsid w:val="000E0ABA"/>
    <w:rsid w:val="000E0ACB"/>
    <w:rsid w:val="000E267C"/>
    <w:rsid w:val="000E33C4"/>
    <w:rsid w:val="000E58AE"/>
    <w:rsid w:val="000E7952"/>
    <w:rsid w:val="000F368D"/>
    <w:rsid w:val="000F36E5"/>
    <w:rsid w:val="000F69E2"/>
    <w:rsid w:val="000F79A1"/>
    <w:rsid w:val="00100A77"/>
    <w:rsid w:val="00100B90"/>
    <w:rsid w:val="001051B8"/>
    <w:rsid w:val="001065FC"/>
    <w:rsid w:val="00106FA7"/>
    <w:rsid w:val="00110E60"/>
    <w:rsid w:val="00112718"/>
    <w:rsid w:val="00113D9B"/>
    <w:rsid w:val="001144C6"/>
    <w:rsid w:val="0011453A"/>
    <w:rsid w:val="0011455F"/>
    <w:rsid w:val="00115275"/>
    <w:rsid w:val="00115A9F"/>
    <w:rsid w:val="00121B88"/>
    <w:rsid w:val="00130C89"/>
    <w:rsid w:val="00131804"/>
    <w:rsid w:val="001319B8"/>
    <w:rsid w:val="00132C90"/>
    <w:rsid w:val="00135060"/>
    <w:rsid w:val="00135B79"/>
    <w:rsid w:val="00135E15"/>
    <w:rsid w:val="00137862"/>
    <w:rsid w:val="0014023A"/>
    <w:rsid w:val="00140913"/>
    <w:rsid w:val="001475FE"/>
    <w:rsid w:val="0014797C"/>
    <w:rsid w:val="00152F5A"/>
    <w:rsid w:val="00153C9D"/>
    <w:rsid w:val="00161413"/>
    <w:rsid w:val="0017166C"/>
    <w:rsid w:val="001723DB"/>
    <w:rsid w:val="00173013"/>
    <w:rsid w:val="00173A9B"/>
    <w:rsid w:val="00175C50"/>
    <w:rsid w:val="00176EF1"/>
    <w:rsid w:val="00177FC3"/>
    <w:rsid w:val="00180247"/>
    <w:rsid w:val="00181398"/>
    <w:rsid w:val="00182631"/>
    <w:rsid w:val="0018293F"/>
    <w:rsid w:val="00183DB4"/>
    <w:rsid w:val="00191315"/>
    <w:rsid w:val="00192887"/>
    <w:rsid w:val="00194E60"/>
    <w:rsid w:val="00195A62"/>
    <w:rsid w:val="00195DA7"/>
    <w:rsid w:val="00196F5D"/>
    <w:rsid w:val="001A0CB3"/>
    <w:rsid w:val="001A28F4"/>
    <w:rsid w:val="001A3597"/>
    <w:rsid w:val="001A4C6C"/>
    <w:rsid w:val="001A59C9"/>
    <w:rsid w:val="001A6CC0"/>
    <w:rsid w:val="001B2843"/>
    <w:rsid w:val="001B4EC3"/>
    <w:rsid w:val="001C00A9"/>
    <w:rsid w:val="001C1AEC"/>
    <w:rsid w:val="001C4E5A"/>
    <w:rsid w:val="001C5624"/>
    <w:rsid w:val="001C5B0E"/>
    <w:rsid w:val="001C6659"/>
    <w:rsid w:val="001C6FAC"/>
    <w:rsid w:val="001C71CC"/>
    <w:rsid w:val="001C7FB5"/>
    <w:rsid w:val="001D66F4"/>
    <w:rsid w:val="001E4AA6"/>
    <w:rsid w:val="001F11C3"/>
    <w:rsid w:val="001F1716"/>
    <w:rsid w:val="001F41C2"/>
    <w:rsid w:val="001F558D"/>
    <w:rsid w:val="001F7A93"/>
    <w:rsid w:val="002018DC"/>
    <w:rsid w:val="00201BE1"/>
    <w:rsid w:val="00203E85"/>
    <w:rsid w:val="00204299"/>
    <w:rsid w:val="0020761D"/>
    <w:rsid w:val="0021268C"/>
    <w:rsid w:val="0021345A"/>
    <w:rsid w:val="0021446C"/>
    <w:rsid w:val="002168CA"/>
    <w:rsid w:val="002176B8"/>
    <w:rsid w:val="00221120"/>
    <w:rsid w:val="002216EC"/>
    <w:rsid w:val="00221A06"/>
    <w:rsid w:val="002221D7"/>
    <w:rsid w:val="00222998"/>
    <w:rsid w:val="002230C5"/>
    <w:rsid w:val="002238A5"/>
    <w:rsid w:val="00225AE7"/>
    <w:rsid w:val="00226A92"/>
    <w:rsid w:val="00227193"/>
    <w:rsid w:val="00227E10"/>
    <w:rsid w:val="00230454"/>
    <w:rsid w:val="00232FC5"/>
    <w:rsid w:val="002349C2"/>
    <w:rsid w:val="00236391"/>
    <w:rsid w:val="00237E7C"/>
    <w:rsid w:val="002410A9"/>
    <w:rsid w:val="0024327E"/>
    <w:rsid w:val="00244248"/>
    <w:rsid w:val="0024660E"/>
    <w:rsid w:val="002466EB"/>
    <w:rsid w:val="00246FB7"/>
    <w:rsid w:val="00251608"/>
    <w:rsid w:val="00252D6E"/>
    <w:rsid w:val="00254BAE"/>
    <w:rsid w:val="002570F0"/>
    <w:rsid w:val="00263B4D"/>
    <w:rsid w:val="00263D6E"/>
    <w:rsid w:val="00263DB8"/>
    <w:rsid w:val="00265ACE"/>
    <w:rsid w:val="002701BD"/>
    <w:rsid w:val="002734FA"/>
    <w:rsid w:val="002762A8"/>
    <w:rsid w:val="0028168B"/>
    <w:rsid w:val="00284CF1"/>
    <w:rsid w:val="00284D09"/>
    <w:rsid w:val="0029116F"/>
    <w:rsid w:val="002911E7"/>
    <w:rsid w:val="002916D5"/>
    <w:rsid w:val="002A15A5"/>
    <w:rsid w:val="002A47F7"/>
    <w:rsid w:val="002A4F13"/>
    <w:rsid w:val="002B11F5"/>
    <w:rsid w:val="002B211F"/>
    <w:rsid w:val="002B2375"/>
    <w:rsid w:val="002B4DCE"/>
    <w:rsid w:val="002B7D28"/>
    <w:rsid w:val="002C1AB1"/>
    <w:rsid w:val="002C29A7"/>
    <w:rsid w:val="002C2B6E"/>
    <w:rsid w:val="002C2ED4"/>
    <w:rsid w:val="002C3FCE"/>
    <w:rsid w:val="002C402A"/>
    <w:rsid w:val="002C549D"/>
    <w:rsid w:val="002D1809"/>
    <w:rsid w:val="002D1BE0"/>
    <w:rsid w:val="002D2527"/>
    <w:rsid w:val="002D7F75"/>
    <w:rsid w:val="002E036D"/>
    <w:rsid w:val="002E1C83"/>
    <w:rsid w:val="002E2352"/>
    <w:rsid w:val="002E3613"/>
    <w:rsid w:val="002E65C2"/>
    <w:rsid w:val="002E7DCF"/>
    <w:rsid w:val="002F0522"/>
    <w:rsid w:val="002F075C"/>
    <w:rsid w:val="002F0D20"/>
    <w:rsid w:val="002F2D08"/>
    <w:rsid w:val="002F3983"/>
    <w:rsid w:val="002F606E"/>
    <w:rsid w:val="002F7558"/>
    <w:rsid w:val="00305A4E"/>
    <w:rsid w:val="00306C8E"/>
    <w:rsid w:val="003172C5"/>
    <w:rsid w:val="003242F0"/>
    <w:rsid w:val="00324B22"/>
    <w:rsid w:val="00324EBC"/>
    <w:rsid w:val="00326C4E"/>
    <w:rsid w:val="003312EB"/>
    <w:rsid w:val="003318A0"/>
    <w:rsid w:val="00332231"/>
    <w:rsid w:val="00332EB5"/>
    <w:rsid w:val="00336E59"/>
    <w:rsid w:val="003370CA"/>
    <w:rsid w:val="00337E7E"/>
    <w:rsid w:val="003417F6"/>
    <w:rsid w:val="003442BA"/>
    <w:rsid w:val="00344851"/>
    <w:rsid w:val="00344C4A"/>
    <w:rsid w:val="00346E95"/>
    <w:rsid w:val="003471F7"/>
    <w:rsid w:val="00354B88"/>
    <w:rsid w:val="00355E90"/>
    <w:rsid w:val="003560BB"/>
    <w:rsid w:val="00360158"/>
    <w:rsid w:val="00361B94"/>
    <w:rsid w:val="00363AB9"/>
    <w:rsid w:val="00366A18"/>
    <w:rsid w:val="00367473"/>
    <w:rsid w:val="00370656"/>
    <w:rsid w:val="0037138F"/>
    <w:rsid w:val="0037157E"/>
    <w:rsid w:val="00375887"/>
    <w:rsid w:val="003855FF"/>
    <w:rsid w:val="003860DE"/>
    <w:rsid w:val="003866FB"/>
    <w:rsid w:val="00387CD6"/>
    <w:rsid w:val="0039066A"/>
    <w:rsid w:val="00391DE6"/>
    <w:rsid w:val="003A3CB8"/>
    <w:rsid w:val="003A3CD1"/>
    <w:rsid w:val="003A46F2"/>
    <w:rsid w:val="003A51E7"/>
    <w:rsid w:val="003A76C7"/>
    <w:rsid w:val="003B18E1"/>
    <w:rsid w:val="003B1FC9"/>
    <w:rsid w:val="003B23D0"/>
    <w:rsid w:val="003C02A8"/>
    <w:rsid w:val="003C0B27"/>
    <w:rsid w:val="003C1C27"/>
    <w:rsid w:val="003C2549"/>
    <w:rsid w:val="003C3118"/>
    <w:rsid w:val="003C4A54"/>
    <w:rsid w:val="003D3997"/>
    <w:rsid w:val="003D48FA"/>
    <w:rsid w:val="003D4E20"/>
    <w:rsid w:val="003D5D47"/>
    <w:rsid w:val="003D6BFD"/>
    <w:rsid w:val="003D742A"/>
    <w:rsid w:val="003E46E2"/>
    <w:rsid w:val="003F04E6"/>
    <w:rsid w:val="003F0AAA"/>
    <w:rsid w:val="003F152C"/>
    <w:rsid w:val="003F280C"/>
    <w:rsid w:val="003F56F4"/>
    <w:rsid w:val="003F6646"/>
    <w:rsid w:val="003F7D4C"/>
    <w:rsid w:val="00400E95"/>
    <w:rsid w:val="004011B9"/>
    <w:rsid w:val="00401228"/>
    <w:rsid w:val="00401ECF"/>
    <w:rsid w:val="0040348B"/>
    <w:rsid w:val="0040448E"/>
    <w:rsid w:val="0040727A"/>
    <w:rsid w:val="004121FD"/>
    <w:rsid w:val="00413635"/>
    <w:rsid w:val="00417BFB"/>
    <w:rsid w:val="00421006"/>
    <w:rsid w:val="00427DE9"/>
    <w:rsid w:val="00431009"/>
    <w:rsid w:val="00433486"/>
    <w:rsid w:val="00433EC6"/>
    <w:rsid w:val="004342AF"/>
    <w:rsid w:val="00443878"/>
    <w:rsid w:val="00444605"/>
    <w:rsid w:val="00444D4D"/>
    <w:rsid w:val="00445B24"/>
    <w:rsid w:val="00445CA2"/>
    <w:rsid w:val="00450D6E"/>
    <w:rsid w:val="00461334"/>
    <w:rsid w:val="004724A3"/>
    <w:rsid w:val="00472B8E"/>
    <w:rsid w:val="00473E42"/>
    <w:rsid w:val="00475B34"/>
    <w:rsid w:val="00475D2B"/>
    <w:rsid w:val="004765FD"/>
    <w:rsid w:val="00477E09"/>
    <w:rsid w:val="00482541"/>
    <w:rsid w:val="00482601"/>
    <w:rsid w:val="004826FE"/>
    <w:rsid w:val="0048457A"/>
    <w:rsid w:val="00485156"/>
    <w:rsid w:val="00485CB5"/>
    <w:rsid w:val="00485D6C"/>
    <w:rsid w:val="00491B65"/>
    <w:rsid w:val="004922FE"/>
    <w:rsid w:val="00494A35"/>
    <w:rsid w:val="00494C52"/>
    <w:rsid w:val="00495A34"/>
    <w:rsid w:val="004975ED"/>
    <w:rsid w:val="004A240C"/>
    <w:rsid w:val="004A4939"/>
    <w:rsid w:val="004A7CC4"/>
    <w:rsid w:val="004B1D81"/>
    <w:rsid w:val="004B3B23"/>
    <w:rsid w:val="004B4506"/>
    <w:rsid w:val="004C0725"/>
    <w:rsid w:val="004C1C63"/>
    <w:rsid w:val="004D13E3"/>
    <w:rsid w:val="004D5343"/>
    <w:rsid w:val="004D5FF8"/>
    <w:rsid w:val="004D7A4A"/>
    <w:rsid w:val="004E0F90"/>
    <w:rsid w:val="004E2C63"/>
    <w:rsid w:val="004E33D8"/>
    <w:rsid w:val="004E5D16"/>
    <w:rsid w:val="004F1B32"/>
    <w:rsid w:val="004F1C77"/>
    <w:rsid w:val="004F2161"/>
    <w:rsid w:val="004F2369"/>
    <w:rsid w:val="004F241B"/>
    <w:rsid w:val="004F35BF"/>
    <w:rsid w:val="004F540D"/>
    <w:rsid w:val="004F5E8A"/>
    <w:rsid w:val="004F68F0"/>
    <w:rsid w:val="004F7547"/>
    <w:rsid w:val="00502830"/>
    <w:rsid w:val="00505222"/>
    <w:rsid w:val="00505848"/>
    <w:rsid w:val="005066E9"/>
    <w:rsid w:val="005137E5"/>
    <w:rsid w:val="00514E18"/>
    <w:rsid w:val="00515BF5"/>
    <w:rsid w:val="005168F0"/>
    <w:rsid w:val="00517F3E"/>
    <w:rsid w:val="00520B6E"/>
    <w:rsid w:val="00520FDA"/>
    <w:rsid w:val="00522BCD"/>
    <w:rsid w:val="00523AF8"/>
    <w:rsid w:val="005269BB"/>
    <w:rsid w:val="005303A4"/>
    <w:rsid w:val="0053267E"/>
    <w:rsid w:val="00540AF6"/>
    <w:rsid w:val="0054107C"/>
    <w:rsid w:val="00542BEA"/>
    <w:rsid w:val="00543EBB"/>
    <w:rsid w:val="00544BE6"/>
    <w:rsid w:val="005514A5"/>
    <w:rsid w:val="00557443"/>
    <w:rsid w:val="00565DBC"/>
    <w:rsid w:val="00570B5D"/>
    <w:rsid w:val="00570F82"/>
    <w:rsid w:val="00572CB7"/>
    <w:rsid w:val="00577135"/>
    <w:rsid w:val="005812C3"/>
    <w:rsid w:val="0058361A"/>
    <w:rsid w:val="00584385"/>
    <w:rsid w:val="00585EAD"/>
    <w:rsid w:val="00587B9B"/>
    <w:rsid w:val="00590284"/>
    <w:rsid w:val="00590BDD"/>
    <w:rsid w:val="00593611"/>
    <w:rsid w:val="0059640D"/>
    <w:rsid w:val="0059643B"/>
    <w:rsid w:val="005970FD"/>
    <w:rsid w:val="005A0735"/>
    <w:rsid w:val="005A1309"/>
    <w:rsid w:val="005A13BC"/>
    <w:rsid w:val="005A24FE"/>
    <w:rsid w:val="005A2D98"/>
    <w:rsid w:val="005A37EF"/>
    <w:rsid w:val="005A673E"/>
    <w:rsid w:val="005B081B"/>
    <w:rsid w:val="005B32EB"/>
    <w:rsid w:val="005B3834"/>
    <w:rsid w:val="005B5C10"/>
    <w:rsid w:val="005C0B90"/>
    <w:rsid w:val="005C0C27"/>
    <w:rsid w:val="005C1235"/>
    <w:rsid w:val="005C34BC"/>
    <w:rsid w:val="005C3705"/>
    <w:rsid w:val="005C3987"/>
    <w:rsid w:val="005C52AB"/>
    <w:rsid w:val="005C77E7"/>
    <w:rsid w:val="005D216B"/>
    <w:rsid w:val="005D2541"/>
    <w:rsid w:val="005D3F43"/>
    <w:rsid w:val="005D4461"/>
    <w:rsid w:val="005D5843"/>
    <w:rsid w:val="005D5BE2"/>
    <w:rsid w:val="005E2EF1"/>
    <w:rsid w:val="005E5091"/>
    <w:rsid w:val="005E66DE"/>
    <w:rsid w:val="005F0DEC"/>
    <w:rsid w:val="005F110B"/>
    <w:rsid w:val="005F20B2"/>
    <w:rsid w:val="005F3254"/>
    <w:rsid w:val="005F4272"/>
    <w:rsid w:val="00601C5F"/>
    <w:rsid w:val="00602711"/>
    <w:rsid w:val="00603C0A"/>
    <w:rsid w:val="00605438"/>
    <w:rsid w:val="00606851"/>
    <w:rsid w:val="0061040B"/>
    <w:rsid w:val="00610835"/>
    <w:rsid w:val="00612F73"/>
    <w:rsid w:val="0061381C"/>
    <w:rsid w:val="0062077C"/>
    <w:rsid w:val="006237F1"/>
    <w:rsid w:val="00630171"/>
    <w:rsid w:val="00632719"/>
    <w:rsid w:val="006357BB"/>
    <w:rsid w:val="0063779F"/>
    <w:rsid w:val="0064054C"/>
    <w:rsid w:val="006417B3"/>
    <w:rsid w:val="00643941"/>
    <w:rsid w:val="006440CF"/>
    <w:rsid w:val="006457DB"/>
    <w:rsid w:val="00646FB8"/>
    <w:rsid w:val="0065091F"/>
    <w:rsid w:val="006578B1"/>
    <w:rsid w:val="00657D12"/>
    <w:rsid w:val="00661C98"/>
    <w:rsid w:val="006712DC"/>
    <w:rsid w:val="0067255B"/>
    <w:rsid w:val="00674031"/>
    <w:rsid w:val="0067445F"/>
    <w:rsid w:val="006754F4"/>
    <w:rsid w:val="00677937"/>
    <w:rsid w:val="006820B9"/>
    <w:rsid w:val="00682980"/>
    <w:rsid w:val="00684293"/>
    <w:rsid w:val="00687074"/>
    <w:rsid w:val="00687686"/>
    <w:rsid w:val="00694D9F"/>
    <w:rsid w:val="00695761"/>
    <w:rsid w:val="006A50C6"/>
    <w:rsid w:val="006B03B7"/>
    <w:rsid w:val="006B1F00"/>
    <w:rsid w:val="006B380A"/>
    <w:rsid w:val="006B3BF6"/>
    <w:rsid w:val="006C2885"/>
    <w:rsid w:val="006C308F"/>
    <w:rsid w:val="006C5473"/>
    <w:rsid w:val="006D0062"/>
    <w:rsid w:val="006D0531"/>
    <w:rsid w:val="006D173B"/>
    <w:rsid w:val="006D4EEE"/>
    <w:rsid w:val="006D5606"/>
    <w:rsid w:val="006E42B7"/>
    <w:rsid w:val="006E7255"/>
    <w:rsid w:val="006F04B9"/>
    <w:rsid w:val="006F09D7"/>
    <w:rsid w:val="006F20D5"/>
    <w:rsid w:val="006F236C"/>
    <w:rsid w:val="006F28F5"/>
    <w:rsid w:val="006F2E89"/>
    <w:rsid w:val="006F3C57"/>
    <w:rsid w:val="006F50AD"/>
    <w:rsid w:val="006F64F0"/>
    <w:rsid w:val="006F65E4"/>
    <w:rsid w:val="007063F7"/>
    <w:rsid w:val="007126C6"/>
    <w:rsid w:val="007160BB"/>
    <w:rsid w:val="00716701"/>
    <w:rsid w:val="00721290"/>
    <w:rsid w:val="00721C1A"/>
    <w:rsid w:val="00722BE0"/>
    <w:rsid w:val="00723D0C"/>
    <w:rsid w:val="007262C6"/>
    <w:rsid w:val="007276CC"/>
    <w:rsid w:val="007336BE"/>
    <w:rsid w:val="00733F1E"/>
    <w:rsid w:val="007401F5"/>
    <w:rsid w:val="00742D14"/>
    <w:rsid w:val="007436E9"/>
    <w:rsid w:val="007459DD"/>
    <w:rsid w:val="00747034"/>
    <w:rsid w:val="007479C7"/>
    <w:rsid w:val="00751E41"/>
    <w:rsid w:val="007525A0"/>
    <w:rsid w:val="007546F9"/>
    <w:rsid w:val="0075485B"/>
    <w:rsid w:val="00755FFE"/>
    <w:rsid w:val="00756C8A"/>
    <w:rsid w:val="00757F7E"/>
    <w:rsid w:val="00760BAC"/>
    <w:rsid w:val="007624CB"/>
    <w:rsid w:val="007630B2"/>
    <w:rsid w:val="00766D56"/>
    <w:rsid w:val="00766DEB"/>
    <w:rsid w:val="00767429"/>
    <w:rsid w:val="007713F1"/>
    <w:rsid w:val="007759CB"/>
    <w:rsid w:val="007759FF"/>
    <w:rsid w:val="0078075B"/>
    <w:rsid w:val="00782AF6"/>
    <w:rsid w:val="00782D61"/>
    <w:rsid w:val="00794074"/>
    <w:rsid w:val="0079447E"/>
    <w:rsid w:val="00794C33"/>
    <w:rsid w:val="007954A2"/>
    <w:rsid w:val="007963EE"/>
    <w:rsid w:val="007A1939"/>
    <w:rsid w:val="007A31A8"/>
    <w:rsid w:val="007A374B"/>
    <w:rsid w:val="007A4249"/>
    <w:rsid w:val="007A5FD5"/>
    <w:rsid w:val="007A7037"/>
    <w:rsid w:val="007B1E2A"/>
    <w:rsid w:val="007B2F08"/>
    <w:rsid w:val="007B5161"/>
    <w:rsid w:val="007B6D73"/>
    <w:rsid w:val="007C041A"/>
    <w:rsid w:val="007C0E27"/>
    <w:rsid w:val="007C1A02"/>
    <w:rsid w:val="007C1C94"/>
    <w:rsid w:val="007C3294"/>
    <w:rsid w:val="007C5CE0"/>
    <w:rsid w:val="007D0B94"/>
    <w:rsid w:val="007D1CF3"/>
    <w:rsid w:val="007D33F3"/>
    <w:rsid w:val="007D3887"/>
    <w:rsid w:val="007D533A"/>
    <w:rsid w:val="007D5A1A"/>
    <w:rsid w:val="007E3C35"/>
    <w:rsid w:val="007E4665"/>
    <w:rsid w:val="007E4E22"/>
    <w:rsid w:val="007E718F"/>
    <w:rsid w:val="007F0D21"/>
    <w:rsid w:val="007F0DD0"/>
    <w:rsid w:val="007F23F0"/>
    <w:rsid w:val="007F2C1C"/>
    <w:rsid w:val="007F5DA4"/>
    <w:rsid w:val="007F7863"/>
    <w:rsid w:val="007F7FEE"/>
    <w:rsid w:val="00800FA0"/>
    <w:rsid w:val="008024AB"/>
    <w:rsid w:val="008033E4"/>
    <w:rsid w:val="00803CB3"/>
    <w:rsid w:val="008067CE"/>
    <w:rsid w:val="00806D06"/>
    <w:rsid w:val="008100F3"/>
    <w:rsid w:val="0081215C"/>
    <w:rsid w:val="008126BE"/>
    <w:rsid w:val="008137E3"/>
    <w:rsid w:val="00813F9E"/>
    <w:rsid w:val="00814013"/>
    <w:rsid w:val="00816A4D"/>
    <w:rsid w:val="00817869"/>
    <w:rsid w:val="00831A90"/>
    <w:rsid w:val="00831E5B"/>
    <w:rsid w:val="00833965"/>
    <w:rsid w:val="00834828"/>
    <w:rsid w:val="0083570B"/>
    <w:rsid w:val="0083663E"/>
    <w:rsid w:val="00843081"/>
    <w:rsid w:val="0085059E"/>
    <w:rsid w:val="00850E55"/>
    <w:rsid w:val="0085677C"/>
    <w:rsid w:val="00856E43"/>
    <w:rsid w:val="008615B3"/>
    <w:rsid w:val="00871C59"/>
    <w:rsid w:val="00882012"/>
    <w:rsid w:val="00882CE2"/>
    <w:rsid w:val="00884FFA"/>
    <w:rsid w:val="00885BA5"/>
    <w:rsid w:val="00885E0E"/>
    <w:rsid w:val="00885EB1"/>
    <w:rsid w:val="00891B9B"/>
    <w:rsid w:val="00892F4B"/>
    <w:rsid w:val="00894134"/>
    <w:rsid w:val="008955A8"/>
    <w:rsid w:val="008A0B19"/>
    <w:rsid w:val="008A492E"/>
    <w:rsid w:val="008A7602"/>
    <w:rsid w:val="008A7946"/>
    <w:rsid w:val="008A7A3F"/>
    <w:rsid w:val="008B0F15"/>
    <w:rsid w:val="008B3280"/>
    <w:rsid w:val="008B3ABC"/>
    <w:rsid w:val="008B6BC6"/>
    <w:rsid w:val="008B7FC6"/>
    <w:rsid w:val="008C1F84"/>
    <w:rsid w:val="008C39C3"/>
    <w:rsid w:val="008D0CE0"/>
    <w:rsid w:val="008D2C70"/>
    <w:rsid w:val="008D4F70"/>
    <w:rsid w:val="008D6CD6"/>
    <w:rsid w:val="008D6E44"/>
    <w:rsid w:val="008E05AA"/>
    <w:rsid w:val="008E0BE3"/>
    <w:rsid w:val="008E4B7D"/>
    <w:rsid w:val="008E5C30"/>
    <w:rsid w:val="008E7150"/>
    <w:rsid w:val="008E7A87"/>
    <w:rsid w:val="008F14C2"/>
    <w:rsid w:val="008F27EB"/>
    <w:rsid w:val="008F302C"/>
    <w:rsid w:val="00900928"/>
    <w:rsid w:val="00900A75"/>
    <w:rsid w:val="00903553"/>
    <w:rsid w:val="009036F9"/>
    <w:rsid w:val="009037FC"/>
    <w:rsid w:val="00910D50"/>
    <w:rsid w:val="009120EE"/>
    <w:rsid w:val="009134E7"/>
    <w:rsid w:val="0091480B"/>
    <w:rsid w:val="00914BE9"/>
    <w:rsid w:val="0091585E"/>
    <w:rsid w:val="0091640A"/>
    <w:rsid w:val="00917F79"/>
    <w:rsid w:val="00920903"/>
    <w:rsid w:val="009216C4"/>
    <w:rsid w:val="00922F12"/>
    <w:rsid w:val="00923774"/>
    <w:rsid w:val="009250DC"/>
    <w:rsid w:val="009254CC"/>
    <w:rsid w:val="0092584D"/>
    <w:rsid w:val="00926846"/>
    <w:rsid w:val="0093185F"/>
    <w:rsid w:val="00935B45"/>
    <w:rsid w:val="00940774"/>
    <w:rsid w:val="0094360E"/>
    <w:rsid w:val="00945B67"/>
    <w:rsid w:val="00950F6B"/>
    <w:rsid w:val="009616F3"/>
    <w:rsid w:val="009627F1"/>
    <w:rsid w:val="00964B69"/>
    <w:rsid w:val="00966FE4"/>
    <w:rsid w:val="0097176F"/>
    <w:rsid w:val="009752D9"/>
    <w:rsid w:val="009757CA"/>
    <w:rsid w:val="00975EC4"/>
    <w:rsid w:val="00975F86"/>
    <w:rsid w:val="0097754C"/>
    <w:rsid w:val="00980562"/>
    <w:rsid w:val="00983148"/>
    <w:rsid w:val="009865A6"/>
    <w:rsid w:val="00990794"/>
    <w:rsid w:val="00990937"/>
    <w:rsid w:val="00993209"/>
    <w:rsid w:val="009957D5"/>
    <w:rsid w:val="00996AB7"/>
    <w:rsid w:val="0099748C"/>
    <w:rsid w:val="009A0D4D"/>
    <w:rsid w:val="009A0EBD"/>
    <w:rsid w:val="009A36B9"/>
    <w:rsid w:val="009A3DA0"/>
    <w:rsid w:val="009B20B6"/>
    <w:rsid w:val="009B2BB7"/>
    <w:rsid w:val="009B3B8E"/>
    <w:rsid w:val="009B7307"/>
    <w:rsid w:val="009B79CD"/>
    <w:rsid w:val="009C3E2A"/>
    <w:rsid w:val="009C646A"/>
    <w:rsid w:val="009D0E74"/>
    <w:rsid w:val="009D1452"/>
    <w:rsid w:val="009D5452"/>
    <w:rsid w:val="009D60F9"/>
    <w:rsid w:val="009E17F7"/>
    <w:rsid w:val="009E47A3"/>
    <w:rsid w:val="009E59BA"/>
    <w:rsid w:val="009E61AC"/>
    <w:rsid w:val="009F0352"/>
    <w:rsid w:val="009F19ED"/>
    <w:rsid w:val="009F2B66"/>
    <w:rsid w:val="009F55AC"/>
    <w:rsid w:val="009F61FB"/>
    <w:rsid w:val="00A042BB"/>
    <w:rsid w:val="00A05E10"/>
    <w:rsid w:val="00A06231"/>
    <w:rsid w:val="00A1006E"/>
    <w:rsid w:val="00A1070C"/>
    <w:rsid w:val="00A1073D"/>
    <w:rsid w:val="00A1336C"/>
    <w:rsid w:val="00A16EF1"/>
    <w:rsid w:val="00A211A4"/>
    <w:rsid w:val="00A23E30"/>
    <w:rsid w:val="00A27245"/>
    <w:rsid w:val="00A30E5C"/>
    <w:rsid w:val="00A3369F"/>
    <w:rsid w:val="00A33CE2"/>
    <w:rsid w:val="00A34307"/>
    <w:rsid w:val="00A34AC2"/>
    <w:rsid w:val="00A3673C"/>
    <w:rsid w:val="00A375C6"/>
    <w:rsid w:val="00A40B3D"/>
    <w:rsid w:val="00A4192A"/>
    <w:rsid w:val="00A4223F"/>
    <w:rsid w:val="00A4310C"/>
    <w:rsid w:val="00A44392"/>
    <w:rsid w:val="00A452E5"/>
    <w:rsid w:val="00A46EDD"/>
    <w:rsid w:val="00A51720"/>
    <w:rsid w:val="00A520A4"/>
    <w:rsid w:val="00A628D7"/>
    <w:rsid w:val="00A64347"/>
    <w:rsid w:val="00A6668D"/>
    <w:rsid w:val="00A70010"/>
    <w:rsid w:val="00A71A1C"/>
    <w:rsid w:val="00A72CA8"/>
    <w:rsid w:val="00A73359"/>
    <w:rsid w:val="00A74BCA"/>
    <w:rsid w:val="00A75A96"/>
    <w:rsid w:val="00A77B41"/>
    <w:rsid w:val="00A82750"/>
    <w:rsid w:val="00A8472A"/>
    <w:rsid w:val="00A8579E"/>
    <w:rsid w:val="00A858AC"/>
    <w:rsid w:val="00A859C9"/>
    <w:rsid w:val="00A85FC6"/>
    <w:rsid w:val="00A90169"/>
    <w:rsid w:val="00A91037"/>
    <w:rsid w:val="00A934AB"/>
    <w:rsid w:val="00A93D0D"/>
    <w:rsid w:val="00A978CF"/>
    <w:rsid w:val="00A97F20"/>
    <w:rsid w:val="00AA3750"/>
    <w:rsid w:val="00AA7002"/>
    <w:rsid w:val="00AA7133"/>
    <w:rsid w:val="00AA782A"/>
    <w:rsid w:val="00AB2906"/>
    <w:rsid w:val="00AB7008"/>
    <w:rsid w:val="00AC1DFF"/>
    <w:rsid w:val="00AC3C73"/>
    <w:rsid w:val="00AC53E9"/>
    <w:rsid w:val="00AD41A9"/>
    <w:rsid w:val="00AD4889"/>
    <w:rsid w:val="00AD756D"/>
    <w:rsid w:val="00AE1202"/>
    <w:rsid w:val="00AE295F"/>
    <w:rsid w:val="00AE48BF"/>
    <w:rsid w:val="00AE4BD3"/>
    <w:rsid w:val="00AE4D8C"/>
    <w:rsid w:val="00AE6601"/>
    <w:rsid w:val="00AE78A6"/>
    <w:rsid w:val="00AE7A8C"/>
    <w:rsid w:val="00AF0070"/>
    <w:rsid w:val="00AF3248"/>
    <w:rsid w:val="00AF33B3"/>
    <w:rsid w:val="00AF36CF"/>
    <w:rsid w:val="00AF40EF"/>
    <w:rsid w:val="00AF4FDC"/>
    <w:rsid w:val="00B00D3C"/>
    <w:rsid w:val="00B01A0A"/>
    <w:rsid w:val="00B02208"/>
    <w:rsid w:val="00B0434E"/>
    <w:rsid w:val="00B047CF"/>
    <w:rsid w:val="00B04F7F"/>
    <w:rsid w:val="00B0771F"/>
    <w:rsid w:val="00B10C57"/>
    <w:rsid w:val="00B11DF4"/>
    <w:rsid w:val="00B136CE"/>
    <w:rsid w:val="00B13E9E"/>
    <w:rsid w:val="00B14D15"/>
    <w:rsid w:val="00B1616F"/>
    <w:rsid w:val="00B1621C"/>
    <w:rsid w:val="00B16891"/>
    <w:rsid w:val="00B179F1"/>
    <w:rsid w:val="00B25BD9"/>
    <w:rsid w:val="00B26EE9"/>
    <w:rsid w:val="00B278BF"/>
    <w:rsid w:val="00B321A4"/>
    <w:rsid w:val="00B33415"/>
    <w:rsid w:val="00B33E2C"/>
    <w:rsid w:val="00B34373"/>
    <w:rsid w:val="00B370AA"/>
    <w:rsid w:val="00B377FB"/>
    <w:rsid w:val="00B37EF8"/>
    <w:rsid w:val="00B40B7E"/>
    <w:rsid w:val="00B43EF6"/>
    <w:rsid w:val="00B50818"/>
    <w:rsid w:val="00B50B7A"/>
    <w:rsid w:val="00B56AC8"/>
    <w:rsid w:val="00B57202"/>
    <w:rsid w:val="00B57CA9"/>
    <w:rsid w:val="00B633BA"/>
    <w:rsid w:val="00B66117"/>
    <w:rsid w:val="00B7128E"/>
    <w:rsid w:val="00B728D1"/>
    <w:rsid w:val="00B74301"/>
    <w:rsid w:val="00B754E6"/>
    <w:rsid w:val="00B814BF"/>
    <w:rsid w:val="00B8247D"/>
    <w:rsid w:val="00B82C2F"/>
    <w:rsid w:val="00B83E63"/>
    <w:rsid w:val="00B84BD7"/>
    <w:rsid w:val="00B86439"/>
    <w:rsid w:val="00B9195A"/>
    <w:rsid w:val="00B93118"/>
    <w:rsid w:val="00B95645"/>
    <w:rsid w:val="00B956C7"/>
    <w:rsid w:val="00BA12B8"/>
    <w:rsid w:val="00BA2254"/>
    <w:rsid w:val="00BA2619"/>
    <w:rsid w:val="00BA4E23"/>
    <w:rsid w:val="00BA76EA"/>
    <w:rsid w:val="00BA7C53"/>
    <w:rsid w:val="00BB06CF"/>
    <w:rsid w:val="00BB3660"/>
    <w:rsid w:val="00BB48C9"/>
    <w:rsid w:val="00BB4A07"/>
    <w:rsid w:val="00BB564E"/>
    <w:rsid w:val="00BB7146"/>
    <w:rsid w:val="00BB7A4D"/>
    <w:rsid w:val="00BC4052"/>
    <w:rsid w:val="00BD0D9B"/>
    <w:rsid w:val="00BD68E7"/>
    <w:rsid w:val="00BD717D"/>
    <w:rsid w:val="00BD7A79"/>
    <w:rsid w:val="00BE3851"/>
    <w:rsid w:val="00BE42CC"/>
    <w:rsid w:val="00BE4CE9"/>
    <w:rsid w:val="00BE6CDA"/>
    <w:rsid w:val="00BF07F1"/>
    <w:rsid w:val="00BF2E0F"/>
    <w:rsid w:val="00BF34C0"/>
    <w:rsid w:val="00C02AF5"/>
    <w:rsid w:val="00C03A9D"/>
    <w:rsid w:val="00C06655"/>
    <w:rsid w:val="00C0715C"/>
    <w:rsid w:val="00C11A76"/>
    <w:rsid w:val="00C1264D"/>
    <w:rsid w:val="00C136E0"/>
    <w:rsid w:val="00C14398"/>
    <w:rsid w:val="00C14DC7"/>
    <w:rsid w:val="00C1545D"/>
    <w:rsid w:val="00C17091"/>
    <w:rsid w:val="00C249E7"/>
    <w:rsid w:val="00C24FF2"/>
    <w:rsid w:val="00C25434"/>
    <w:rsid w:val="00C3591B"/>
    <w:rsid w:val="00C54465"/>
    <w:rsid w:val="00C558AB"/>
    <w:rsid w:val="00C5686B"/>
    <w:rsid w:val="00C57139"/>
    <w:rsid w:val="00C57903"/>
    <w:rsid w:val="00C62430"/>
    <w:rsid w:val="00C64715"/>
    <w:rsid w:val="00C66199"/>
    <w:rsid w:val="00C7227C"/>
    <w:rsid w:val="00C73E84"/>
    <w:rsid w:val="00C747BF"/>
    <w:rsid w:val="00C82BC6"/>
    <w:rsid w:val="00C8341F"/>
    <w:rsid w:val="00C84C83"/>
    <w:rsid w:val="00C90F30"/>
    <w:rsid w:val="00C94D55"/>
    <w:rsid w:val="00CA1631"/>
    <w:rsid w:val="00CA25C6"/>
    <w:rsid w:val="00CA6508"/>
    <w:rsid w:val="00CB073D"/>
    <w:rsid w:val="00CB1AFE"/>
    <w:rsid w:val="00CB20A2"/>
    <w:rsid w:val="00CB2A57"/>
    <w:rsid w:val="00CB3238"/>
    <w:rsid w:val="00CB4905"/>
    <w:rsid w:val="00CC0430"/>
    <w:rsid w:val="00CC12D8"/>
    <w:rsid w:val="00CC1CD2"/>
    <w:rsid w:val="00CC40DC"/>
    <w:rsid w:val="00CC480F"/>
    <w:rsid w:val="00CC48E9"/>
    <w:rsid w:val="00CC507A"/>
    <w:rsid w:val="00CC62DA"/>
    <w:rsid w:val="00CD0880"/>
    <w:rsid w:val="00CD0BBB"/>
    <w:rsid w:val="00CD6012"/>
    <w:rsid w:val="00CD71EF"/>
    <w:rsid w:val="00CE6711"/>
    <w:rsid w:val="00CE6AE3"/>
    <w:rsid w:val="00CE7594"/>
    <w:rsid w:val="00CE7D9D"/>
    <w:rsid w:val="00CF00B5"/>
    <w:rsid w:val="00CF015F"/>
    <w:rsid w:val="00CF1140"/>
    <w:rsid w:val="00CF3B57"/>
    <w:rsid w:val="00D00602"/>
    <w:rsid w:val="00D013FB"/>
    <w:rsid w:val="00D02557"/>
    <w:rsid w:val="00D04679"/>
    <w:rsid w:val="00D05009"/>
    <w:rsid w:val="00D050B8"/>
    <w:rsid w:val="00D06350"/>
    <w:rsid w:val="00D0750C"/>
    <w:rsid w:val="00D14D3A"/>
    <w:rsid w:val="00D152D7"/>
    <w:rsid w:val="00D165D4"/>
    <w:rsid w:val="00D16C5C"/>
    <w:rsid w:val="00D16D92"/>
    <w:rsid w:val="00D21340"/>
    <w:rsid w:val="00D23BE8"/>
    <w:rsid w:val="00D250B9"/>
    <w:rsid w:val="00D25CEF"/>
    <w:rsid w:val="00D31A2A"/>
    <w:rsid w:val="00D33C4C"/>
    <w:rsid w:val="00D366F7"/>
    <w:rsid w:val="00D3713E"/>
    <w:rsid w:val="00D37629"/>
    <w:rsid w:val="00D43792"/>
    <w:rsid w:val="00D45F17"/>
    <w:rsid w:val="00D50713"/>
    <w:rsid w:val="00D5178E"/>
    <w:rsid w:val="00D52EB4"/>
    <w:rsid w:val="00D56B3A"/>
    <w:rsid w:val="00D60E7A"/>
    <w:rsid w:val="00D64560"/>
    <w:rsid w:val="00D70D74"/>
    <w:rsid w:val="00D70E9F"/>
    <w:rsid w:val="00D7110C"/>
    <w:rsid w:val="00D75F9A"/>
    <w:rsid w:val="00D77C82"/>
    <w:rsid w:val="00D77C9C"/>
    <w:rsid w:val="00D81031"/>
    <w:rsid w:val="00D87625"/>
    <w:rsid w:val="00D87F43"/>
    <w:rsid w:val="00D91E78"/>
    <w:rsid w:val="00D92017"/>
    <w:rsid w:val="00D923AB"/>
    <w:rsid w:val="00D93C56"/>
    <w:rsid w:val="00D97E8E"/>
    <w:rsid w:val="00DA004E"/>
    <w:rsid w:val="00DA6793"/>
    <w:rsid w:val="00DA7C9A"/>
    <w:rsid w:val="00DB1690"/>
    <w:rsid w:val="00DB3CA1"/>
    <w:rsid w:val="00DB5345"/>
    <w:rsid w:val="00DC0438"/>
    <w:rsid w:val="00DC16DA"/>
    <w:rsid w:val="00DC466D"/>
    <w:rsid w:val="00DC56D2"/>
    <w:rsid w:val="00DC7348"/>
    <w:rsid w:val="00DC78FE"/>
    <w:rsid w:val="00DC7F7A"/>
    <w:rsid w:val="00DD59CD"/>
    <w:rsid w:val="00DD5DF3"/>
    <w:rsid w:val="00DD745B"/>
    <w:rsid w:val="00DE0E06"/>
    <w:rsid w:val="00DE6CF5"/>
    <w:rsid w:val="00DF5F49"/>
    <w:rsid w:val="00E0091E"/>
    <w:rsid w:val="00E00D1A"/>
    <w:rsid w:val="00E026D1"/>
    <w:rsid w:val="00E03169"/>
    <w:rsid w:val="00E0460B"/>
    <w:rsid w:val="00E07BA6"/>
    <w:rsid w:val="00E1172B"/>
    <w:rsid w:val="00E21C0F"/>
    <w:rsid w:val="00E22F23"/>
    <w:rsid w:val="00E23586"/>
    <w:rsid w:val="00E24DBE"/>
    <w:rsid w:val="00E2500A"/>
    <w:rsid w:val="00E25945"/>
    <w:rsid w:val="00E25986"/>
    <w:rsid w:val="00E26017"/>
    <w:rsid w:val="00E26574"/>
    <w:rsid w:val="00E3108C"/>
    <w:rsid w:val="00E316C4"/>
    <w:rsid w:val="00E34163"/>
    <w:rsid w:val="00E347AF"/>
    <w:rsid w:val="00E34DD6"/>
    <w:rsid w:val="00E353BB"/>
    <w:rsid w:val="00E379C6"/>
    <w:rsid w:val="00E37CAB"/>
    <w:rsid w:val="00E40DE6"/>
    <w:rsid w:val="00E410C0"/>
    <w:rsid w:val="00E415C3"/>
    <w:rsid w:val="00E42967"/>
    <w:rsid w:val="00E43C17"/>
    <w:rsid w:val="00E470FA"/>
    <w:rsid w:val="00E476AE"/>
    <w:rsid w:val="00E52AC0"/>
    <w:rsid w:val="00E534F8"/>
    <w:rsid w:val="00E53DBB"/>
    <w:rsid w:val="00E53E8C"/>
    <w:rsid w:val="00E54EC6"/>
    <w:rsid w:val="00E56F7A"/>
    <w:rsid w:val="00E57877"/>
    <w:rsid w:val="00E616EC"/>
    <w:rsid w:val="00E620AB"/>
    <w:rsid w:val="00E62733"/>
    <w:rsid w:val="00E65C32"/>
    <w:rsid w:val="00E71B84"/>
    <w:rsid w:val="00E72483"/>
    <w:rsid w:val="00E730F1"/>
    <w:rsid w:val="00E74C4F"/>
    <w:rsid w:val="00E7788E"/>
    <w:rsid w:val="00E80658"/>
    <w:rsid w:val="00E810BE"/>
    <w:rsid w:val="00E81D8F"/>
    <w:rsid w:val="00E81DA9"/>
    <w:rsid w:val="00E8298F"/>
    <w:rsid w:val="00E83185"/>
    <w:rsid w:val="00E83315"/>
    <w:rsid w:val="00E84098"/>
    <w:rsid w:val="00E87915"/>
    <w:rsid w:val="00E93EE2"/>
    <w:rsid w:val="00E9470C"/>
    <w:rsid w:val="00E94A73"/>
    <w:rsid w:val="00E94F80"/>
    <w:rsid w:val="00EA2B8C"/>
    <w:rsid w:val="00EA4346"/>
    <w:rsid w:val="00EA5473"/>
    <w:rsid w:val="00EB32BD"/>
    <w:rsid w:val="00EB798E"/>
    <w:rsid w:val="00EC6EBB"/>
    <w:rsid w:val="00EC6F2B"/>
    <w:rsid w:val="00EC76A2"/>
    <w:rsid w:val="00ED1346"/>
    <w:rsid w:val="00ED242A"/>
    <w:rsid w:val="00ED58A8"/>
    <w:rsid w:val="00ED6593"/>
    <w:rsid w:val="00EE3021"/>
    <w:rsid w:val="00EE40AE"/>
    <w:rsid w:val="00EE7B1F"/>
    <w:rsid w:val="00EF4035"/>
    <w:rsid w:val="00EF439D"/>
    <w:rsid w:val="00EF5B01"/>
    <w:rsid w:val="00F00613"/>
    <w:rsid w:val="00F015A8"/>
    <w:rsid w:val="00F018B0"/>
    <w:rsid w:val="00F02527"/>
    <w:rsid w:val="00F0311D"/>
    <w:rsid w:val="00F07B0D"/>
    <w:rsid w:val="00F128D6"/>
    <w:rsid w:val="00F1457D"/>
    <w:rsid w:val="00F16765"/>
    <w:rsid w:val="00F168BB"/>
    <w:rsid w:val="00F17130"/>
    <w:rsid w:val="00F175E8"/>
    <w:rsid w:val="00F1782F"/>
    <w:rsid w:val="00F21274"/>
    <w:rsid w:val="00F22C8A"/>
    <w:rsid w:val="00F234C8"/>
    <w:rsid w:val="00F241AD"/>
    <w:rsid w:val="00F252B6"/>
    <w:rsid w:val="00F26B52"/>
    <w:rsid w:val="00F26FAF"/>
    <w:rsid w:val="00F3463D"/>
    <w:rsid w:val="00F34D84"/>
    <w:rsid w:val="00F35E49"/>
    <w:rsid w:val="00F410F7"/>
    <w:rsid w:val="00F454AC"/>
    <w:rsid w:val="00F45FEA"/>
    <w:rsid w:val="00F4601E"/>
    <w:rsid w:val="00F461A2"/>
    <w:rsid w:val="00F46D01"/>
    <w:rsid w:val="00F47E4A"/>
    <w:rsid w:val="00F506D1"/>
    <w:rsid w:val="00F50CFF"/>
    <w:rsid w:val="00F51536"/>
    <w:rsid w:val="00F520AC"/>
    <w:rsid w:val="00F57C9B"/>
    <w:rsid w:val="00F60FE8"/>
    <w:rsid w:val="00F62406"/>
    <w:rsid w:val="00F62C7E"/>
    <w:rsid w:val="00F62F7D"/>
    <w:rsid w:val="00F6592D"/>
    <w:rsid w:val="00F73AF3"/>
    <w:rsid w:val="00F7613D"/>
    <w:rsid w:val="00F77845"/>
    <w:rsid w:val="00F77ACA"/>
    <w:rsid w:val="00F86B3B"/>
    <w:rsid w:val="00F87382"/>
    <w:rsid w:val="00F90FD7"/>
    <w:rsid w:val="00F9280C"/>
    <w:rsid w:val="00F933AE"/>
    <w:rsid w:val="00F94108"/>
    <w:rsid w:val="00F9528B"/>
    <w:rsid w:val="00F958EA"/>
    <w:rsid w:val="00FA678A"/>
    <w:rsid w:val="00FA7A99"/>
    <w:rsid w:val="00FB5CD5"/>
    <w:rsid w:val="00FB5F4A"/>
    <w:rsid w:val="00FC2DEF"/>
    <w:rsid w:val="00FC2E11"/>
    <w:rsid w:val="00FC4A97"/>
    <w:rsid w:val="00FC52F8"/>
    <w:rsid w:val="00FC570D"/>
    <w:rsid w:val="00FC64F3"/>
    <w:rsid w:val="00FC7A3F"/>
    <w:rsid w:val="00FD1821"/>
    <w:rsid w:val="00FD297E"/>
    <w:rsid w:val="00FD41E1"/>
    <w:rsid w:val="00FD4886"/>
    <w:rsid w:val="00FD5831"/>
    <w:rsid w:val="00FD6160"/>
    <w:rsid w:val="00FE0962"/>
    <w:rsid w:val="00FE0A4A"/>
    <w:rsid w:val="00FE0B07"/>
    <w:rsid w:val="00FE4EDE"/>
    <w:rsid w:val="00FE71D4"/>
    <w:rsid w:val="00FF67F1"/>
    <w:rsid w:val="00FF6E65"/>
    <w:rsid w:val="00FF73C0"/>
    <w:rsid w:val="00FF7BB5"/>
    <w:rsid w:val="0386FEFD"/>
    <w:rsid w:val="0AAAC958"/>
    <w:rsid w:val="0C650363"/>
    <w:rsid w:val="0EC4F4FD"/>
    <w:rsid w:val="1882E03D"/>
    <w:rsid w:val="189B7020"/>
    <w:rsid w:val="1B1C23F9"/>
    <w:rsid w:val="201075C8"/>
    <w:rsid w:val="20778B1B"/>
    <w:rsid w:val="231B0947"/>
    <w:rsid w:val="23A76764"/>
    <w:rsid w:val="250E6F3C"/>
    <w:rsid w:val="29EB301F"/>
    <w:rsid w:val="2CCFFFE4"/>
    <w:rsid w:val="3C2E6EB8"/>
    <w:rsid w:val="4A6D517B"/>
    <w:rsid w:val="4AC8AE7B"/>
    <w:rsid w:val="4CCE39D5"/>
    <w:rsid w:val="4F19BF7F"/>
    <w:rsid w:val="558B7817"/>
    <w:rsid w:val="56D4DA55"/>
    <w:rsid w:val="5838DB97"/>
    <w:rsid w:val="5957F087"/>
    <w:rsid w:val="60E3DFE8"/>
    <w:rsid w:val="6140E1B8"/>
    <w:rsid w:val="635D7B2D"/>
    <w:rsid w:val="6413B3CA"/>
    <w:rsid w:val="67705DBC"/>
    <w:rsid w:val="79EDAC91"/>
    <w:rsid w:val="7A05A98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8b928"/>
    </o:shapedefaults>
    <o:shapelayout v:ext="edit">
      <o:idmap v:ext="edit" data="2"/>
    </o:shapelayout>
  </w:shapeDefaults>
  <w:decimalSymbol w:val=","/>
  <w:listSeparator w:val=";"/>
  <w14:docId w14:val="1FE874C7"/>
  <w15:chartTrackingRefBased/>
  <w15:docId w15:val="{20275735-A8BF-43DE-8931-3FF5DDDD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65C2"/>
    <w:pPr>
      <w:spacing w:line="240" w:lineRule="atLeast"/>
    </w:pPr>
    <w:rPr>
      <w:rFonts w:ascii="Arial" w:hAnsi="Arial"/>
      <w:sz w:val="18"/>
      <w:szCs w:val="22"/>
      <w:lang w:eastAsia="en-US"/>
    </w:rPr>
  </w:style>
  <w:style w:type="paragraph" w:styleId="berschrift1">
    <w:name w:val="heading 1"/>
    <w:basedOn w:val="Standard"/>
    <w:next w:val="Standard"/>
    <w:link w:val="berschrift1Zch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ch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ch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ch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ch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ch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ch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958EA"/>
    <w:pPr>
      <w:tabs>
        <w:tab w:val="center" w:pos="4513"/>
        <w:tab w:val="right" w:pos="9026"/>
      </w:tabs>
    </w:pPr>
  </w:style>
  <w:style w:type="character" w:customStyle="1" w:styleId="KopfzeileZchn">
    <w:name w:val="Kopfzeile Zchn"/>
    <w:link w:val="Kopfzeile"/>
    <w:rsid w:val="00F958EA"/>
    <w:rPr>
      <w:rFonts w:ascii="Arial" w:hAnsi="Arial"/>
      <w:sz w:val="18"/>
      <w:szCs w:val="22"/>
      <w:lang w:eastAsia="en-US"/>
    </w:rPr>
  </w:style>
  <w:style w:type="paragraph" w:styleId="Fuzeile">
    <w:name w:val="footer"/>
    <w:basedOn w:val="Standard"/>
    <w:link w:val="FuzeileZchn"/>
    <w:uiPriority w:val="99"/>
    <w:unhideWhenUsed/>
    <w:rsid w:val="001A3597"/>
    <w:pPr>
      <w:tabs>
        <w:tab w:val="center" w:pos="4513"/>
        <w:tab w:val="right" w:pos="9026"/>
      </w:tabs>
      <w:spacing w:line="180" w:lineRule="atLeast"/>
      <w:jc w:val="right"/>
    </w:pPr>
    <w:rPr>
      <w:sz w:val="14"/>
    </w:rPr>
  </w:style>
  <w:style w:type="character" w:customStyle="1" w:styleId="FuzeileZchn">
    <w:name w:val="Fußzeile Zchn"/>
    <w:link w:val="Fuzeile"/>
    <w:uiPriority w:val="99"/>
    <w:rsid w:val="001A3597"/>
    <w:rPr>
      <w:rFonts w:ascii="Arial" w:hAnsi="Arial"/>
      <w:sz w:val="14"/>
      <w:szCs w:val="22"/>
      <w:lang w:eastAsia="en-US"/>
    </w:rPr>
  </w:style>
  <w:style w:type="character" w:customStyle="1" w:styleId="berschrift1Zchn">
    <w:name w:val="Überschrift 1 Zchn"/>
    <w:link w:val="berschrift1"/>
    <w:uiPriority w:val="9"/>
    <w:rsid w:val="009E61AC"/>
    <w:rPr>
      <w:rFonts w:ascii="Arial" w:hAnsi="Arial"/>
      <w:sz w:val="52"/>
      <w:szCs w:val="52"/>
      <w:lang w:eastAsia="en-US"/>
    </w:rPr>
  </w:style>
  <w:style w:type="character" w:customStyle="1" w:styleId="berschrift2Zchn">
    <w:name w:val="Überschrift 2 Zchn"/>
    <w:link w:val="berschrift2"/>
    <w:uiPriority w:val="9"/>
    <w:rsid w:val="00DA004E"/>
    <w:rPr>
      <w:rFonts w:ascii="Arial" w:hAnsi="Arial"/>
      <w:sz w:val="28"/>
      <w:szCs w:val="28"/>
      <w:lang w:eastAsia="en-US"/>
    </w:rPr>
  </w:style>
  <w:style w:type="character" w:customStyle="1" w:styleId="berschrift3Zchn">
    <w:name w:val="Überschrift 3 Zchn"/>
    <w:link w:val="berschrift3"/>
    <w:uiPriority w:val="9"/>
    <w:rsid w:val="0040727A"/>
    <w:rPr>
      <w:rFonts w:ascii="Arial" w:hAnsi="Arial"/>
      <w:color w:val="666666"/>
      <w:sz w:val="24"/>
      <w:szCs w:val="24"/>
      <w:lang w:eastAsia="en-US"/>
    </w:rPr>
  </w:style>
  <w:style w:type="character" w:customStyle="1" w:styleId="berschrift4Zchn">
    <w:name w:val="Überschrift 4 Zchn"/>
    <w:link w:val="berschrift4"/>
    <w:uiPriority w:val="9"/>
    <w:semiHidden/>
    <w:rsid w:val="00DA004E"/>
    <w:rPr>
      <w:rFonts w:ascii="Arial" w:eastAsia="Times New Roman" w:hAnsi="Arial"/>
      <w:b/>
      <w:bCs/>
      <w:sz w:val="28"/>
      <w:szCs w:val="28"/>
      <w:lang w:eastAsia="en-US"/>
    </w:rPr>
  </w:style>
  <w:style w:type="character" w:customStyle="1" w:styleId="berschrift5Zchn">
    <w:name w:val="Überschrift 5 Zchn"/>
    <w:link w:val="berschrift5"/>
    <w:uiPriority w:val="9"/>
    <w:semiHidden/>
    <w:rsid w:val="00DA004E"/>
    <w:rPr>
      <w:rFonts w:ascii="Arial" w:eastAsia="Times New Roman" w:hAnsi="Arial"/>
      <w:b/>
      <w:bCs/>
      <w:i/>
      <w:iCs/>
      <w:sz w:val="26"/>
      <w:szCs w:val="26"/>
      <w:lang w:eastAsia="en-US"/>
    </w:rPr>
  </w:style>
  <w:style w:type="character" w:customStyle="1" w:styleId="berschrift6Zchn">
    <w:name w:val="Überschrift 6 Zchn"/>
    <w:link w:val="berschrift6"/>
    <w:uiPriority w:val="9"/>
    <w:semiHidden/>
    <w:rsid w:val="00DA004E"/>
    <w:rPr>
      <w:rFonts w:ascii="Arial" w:eastAsia="Times New Roman" w:hAnsi="Arial"/>
      <w:b/>
      <w:bCs/>
      <w:sz w:val="22"/>
      <w:szCs w:val="22"/>
      <w:lang w:eastAsia="en-US"/>
    </w:rPr>
  </w:style>
  <w:style w:type="character" w:customStyle="1" w:styleId="berschrift7Zchn">
    <w:name w:val="Überschrift 7 Zchn"/>
    <w:link w:val="berschrift7"/>
    <w:uiPriority w:val="9"/>
    <w:semiHidden/>
    <w:rsid w:val="00DA004E"/>
    <w:rPr>
      <w:rFonts w:ascii="Arial" w:eastAsia="Times New Roman" w:hAnsi="Arial"/>
      <w:sz w:val="24"/>
      <w:szCs w:val="24"/>
      <w:lang w:eastAsia="en-US"/>
    </w:rPr>
  </w:style>
  <w:style w:type="character" w:customStyle="1" w:styleId="berschrift8Zchn">
    <w:name w:val="Überschrift 8 Zchn"/>
    <w:link w:val="berschrift8"/>
    <w:uiPriority w:val="9"/>
    <w:semiHidden/>
    <w:rsid w:val="00DA004E"/>
    <w:rPr>
      <w:rFonts w:ascii="Arial" w:eastAsia="Times New Roman" w:hAnsi="Arial"/>
      <w:i/>
      <w:iCs/>
      <w:sz w:val="24"/>
      <w:szCs w:val="24"/>
      <w:lang w:eastAsia="en-US"/>
    </w:rPr>
  </w:style>
  <w:style w:type="character" w:customStyle="1" w:styleId="berschrift9Zchn">
    <w:name w:val="Überschrift 9 Zch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Hyperlink">
    <w:name w:val="Hyperlink"/>
    <w:uiPriority w:val="99"/>
    <w:unhideWhenUsed/>
    <w:rsid w:val="008D6CD6"/>
    <w:rPr>
      <w:color w:val="auto"/>
      <w:u w:val="none"/>
    </w:rPr>
  </w:style>
  <w:style w:type="paragraph" w:styleId="Titel">
    <w:name w:val="Title"/>
    <w:basedOn w:val="Standard"/>
    <w:link w:val="TitelZchn"/>
    <w:uiPriority w:val="10"/>
    <w:qFormat/>
    <w:rsid w:val="00227E10"/>
    <w:pPr>
      <w:spacing w:line="600" w:lineRule="atLeast"/>
    </w:pPr>
    <w:rPr>
      <w:sz w:val="48"/>
      <w:szCs w:val="52"/>
    </w:rPr>
  </w:style>
  <w:style w:type="character" w:customStyle="1" w:styleId="TitelZchn">
    <w:name w:val="Titel Zchn"/>
    <w:link w:val="Titel"/>
    <w:uiPriority w:val="10"/>
    <w:rsid w:val="00227E10"/>
    <w:rPr>
      <w:rFonts w:ascii="Arial" w:hAnsi="Arial"/>
      <w:sz w:val="48"/>
      <w:szCs w:val="52"/>
      <w:lang w:eastAsia="en-US"/>
    </w:rPr>
  </w:style>
  <w:style w:type="paragraph" w:styleId="Untertitel">
    <w:name w:val="Subtitle"/>
    <w:basedOn w:val="Standard"/>
    <w:link w:val="UntertitelZchn"/>
    <w:uiPriority w:val="11"/>
    <w:qFormat/>
    <w:rsid w:val="00227E10"/>
    <w:pPr>
      <w:spacing w:before="120"/>
    </w:pPr>
    <w:rPr>
      <w:szCs w:val="18"/>
    </w:rPr>
  </w:style>
  <w:style w:type="character" w:customStyle="1" w:styleId="UntertitelZchn">
    <w:name w:val="Untertitel Zch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Fett">
    <w:name w:val="Strong"/>
    <w:qFormat/>
    <w:rsid w:val="003F56F4"/>
    <w:rPr>
      <w:b/>
      <w:bCs/>
    </w:rPr>
  </w:style>
  <w:style w:type="paragraph" w:customStyle="1" w:styleId="FlietextUmschlagUmschlag">
    <w:name w:val="Fließtext Umschlag (Umschlag)"/>
    <w:basedOn w:val="Standard"/>
    <w:uiPriority w:val="99"/>
    <w:rsid w:val="00E379C6"/>
    <w:pPr>
      <w:tabs>
        <w:tab w:val="left" w:pos="85"/>
        <w:tab w:val="left" w:pos="227"/>
        <w:tab w:val="left" w:pos="454"/>
      </w:tabs>
      <w:autoSpaceDE w:val="0"/>
      <w:autoSpaceDN w:val="0"/>
      <w:adjustRightInd w:val="0"/>
    </w:pPr>
    <w:rPr>
      <w:rFonts w:ascii="Univers for Schueco 330 Light" w:hAnsi="Univers for Schueco 330 Light" w:cs="Univers for Schueco 330 Light"/>
      <w:color w:val="000000"/>
      <w:sz w:val="17"/>
      <w:szCs w:val="17"/>
    </w:rPr>
  </w:style>
  <w:style w:type="character" w:customStyle="1" w:styleId="Primrsprache100KPrimrsprache">
    <w:name w:val="Primärsprache 100% K (Primärsprache)"/>
    <w:uiPriority w:val="99"/>
    <w:rsid w:val="00E379C6"/>
    <w:rPr>
      <w:color w:val="000000"/>
      <w:lang w:val="de-DE"/>
    </w:rPr>
  </w:style>
  <w:style w:type="paragraph" w:styleId="Sprechblasentext">
    <w:name w:val="Balloon Text"/>
    <w:basedOn w:val="Standard"/>
    <w:link w:val="SprechblasentextZchn"/>
    <w:uiPriority w:val="99"/>
    <w:semiHidden/>
    <w:unhideWhenUsed/>
    <w:rsid w:val="007A703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7A7037"/>
    <w:rPr>
      <w:rFonts w:ascii="Segoe UI" w:hAnsi="Segoe UI" w:cs="Segoe UI"/>
      <w:sz w:val="18"/>
      <w:szCs w:val="18"/>
      <w:lang w:eastAsia="en-US"/>
    </w:rPr>
  </w:style>
  <w:style w:type="character" w:styleId="NichtaufgelsteErwhnung">
    <w:name w:val="Unresolved Mention"/>
    <w:basedOn w:val="Absatz-Standardschriftart"/>
    <w:uiPriority w:val="99"/>
    <w:semiHidden/>
    <w:unhideWhenUsed/>
    <w:rsid w:val="007F23F0"/>
    <w:rPr>
      <w:color w:val="605E5C"/>
      <w:shd w:val="clear" w:color="auto" w:fill="E1DFDD"/>
    </w:rPr>
  </w:style>
  <w:style w:type="paragraph" w:styleId="Listenabsatz">
    <w:name w:val="List Paragraph"/>
    <w:basedOn w:val="Standard"/>
    <w:uiPriority w:val="34"/>
    <w:qFormat/>
    <w:rsid w:val="00E87915"/>
    <w:pPr>
      <w:spacing w:line="240" w:lineRule="auto"/>
      <w:ind w:left="720"/>
    </w:pPr>
    <w:rPr>
      <w:rFonts w:ascii="Calibri" w:eastAsiaTheme="minorHAnsi" w:hAnsi="Calibri" w:cs="Calibri"/>
      <w:sz w:val="22"/>
    </w:rPr>
  </w:style>
  <w:style w:type="character" w:styleId="Kommentarzeichen">
    <w:name w:val="annotation reference"/>
    <w:basedOn w:val="Absatz-Standardschriftart"/>
    <w:uiPriority w:val="99"/>
    <w:semiHidden/>
    <w:unhideWhenUsed/>
    <w:rsid w:val="001A0CB3"/>
    <w:rPr>
      <w:sz w:val="16"/>
      <w:szCs w:val="16"/>
    </w:rPr>
  </w:style>
  <w:style w:type="paragraph" w:styleId="Kommentartext">
    <w:name w:val="annotation text"/>
    <w:basedOn w:val="Standard"/>
    <w:link w:val="KommentartextZchn"/>
    <w:uiPriority w:val="99"/>
    <w:unhideWhenUsed/>
    <w:rsid w:val="001A0CB3"/>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KommentartextZchn">
    <w:name w:val="Kommentartext Zchn"/>
    <w:basedOn w:val="Absatz-Standardschriftart"/>
    <w:link w:val="Kommentartext"/>
    <w:uiPriority w:val="99"/>
    <w:rsid w:val="001A0CB3"/>
    <w:rPr>
      <w:rFonts w:asciiTheme="minorHAnsi" w:eastAsiaTheme="minorHAnsi" w:hAnsiTheme="minorHAnsi" w:cstheme="minorBidi"/>
      <w:kern w:val="2"/>
      <w:lang w:eastAsia="en-US"/>
      <w14:ligatures w14:val="standardContextual"/>
    </w:rPr>
  </w:style>
  <w:style w:type="paragraph" w:styleId="Kommentarthema">
    <w:name w:val="annotation subject"/>
    <w:basedOn w:val="Kommentartext"/>
    <w:next w:val="Kommentartext"/>
    <w:link w:val="KommentarthemaZchn"/>
    <w:uiPriority w:val="99"/>
    <w:semiHidden/>
    <w:unhideWhenUsed/>
    <w:rsid w:val="001C6659"/>
    <w:pPr>
      <w:spacing w:after="0"/>
    </w:pPr>
    <w:rPr>
      <w:rFonts w:ascii="Arial" w:eastAsia="Calibri" w:hAnsi="Arial" w:cs="Times New Roman"/>
      <w:b/>
      <w:bCs/>
      <w:kern w:val="0"/>
      <w14:ligatures w14:val="none"/>
    </w:rPr>
  </w:style>
  <w:style w:type="character" w:customStyle="1" w:styleId="KommentarthemaZchn">
    <w:name w:val="Kommentarthema Zchn"/>
    <w:basedOn w:val="KommentartextZchn"/>
    <w:link w:val="Kommentarthema"/>
    <w:uiPriority w:val="99"/>
    <w:semiHidden/>
    <w:rsid w:val="001C6659"/>
    <w:rPr>
      <w:rFonts w:ascii="Arial" w:eastAsiaTheme="minorHAnsi" w:hAnsi="Arial" w:cstheme="minorBidi"/>
      <w:b/>
      <w:bCs/>
      <w:kern w:val="2"/>
      <w:lang w:eastAsia="en-US"/>
      <w14:ligatures w14:val="standardContextual"/>
    </w:rPr>
  </w:style>
  <w:style w:type="paragraph" w:styleId="berarbeitung">
    <w:name w:val="Revision"/>
    <w:hidden/>
    <w:uiPriority w:val="99"/>
    <w:semiHidden/>
    <w:rsid w:val="00B83E63"/>
    <w:rPr>
      <w:rFonts w:ascii="Arial" w:hAnsi="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12682">
      <w:bodyDiv w:val="1"/>
      <w:marLeft w:val="0"/>
      <w:marRight w:val="0"/>
      <w:marTop w:val="0"/>
      <w:marBottom w:val="0"/>
      <w:divBdr>
        <w:top w:val="none" w:sz="0" w:space="0" w:color="auto"/>
        <w:left w:val="none" w:sz="0" w:space="0" w:color="auto"/>
        <w:bottom w:val="none" w:sz="0" w:space="0" w:color="auto"/>
        <w:right w:val="none" w:sz="0" w:space="0" w:color="auto"/>
      </w:divBdr>
    </w:div>
    <w:div w:id="625888427">
      <w:bodyDiv w:val="1"/>
      <w:marLeft w:val="0"/>
      <w:marRight w:val="0"/>
      <w:marTop w:val="0"/>
      <w:marBottom w:val="0"/>
      <w:divBdr>
        <w:top w:val="none" w:sz="0" w:space="0" w:color="auto"/>
        <w:left w:val="none" w:sz="0" w:space="0" w:color="auto"/>
        <w:bottom w:val="none" w:sz="0" w:space="0" w:color="auto"/>
        <w:right w:val="none" w:sz="0" w:space="0" w:color="auto"/>
      </w:divBdr>
    </w:div>
    <w:div w:id="1168323568">
      <w:bodyDiv w:val="1"/>
      <w:marLeft w:val="0"/>
      <w:marRight w:val="0"/>
      <w:marTop w:val="0"/>
      <w:marBottom w:val="0"/>
      <w:divBdr>
        <w:top w:val="none" w:sz="0" w:space="0" w:color="auto"/>
        <w:left w:val="none" w:sz="0" w:space="0" w:color="auto"/>
        <w:bottom w:val="none" w:sz="0" w:space="0" w:color="auto"/>
        <w:right w:val="none" w:sz="0" w:space="0" w:color="auto"/>
      </w:divBdr>
    </w:div>
    <w:div w:id="21072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hhaltigkeitspreis.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chueco.com/nachhaltigke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ueco.de/presse"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hueco.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UL\documents\Officetemplates\Pressemitteil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738DEEC2CC264EB9A6F9D7B02B91AE" ma:contentTypeVersion="16" ma:contentTypeDescription="Ein neues Dokument erstellen." ma:contentTypeScope="" ma:versionID="9852e280e488ffbe6aa752351fc40efc">
  <xsd:schema xmlns:xsd="http://www.w3.org/2001/XMLSchema" xmlns:xs="http://www.w3.org/2001/XMLSchema" xmlns:p="http://schemas.microsoft.com/office/2006/metadata/properties" xmlns:ns1="http://schemas.microsoft.com/sharepoint/v3" xmlns:ns2="d9f804bb-a05a-45d4-a265-5371e068adb1" xmlns:ns3="686634de-4951-4577-967d-5734f0d403a1" targetNamespace="http://schemas.microsoft.com/office/2006/metadata/properties" ma:root="true" ma:fieldsID="1d95f26372d422012e01ad1f58a9b5ea" ns1:_="" ns2:_="" ns3:_="">
    <xsd:import namespace="http://schemas.microsoft.com/sharepoint/v3"/>
    <xsd:import namespace="d9f804bb-a05a-45d4-a265-5371e068adb1"/>
    <xsd:import namespace="686634de-4951-4577-967d-5734f0d4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ServiceBillingMetadata"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ften der einheitlichen Compliancerichtlinie" ma:hidden="true" ma:internalName="_ip_UnifiedCompliancePolicyProperties">
      <xsd:simpleType>
        <xsd:restriction base="dms:Note"/>
      </xsd:simpleType>
    </xsd:element>
    <xsd:element name="_ip_UnifiedCompliancePolicyUIAction" ma:index="26"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804bb-a05a-45d4-a265-5371e068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c5afab9-40d6-46c2-b503-83101930d2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634de-4951-4577-967d-5734f0d4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b12912-693c-4c67-bab7-8540e62c7ebe}" ma:internalName="TaxCatchAll" ma:showField="CatchAllData" ma:web="686634de-4951-4577-967d-5734f0d403a1">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Wert der Dokument-ID" ma:description="Der Wert der diesem Element zugewiesenen Dokument-ID." ma:indexed="true" ma:internalName="_dlc_DocId" ma:readOnly="true">
      <xsd:simpleType>
        <xsd:restriction base="dms:Text"/>
      </xsd:simpleType>
    </xsd:element>
    <xsd:element name="_dlc_DocIdUrl" ma:index="2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6634de-4951-4577-967d-5734f0d403a1">777WJSVN62UK-2003914582-30285</_dlc_DocId>
    <_ip_UnifiedCompliancePolicyUIAction xmlns="http://schemas.microsoft.com/sharepoint/v3" xsi:nil="true"/>
    <_dlc_DocIdUrl xmlns="686634de-4951-4577-967d-5734f0d403a1">
      <Url>https://schueco.sharepoint.com/teams/DEBFE-UnternehmenskommunikationSchcoGroup/_layouts/15/DocIdRedir.aspx?ID=777WJSVN62UK-2003914582-30285</Url>
      <Description>777WJSVN62UK-2003914582-30285</Description>
    </_dlc_DocIdUrl>
    <_ip_UnifiedCompliancePolicyProperties xmlns="http://schemas.microsoft.com/sharepoint/v3" xsi:nil="true"/>
    <lcf76f155ced4ddcb4097134ff3c332f xmlns="d9f804bb-a05a-45d4-a265-5371e068adb1">
      <Terms xmlns="http://schemas.microsoft.com/office/infopath/2007/PartnerControls"/>
    </lcf76f155ced4ddcb4097134ff3c332f>
    <TaxCatchAll xmlns="686634de-4951-4577-967d-5734f0d403a1" xsi:nil="true"/>
  </documentManagement>
</p:properties>
</file>

<file path=customXml/itemProps1.xml><?xml version="1.0" encoding="utf-8"?>
<ds:datastoreItem xmlns:ds="http://schemas.openxmlformats.org/officeDocument/2006/customXml" ds:itemID="{25E2B4BE-79D4-4865-B8E7-9E758CBEF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f804bb-a05a-45d4-a265-5371e068adb1"/>
    <ds:schemaRef ds:uri="686634de-4951-4577-967d-5734f0d4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ECC0A-FA43-445C-AEB4-0C4E8160DD7B}">
  <ds:schemaRefs>
    <ds:schemaRef ds:uri="http://schemas.microsoft.com/sharepoint/events"/>
  </ds:schemaRefs>
</ds:datastoreItem>
</file>

<file path=customXml/itemProps3.xml><?xml version="1.0" encoding="utf-8"?>
<ds:datastoreItem xmlns:ds="http://schemas.openxmlformats.org/officeDocument/2006/customXml" ds:itemID="{5F5E5703-5A7B-4E18-89AB-EFE6FF574322}">
  <ds:schemaRefs>
    <ds:schemaRef ds:uri="http://schemas.microsoft.com/sharepoint/v3/contenttype/forms"/>
  </ds:schemaRefs>
</ds:datastoreItem>
</file>

<file path=customXml/itemProps4.xml><?xml version="1.0" encoding="utf-8"?>
<ds:datastoreItem xmlns:ds="http://schemas.openxmlformats.org/officeDocument/2006/customXml" ds:itemID="{9F3A99E1-930D-40DA-AB78-F0908D7B2D5E}">
  <ds:schemaRefs>
    <ds:schemaRef ds:uri="http://schemas.microsoft.com/office/2006/metadata/properties"/>
    <ds:schemaRef ds:uri="http://schemas.microsoft.com/office/infopath/2007/PartnerControls"/>
    <ds:schemaRef ds:uri="686634de-4951-4577-967d-5734f0d403a1"/>
    <ds:schemaRef ds:uri="http://schemas.microsoft.com/sharepoint/v3"/>
    <ds:schemaRef ds:uri="d9f804bb-a05a-45d4-a265-5371e068adb1"/>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10</Pages>
  <Words>2801</Words>
  <Characters>17649</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Pressemitteilung</vt:lpstr>
    </vt:vector>
  </TitlesOfParts>
  <Company>Schüco</Company>
  <LinksUpToDate>false</LinksUpToDate>
  <CharactersWithSpaces>20410</CharactersWithSpaces>
  <SharedDoc>false</SharedDoc>
  <HLinks>
    <vt:vector size="24" baseType="variant">
      <vt:variant>
        <vt:i4>1376264</vt:i4>
      </vt:variant>
      <vt:variant>
        <vt:i4>9</vt:i4>
      </vt:variant>
      <vt:variant>
        <vt:i4>0</vt:i4>
      </vt:variant>
      <vt:variant>
        <vt:i4>5</vt:i4>
      </vt:variant>
      <vt:variant>
        <vt:lpwstr>http://www.schueco.de/presse</vt:lpwstr>
      </vt:variant>
      <vt:variant>
        <vt:lpwstr/>
      </vt:variant>
      <vt:variant>
        <vt:i4>6946872</vt:i4>
      </vt:variant>
      <vt:variant>
        <vt:i4>6</vt:i4>
      </vt:variant>
      <vt:variant>
        <vt:i4>0</vt:i4>
      </vt:variant>
      <vt:variant>
        <vt:i4>5</vt:i4>
      </vt:variant>
      <vt:variant>
        <vt:lpwstr>http://www.nachhaltigkeitspreis.de/</vt:lpwstr>
      </vt:variant>
      <vt:variant>
        <vt:lpwstr/>
      </vt:variant>
      <vt:variant>
        <vt:i4>5636181</vt:i4>
      </vt:variant>
      <vt:variant>
        <vt:i4>3</vt:i4>
      </vt:variant>
      <vt:variant>
        <vt:i4>0</vt:i4>
      </vt:variant>
      <vt:variant>
        <vt:i4>5</vt:i4>
      </vt:variant>
      <vt:variant>
        <vt:lpwstr>http://www.schueco.com/nachhaltigkeit</vt:lpwstr>
      </vt:variant>
      <vt:variant>
        <vt:lpwstr/>
      </vt:variant>
      <vt:variant>
        <vt:i4>1376264</vt:i4>
      </vt:variant>
      <vt:variant>
        <vt:i4>0</vt:i4>
      </vt:variant>
      <vt:variant>
        <vt:i4>0</vt:i4>
      </vt:variant>
      <vt:variant>
        <vt:i4>5</vt:i4>
      </vt:variant>
      <vt:variant>
        <vt:lpwstr>http://www.schueco.de/presse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Krueger (Bielefeld)</dc:creator>
  <cp:keywords/>
  <cp:lastModifiedBy>Greiser Vorndamme, Sandra</cp:lastModifiedBy>
  <cp:revision>32</cp:revision>
  <cp:lastPrinted>2026-07-09T23:15:00Z</cp:lastPrinted>
  <dcterms:created xsi:type="dcterms:W3CDTF">2026-07-13T15:02:00Z</dcterms:created>
  <dcterms:modified xsi:type="dcterms:W3CDTF">2026-07-16T10:41:00Z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0x01010033738DEEC2CC264EB9A6F9D7B02B91AE</vt:lpwstr>
  </property>
  <property fmtid="{D5CDD505-2E9C-101B-9397-08002B2CF9AE}" pid="4" name="_dlc_DocIdItemGuid">
    <vt:lpwstr>5646df7c-babc-4f36-b7fa-bf9388961c17</vt:lpwstr>
  </property>
</Properties>
</file>