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21BB" w14:textId="77777777" w:rsidR="00174306" w:rsidRDefault="00174306"/>
    <w:p w14:paraId="2B0054DB" w14:textId="77777777" w:rsidR="00174306" w:rsidRDefault="00174306"/>
    <w:tbl>
      <w:tblPr>
        <w:tblW w:w="9809" w:type="dxa"/>
        <w:tblLayout w:type="fixed"/>
        <w:tblCellMar>
          <w:left w:w="0" w:type="dxa"/>
          <w:right w:w="0" w:type="dxa"/>
        </w:tblCellMar>
        <w:tblLook w:val="04A0" w:firstRow="1" w:lastRow="0" w:firstColumn="1" w:lastColumn="0" w:noHBand="0" w:noVBand="1"/>
      </w:tblPr>
      <w:tblGrid>
        <w:gridCol w:w="6237"/>
        <w:gridCol w:w="737"/>
        <w:gridCol w:w="2835"/>
      </w:tblGrid>
      <w:tr w:rsidR="00227E10" w:rsidRPr="008266F7" w14:paraId="491A5297" w14:textId="77777777" w:rsidTr="00174306">
        <w:tc>
          <w:tcPr>
            <w:tcW w:w="6237" w:type="dxa"/>
          </w:tcPr>
          <w:p w14:paraId="43C8DF72" w14:textId="77777777" w:rsidR="00227E10" w:rsidRPr="008266F7" w:rsidRDefault="00965ABF" w:rsidP="00227E10">
            <w:pPr>
              <w:pStyle w:val="Titel"/>
            </w:pPr>
            <w:r w:rsidRPr="008266F7">
              <w:t>Project report</w:t>
            </w:r>
          </w:p>
          <w:p w14:paraId="0C30F57A" w14:textId="3EF40A99" w:rsidR="00227E10" w:rsidRPr="008266F7" w:rsidRDefault="00227E10" w:rsidP="00265ACE">
            <w:pPr>
              <w:pStyle w:val="Untertitel"/>
            </w:pPr>
            <w:r w:rsidRPr="004D6235">
              <w:fldChar w:fldCharType="begin"/>
            </w:r>
            <w:r w:rsidRPr="004D6235">
              <w:rPr>
                <w:noProof/>
              </w:rPr>
              <w:instrText xml:space="preserve"> CREATEDATE  \@ "dd.MM.yyyy"  \* MERGEFORMAT </w:instrText>
            </w:r>
            <w:r w:rsidRPr="004D6235">
              <w:fldChar w:fldCharType="separate"/>
            </w:r>
            <w:r w:rsidR="004D6235" w:rsidRPr="004D6235">
              <w:rPr>
                <w:noProof/>
              </w:rPr>
              <w:t>April</w:t>
            </w:r>
            <w:r w:rsidR="00BE1AAE" w:rsidRPr="004D6235">
              <w:rPr>
                <w:noProof/>
              </w:rPr>
              <w:t xml:space="preserve"> </w:t>
            </w:r>
            <w:r w:rsidRPr="004D6235">
              <w:rPr>
                <w:noProof/>
              </w:rPr>
              <w:t>202</w:t>
            </w:r>
            <w:r w:rsidRPr="004D6235">
              <w:fldChar w:fldCharType="end"/>
            </w:r>
            <w:r w:rsidR="007618BE" w:rsidRPr="004D6235">
              <w:t>6</w:t>
            </w:r>
          </w:p>
        </w:tc>
        <w:tc>
          <w:tcPr>
            <w:tcW w:w="737" w:type="dxa"/>
          </w:tcPr>
          <w:p w14:paraId="4D4613B9" w14:textId="77777777" w:rsidR="00227E10" w:rsidRPr="008266F7" w:rsidRDefault="00227E10" w:rsidP="004A4939"/>
        </w:tc>
        <w:tc>
          <w:tcPr>
            <w:tcW w:w="2835" w:type="dxa"/>
          </w:tcPr>
          <w:p w14:paraId="146F8836" w14:textId="77777777" w:rsidR="00227E10" w:rsidRPr="008266F7" w:rsidRDefault="00227E10" w:rsidP="007276CC">
            <w:pPr>
              <w:pStyle w:val="Absender"/>
              <w:spacing w:before="100"/>
              <w:rPr>
                <w:b/>
              </w:rPr>
            </w:pPr>
            <w:r w:rsidRPr="008266F7">
              <w:rPr>
                <w:b/>
              </w:rPr>
              <w:t>Further information about publication:</w:t>
            </w:r>
          </w:p>
          <w:p w14:paraId="15C93797" w14:textId="77777777" w:rsidR="00227E10" w:rsidRPr="008266F7" w:rsidRDefault="00227E10" w:rsidP="007276CC">
            <w:pPr>
              <w:pStyle w:val="Absender"/>
            </w:pPr>
            <w:r w:rsidRPr="008266F7">
              <w:t>Schüco International KG</w:t>
            </w:r>
          </w:p>
          <w:p w14:paraId="636669A1" w14:textId="3F045A2D" w:rsidR="00227E10" w:rsidRPr="008266F7" w:rsidRDefault="00D52D88" w:rsidP="007276CC">
            <w:pPr>
              <w:pStyle w:val="Absender"/>
            </w:pPr>
            <w:r w:rsidRPr="008266F7">
              <w:t>Ute Minartz</w:t>
            </w:r>
          </w:p>
          <w:p w14:paraId="6AEF3428" w14:textId="77777777" w:rsidR="00227E10" w:rsidRPr="008266F7" w:rsidRDefault="00227E10" w:rsidP="007276CC">
            <w:pPr>
              <w:pStyle w:val="Absender"/>
            </w:pPr>
            <w:proofErr w:type="spellStart"/>
            <w:r w:rsidRPr="008266F7">
              <w:t>Karolinenstr</w:t>
            </w:r>
            <w:proofErr w:type="spellEnd"/>
            <w:r w:rsidRPr="008266F7">
              <w:t>. 1 – 15</w:t>
            </w:r>
          </w:p>
          <w:p w14:paraId="75B0C73B" w14:textId="77777777" w:rsidR="00227E10" w:rsidRPr="008266F7" w:rsidRDefault="00227E10" w:rsidP="007276CC">
            <w:pPr>
              <w:pStyle w:val="Absender"/>
            </w:pPr>
            <w:r w:rsidRPr="008266F7">
              <w:t>33609 Bielefeld</w:t>
            </w:r>
          </w:p>
          <w:p w14:paraId="19D8276F" w14:textId="59006F54" w:rsidR="00227E10" w:rsidRPr="008266F7" w:rsidRDefault="00227E10" w:rsidP="007276CC">
            <w:pPr>
              <w:pStyle w:val="Absender"/>
            </w:pPr>
            <w:r w:rsidRPr="008266F7">
              <w:t>Tel.: + 49 (0) 521 783-6307</w:t>
            </w:r>
          </w:p>
          <w:p w14:paraId="146D90B0" w14:textId="77777777" w:rsidR="00227E10" w:rsidRPr="008266F7" w:rsidRDefault="00227E10" w:rsidP="007276CC">
            <w:pPr>
              <w:pStyle w:val="Absender"/>
            </w:pPr>
            <w:r w:rsidRPr="008266F7">
              <w:t>E-mail: PR@schueco.com</w:t>
            </w:r>
          </w:p>
          <w:p w14:paraId="4A546EBA" w14:textId="77777777" w:rsidR="00227E10" w:rsidRPr="008266F7" w:rsidRDefault="00A520A4" w:rsidP="007276CC">
            <w:pPr>
              <w:pStyle w:val="Absender"/>
            </w:pPr>
            <w:hyperlink r:id="rId12" w:history="1">
              <w:r w:rsidRPr="008266F7">
                <w:rPr>
                  <w:rStyle w:val="Hyperlink"/>
                </w:rPr>
                <w:t>www.schueco.de/presse</w:t>
              </w:r>
            </w:hyperlink>
          </w:p>
          <w:p w14:paraId="2428B7A7" w14:textId="77777777" w:rsidR="00A520A4" w:rsidRPr="008266F7" w:rsidRDefault="00A520A4" w:rsidP="001144C6">
            <w:pPr>
              <w:pStyle w:val="Absender"/>
              <w:rPr>
                <w:lang w:val="fr-FR"/>
              </w:rPr>
            </w:pPr>
            <w:r w:rsidRPr="008266F7">
              <w:t>www.schueco.com/press</w:t>
            </w:r>
          </w:p>
        </w:tc>
      </w:tr>
    </w:tbl>
    <w:p w14:paraId="11DF4B4B" w14:textId="77777777" w:rsidR="00CC48E9" w:rsidRPr="008266F7" w:rsidRDefault="00CC48E9" w:rsidP="005168F0">
      <w:pPr>
        <w:pStyle w:val="Titel"/>
        <w:spacing w:line="312" w:lineRule="auto"/>
        <w:rPr>
          <w:b/>
          <w:sz w:val="22"/>
          <w:szCs w:val="22"/>
          <w:lang w:val="fr-FR"/>
        </w:rPr>
      </w:pPr>
    </w:p>
    <w:p w14:paraId="3E5826F5" w14:textId="104B50BC" w:rsidR="007B500A" w:rsidRPr="008266F7" w:rsidRDefault="006D27B1" w:rsidP="007B500A">
      <w:pPr>
        <w:suppressAutoHyphens/>
        <w:spacing w:line="312" w:lineRule="auto"/>
        <w:rPr>
          <w:rFonts w:cs="Arial"/>
          <w:b/>
          <w:bCs/>
          <w:color w:val="000000"/>
          <w:sz w:val="28"/>
          <w:szCs w:val="28"/>
          <w:lang w:eastAsia="ar-SA"/>
        </w:rPr>
      </w:pPr>
      <w:r w:rsidRPr="008266F7">
        <w:rPr>
          <w:rFonts w:cs="Arial"/>
          <w:b/>
          <w:bCs/>
          <w:color w:val="000000"/>
          <w:sz w:val="22"/>
        </w:rPr>
        <w:t>76 Southbank, London/GB</w:t>
      </w:r>
    </w:p>
    <w:p w14:paraId="362634EC" w14:textId="78E0B5CD" w:rsidR="007B500A" w:rsidRPr="008266F7" w:rsidRDefault="006D27B1" w:rsidP="007B500A">
      <w:pPr>
        <w:suppressAutoHyphens/>
        <w:spacing w:line="312" w:lineRule="auto"/>
        <w:rPr>
          <w:rFonts w:cs="Arial"/>
          <w:b/>
          <w:bCs/>
          <w:color w:val="000000"/>
          <w:sz w:val="28"/>
          <w:szCs w:val="28"/>
          <w:lang w:eastAsia="ar-SA"/>
        </w:rPr>
      </w:pPr>
      <w:r w:rsidRPr="008266F7">
        <w:rPr>
          <w:rFonts w:cs="Arial"/>
          <w:b/>
          <w:bCs/>
          <w:color w:val="000000"/>
          <w:sz w:val="28"/>
          <w:szCs w:val="28"/>
        </w:rPr>
        <w:t>Brutalist icon skilfully revitalised</w:t>
      </w:r>
    </w:p>
    <w:p w14:paraId="4B821E4D" w14:textId="77777777" w:rsidR="00113A17" w:rsidRPr="008266F7" w:rsidRDefault="00113A17" w:rsidP="004945B0">
      <w:pPr>
        <w:suppressAutoHyphens/>
        <w:spacing w:line="312" w:lineRule="auto"/>
        <w:rPr>
          <w:rFonts w:cs="Arial"/>
          <w:b/>
          <w:bCs/>
          <w:sz w:val="22"/>
          <w:lang w:eastAsia="ar-SA"/>
        </w:rPr>
      </w:pPr>
    </w:p>
    <w:p w14:paraId="1BE7BFD0" w14:textId="38F6CF19" w:rsidR="003034DE" w:rsidRPr="008266F7" w:rsidRDefault="0070586E" w:rsidP="004945B0">
      <w:pPr>
        <w:suppressAutoHyphens/>
        <w:spacing w:line="312" w:lineRule="auto"/>
        <w:rPr>
          <w:rFonts w:cs="Arial"/>
          <w:b/>
          <w:bCs/>
          <w:i/>
          <w:sz w:val="22"/>
          <w:lang w:eastAsia="ar-SA"/>
        </w:rPr>
      </w:pPr>
      <w:r w:rsidRPr="008266F7">
        <w:rPr>
          <w:rFonts w:cs="Arial"/>
          <w:b/>
          <w:bCs/>
          <w:iCs/>
          <w:sz w:val="22"/>
        </w:rPr>
        <w:t xml:space="preserve">Bielefeld. </w:t>
      </w:r>
      <w:r w:rsidRPr="008266F7">
        <w:rPr>
          <w:rFonts w:cs="Arial"/>
          <w:b/>
          <w:bCs/>
          <w:sz w:val="22"/>
        </w:rPr>
        <w:t xml:space="preserve">The former IBM headquarters building on London's South Bank is a prominent example of Brutalist architecture in the UK. In recent years, the listed complex has been sensitively extended and adapted to meet the requirements of a modern office environment – </w:t>
      </w:r>
      <w:r w:rsidR="009C3BEE" w:rsidRPr="00DF6367">
        <w:rPr>
          <w:rFonts w:cs="Arial"/>
          <w:b/>
          <w:bCs/>
          <w:sz w:val="22"/>
          <w:lang w:val="en-US"/>
        </w:rPr>
        <w:t>whilst preserving the existing structure and carrying out energy-efficiency improvements,</w:t>
      </w:r>
      <w:r w:rsidR="005A6CC6">
        <w:rPr>
          <w:rFonts w:cs="Arial"/>
          <w:b/>
          <w:bCs/>
          <w:sz w:val="22"/>
          <w:lang w:val="en-US"/>
        </w:rPr>
        <w:t xml:space="preserve"> </w:t>
      </w:r>
      <w:r w:rsidRPr="008266F7">
        <w:rPr>
          <w:rFonts w:cs="Arial"/>
          <w:b/>
          <w:bCs/>
          <w:sz w:val="22"/>
        </w:rPr>
        <w:t>and with respect for its architectural significance.</w:t>
      </w:r>
    </w:p>
    <w:p w14:paraId="608577B3" w14:textId="77777777" w:rsidR="00A31435" w:rsidRPr="008266F7" w:rsidRDefault="00A31435" w:rsidP="0084726B">
      <w:pPr>
        <w:spacing w:line="312" w:lineRule="auto"/>
        <w:rPr>
          <w:sz w:val="22"/>
        </w:rPr>
      </w:pPr>
    </w:p>
    <w:p w14:paraId="658FE463" w14:textId="3FCDF82A" w:rsidR="00C75D18" w:rsidRPr="008266F7" w:rsidRDefault="00C75D18" w:rsidP="0084726B">
      <w:pPr>
        <w:spacing w:line="312" w:lineRule="auto"/>
        <w:rPr>
          <w:b/>
          <w:bCs/>
          <w:sz w:val="22"/>
        </w:rPr>
      </w:pPr>
      <w:r w:rsidRPr="008266F7">
        <w:rPr>
          <w:b/>
          <w:bCs/>
          <w:sz w:val="22"/>
        </w:rPr>
        <w:t>Iconic ensemble under scrutiny</w:t>
      </w:r>
    </w:p>
    <w:p w14:paraId="4049DB85" w14:textId="710D4D91" w:rsidR="00FA7EB3" w:rsidRPr="008266F7" w:rsidRDefault="00174306" w:rsidP="0084726B">
      <w:pPr>
        <w:spacing w:line="312" w:lineRule="auto"/>
        <w:rPr>
          <w:sz w:val="22"/>
        </w:rPr>
      </w:pPr>
      <w:r w:rsidRPr="008266F7">
        <w:rPr>
          <w:sz w:val="22"/>
        </w:rPr>
        <w:t>The dynamic South Bank area on the southern banks of the River Thames is at the heart of London's cultural scene. Among the most significant cultural establishments is the National Theatre, situated directly on the banks of the River Thames and constructed in 1976 in line with English architect Denys Lasdun's design. In 1983, Lasdun completed his architectural/urban planning vision on the neighbouring plot with the construction of the IBM Marketing Centre. The two buildings impress as a late Brutalist ensemble with strict horizontal lines, rough exposed concrete surfaces and imposing concrete structures. The symmetry of the two buildings delicately balanced by Lasdun can still be admired today from nearby Waterloo Bridge.</w:t>
      </w:r>
    </w:p>
    <w:p w14:paraId="7B0F3FDE" w14:textId="4A42F041" w:rsidR="001536E8" w:rsidRPr="008266F7" w:rsidRDefault="00B26173" w:rsidP="001536E8">
      <w:pPr>
        <w:spacing w:line="312" w:lineRule="auto"/>
        <w:rPr>
          <w:rFonts w:cs="Arial"/>
          <w:sz w:val="22"/>
          <w:lang w:eastAsia="ar-SA"/>
        </w:rPr>
      </w:pPr>
      <w:r w:rsidRPr="008266F7">
        <w:rPr>
          <w:sz w:val="22"/>
        </w:rPr>
        <w:t xml:space="preserve">To prevent its partial demolition after IBM moved out, the City of London granted the former IBM building listed status in 2020, as it had the National Theatre in 1994. </w:t>
      </w:r>
      <w:r w:rsidRPr="008266F7">
        <w:rPr>
          <w:rFonts w:cs="Arial"/>
          <w:sz w:val="22"/>
        </w:rPr>
        <w:t xml:space="preserve">London-based architectural practice AHMM revised its conversion concept and promised a respectful renovation and the retention of 80% of the original fabric of the building. </w:t>
      </w:r>
    </w:p>
    <w:p w14:paraId="3FFBF2FF" w14:textId="77777777" w:rsidR="00166AF8" w:rsidRPr="008266F7" w:rsidRDefault="00166AF8" w:rsidP="001536E8">
      <w:pPr>
        <w:spacing w:line="312" w:lineRule="auto"/>
        <w:rPr>
          <w:rFonts w:cs="Arial"/>
          <w:sz w:val="22"/>
          <w:lang w:eastAsia="ar-SA"/>
        </w:rPr>
      </w:pPr>
    </w:p>
    <w:p w14:paraId="735B7D49" w14:textId="77777777" w:rsidR="000965E9" w:rsidRDefault="000965E9" w:rsidP="001536E8">
      <w:pPr>
        <w:spacing w:line="312" w:lineRule="auto"/>
        <w:rPr>
          <w:rFonts w:cs="Arial"/>
          <w:b/>
          <w:bCs/>
          <w:sz w:val="22"/>
        </w:rPr>
      </w:pPr>
      <w:r>
        <w:rPr>
          <w:rFonts w:cs="Arial"/>
          <w:b/>
          <w:bCs/>
          <w:sz w:val="22"/>
        </w:rPr>
        <w:br w:type="page"/>
      </w:r>
    </w:p>
    <w:p w14:paraId="22955417" w14:textId="2D676A08" w:rsidR="00332AEE" w:rsidRPr="008266F7" w:rsidRDefault="00AC1AEE" w:rsidP="001536E8">
      <w:pPr>
        <w:spacing w:line="312" w:lineRule="auto"/>
        <w:rPr>
          <w:rFonts w:cs="Arial"/>
          <w:b/>
          <w:bCs/>
          <w:sz w:val="22"/>
          <w:lang w:eastAsia="ar-SA"/>
        </w:rPr>
      </w:pPr>
      <w:r w:rsidRPr="008266F7">
        <w:rPr>
          <w:rFonts w:cs="Arial"/>
          <w:b/>
          <w:bCs/>
          <w:sz w:val="22"/>
        </w:rPr>
        <w:lastRenderedPageBreak/>
        <w:t>Further development as a strategic aim</w:t>
      </w:r>
    </w:p>
    <w:p w14:paraId="5DFCBD09" w14:textId="095AC1AD" w:rsidR="00F00E7D" w:rsidRDefault="00D663C4" w:rsidP="00D663C4">
      <w:pPr>
        <w:spacing w:line="312" w:lineRule="auto"/>
        <w:rPr>
          <w:rFonts w:cs="Arial"/>
          <w:sz w:val="22"/>
        </w:rPr>
      </w:pPr>
      <w:r w:rsidRPr="008266F7">
        <w:rPr>
          <w:rFonts w:cs="Arial"/>
          <w:sz w:val="22"/>
        </w:rPr>
        <w:t xml:space="preserve">The asymmetric building structure of the old IBM complex featured offset storeys to the north and south, which created wide terraces. Two inner courtyards provided natural light in the office storeys. Brown bricks were applied beneath podium level, while in the upper storeys the continuous ribbon windows and exposed aggregate concrete spandrels matched the horizontal lines of the adjacent theatre. Plant towers with a pure concrete appearance formed sculptural elements on the roof. </w:t>
      </w:r>
      <w:r w:rsidR="00AE7BB1" w:rsidRPr="00AE7BB1">
        <w:rPr>
          <w:rFonts w:cs="Arial"/>
          <w:sz w:val="22"/>
        </w:rPr>
        <w:t>For Stanhope PLC’s strategic project development, the project – now known as ‘76 Southbank’ – brought together key requirements for the regeneration of a listed building complex</w:t>
      </w:r>
      <w:r w:rsidR="000E4BA3">
        <w:rPr>
          <w:rFonts w:cs="Arial"/>
          <w:sz w:val="22"/>
        </w:rPr>
        <w:t xml:space="preserve">: </w:t>
      </w:r>
      <w:r w:rsidR="000E4BA3" w:rsidRPr="000E4BA3">
        <w:rPr>
          <w:rFonts w:cs="Arial"/>
          <w:sz w:val="22"/>
        </w:rPr>
        <w:t>preserving the building’s integrity, revitalising it in accordance with heritage conservation principles, and reinventing a historic building, all of which would bring significant benefits to urban regeneration.</w:t>
      </w:r>
    </w:p>
    <w:p w14:paraId="4BED8CDE" w14:textId="77777777" w:rsidR="00DF6367" w:rsidRPr="008266F7" w:rsidRDefault="00DF6367" w:rsidP="00D663C4">
      <w:pPr>
        <w:spacing w:line="312" w:lineRule="auto"/>
        <w:rPr>
          <w:rFonts w:cs="Arial"/>
          <w:sz w:val="22"/>
          <w:lang w:eastAsia="ar-SA"/>
        </w:rPr>
      </w:pPr>
    </w:p>
    <w:p w14:paraId="7740FCAE" w14:textId="276CE23F" w:rsidR="00F00E7D" w:rsidRPr="008266F7" w:rsidRDefault="00F00E7D" w:rsidP="00F00E7D">
      <w:pPr>
        <w:spacing w:line="312" w:lineRule="auto"/>
        <w:rPr>
          <w:rFonts w:cs="Arial"/>
          <w:b/>
          <w:bCs/>
          <w:sz w:val="22"/>
          <w:lang w:eastAsia="ar-SA"/>
        </w:rPr>
      </w:pPr>
      <w:r w:rsidRPr="008266F7">
        <w:rPr>
          <w:rFonts w:cs="Arial"/>
          <w:b/>
          <w:bCs/>
          <w:sz w:val="22"/>
        </w:rPr>
        <w:t>Analysis of the existing building and new plans</w:t>
      </w:r>
    </w:p>
    <w:p w14:paraId="389793A2" w14:textId="263CC5AE" w:rsidR="00CF300A" w:rsidRPr="000E4BA3" w:rsidRDefault="00CC110D" w:rsidP="00CF300A">
      <w:pPr>
        <w:spacing w:line="312" w:lineRule="auto"/>
        <w:rPr>
          <w:rFonts w:cs="Arial"/>
          <w:sz w:val="22"/>
          <w:lang w:val="en-US"/>
        </w:rPr>
      </w:pPr>
      <w:r w:rsidRPr="008266F7">
        <w:rPr>
          <w:rFonts w:cs="Arial"/>
          <w:sz w:val="22"/>
        </w:rPr>
        <w:t xml:space="preserve">The new concept from AHMM envisaged a sensitive modernisation for the “76 Southbank” office complex. Following </w:t>
      </w:r>
      <w:r w:rsidR="00CF300A" w:rsidRPr="00CF300A">
        <w:rPr>
          <w:rFonts w:cs="Arial"/>
          <w:sz w:val="22"/>
        </w:rPr>
        <w:t xml:space="preserve">the complete </w:t>
      </w:r>
      <w:r w:rsidRPr="008266F7">
        <w:rPr>
          <w:rFonts w:cs="Arial"/>
          <w:sz w:val="22"/>
        </w:rPr>
        <w:t>renovation, the floor space was to be increased by 11,000 m</w:t>
      </w:r>
      <w:r w:rsidRPr="008266F7">
        <w:rPr>
          <w:rFonts w:cs="Arial"/>
          <w:sz w:val="22"/>
          <w:vertAlign w:val="superscript"/>
        </w:rPr>
        <w:t>2</w:t>
      </w:r>
      <w:r w:rsidRPr="008266F7">
        <w:rPr>
          <w:rFonts w:cs="Arial"/>
          <w:sz w:val="22"/>
        </w:rPr>
        <w:t xml:space="preserve"> by adding a new storey on top and by extending out to the south and east, creating new highly efficient, flexibly designed office spaces. </w:t>
      </w:r>
      <w:r w:rsidR="00CF300A" w:rsidRPr="000E4BA3">
        <w:rPr>
          <w:rFonts w:cs="Arial"/>
          <w:sz w:val="22"/>
          <w:lang w:val="en-US"/>
        </w:rPr>
        <w:t>In order to reduce the CO</w:t>
      </w:r>
      <w:r w:rsidR="00CF300A" w:rsidRPr="000E4BA3">
        <w:rPr>
          <w:rFonts w:cs="Arial"/>
          <w:sz w:val="22"/>
          <w:vertAlign w:val="subscript"/>
          <w:lang w:val="en-US"/>
        </w:rPr>
        <w:t>2</w:t>
      </w:r>
      <w:r w:rsidR="00CF300A" w:rsidRPr="000E4BA3">
        <w:rPr>
          <w:rFonts w:cs="Arial"/>
          <w:sz w:val="22"/>
          <w:lang w:val="en-US"/>
        </w:rPr>
        <w:t xml:space="preserve"> emissions embodied in the building fabric and the volume of waste generated during the gutting process, all building materials – both those from the existing building and those for the new development – were subjected to a comprehensive assessment, and in some cases detailed environmental impact assessments were carried out where Environmental Product Declarations (EPDs) were not available.</w:t>
      </w:r>
    </w:p>
    <w:p w14:paraId="5170FAF1" w14:textId="77777777" w:rsidR="00CA70F7" w:rsidRPr="008266F7" w:rsidRDefault="00CA70F7" w:rsidP="001536E8">
      <w:pPr>
        <w:spacing w:line="312" w:lineRule="auto"/>
      </w:pPr>
    </w:p>
    <w:p w14:paraId="0913C269" w14:textId="671EFD81" w:rsidR="00985836" w:rsidRPr="008266F7" w:rsidRDefault="001C106A" w:rsidP="001536E8">
      <w:pPr>
        <w:spacing w:line="312" w:lineRule="auto"/>
        <w:rPr>
          <w:rFonts w:cs="Arial"/>
          <w:b/>
          <w:bCs/>
          <w:sz w:val="22"/>
          <w:lang w:eastAsia="ar-SA"/>
        </w:rPr>
      </w:pPr>
      <w:r w:rsidRPr="008266F7">
        <w:rPr>
          <w:rFonts w:cs="Arial"/>
          <w:b/>
          <w:bCs/>
          <w:sz w:val="22"/>
        </w:rPr>
        <w:t>Carbon reduction during the renovation</w:t>
      </w:r>
    </w:p>
    <w:p w14:paraId="6BBE8FF2" w14:textId="5162A1BA" w:rsidR="00CC5716" w:rsidRDefault="00475EAA" w:rsidP="001536E8">
      <w:pPr>
        <w:spacing w:line="312" w:lineRule="auto"/>
        <w:rPr>
          <w:rFonts w:cs="Arial"/>
          <w:sz w:val="22"/>
          <w:lang w:val="en-US"/>
        </w:rPr>
      </w:pPr>
      <w:r w:rsidRPr="008266F7">
        <w:rPr>
          <w:rFonts w:cs="Arial"/>
          <w:sz w:val="22"/>
        </w:rPr>
        <w:t xml:space="preserve">Despite completely gutting and dismantling the basement and ground floor, it was possible to retain 80% of the concrete structure. Over 200 façade units made from concrete or granite weighing up to 10 tonnes were dismantled and either reused in the project or elsewhere; as were 27,360 floor tiles, 95 tonnes of paving stones and 71 tonnes of bricks. New foundations were laid and new concrete supports were installed, with ground granulated blast furnace slag sand replacing 50% of the cement. Recycled </w:t>
      </w:r>
      <w:r w:rsidRPr="007E0641">
        <w:rPr>
          <w:rFonts w:cs="Arial"/>
          <w:sz w:val="22"/>
        </w:rPr>
        <w:t xml:space="preserve">steel beams and supports weighing a total of 42 tonnes were installed. </w:t>
      </w:r>
      <w:r w:rsidR="000E4BA3" w:rsidRPr="000E4BA3">
        <w:rPr>
          <w:rFonts w:cs="Arial"/>
          <w:sz w:val="22"/>
          <w:lang w:val="en-US"/>
        </w:rPr>
        <w:t xml:space="preserve">The ultra-low-carbon </w:t>
      </w:r>
      <w:proofErr w:type="spellStart"/>
      <w:r w:rsidR="000E4BA3" w:rsidRPr="000E4BA3">
        <w:rPr>
          <w:rFonts w:cs="Arial"/>
          <w:sz w:val="22"/>
          <w:lang w:val="en-US"/>
        </w:rPr>
        <w:t>aluminium</w:t>
      </w:r>
      <w:proofErr w:type="spellEnd"/>
      <w:r w:rsidR="000E4BA3" w:rsidRPr="000E4BA3">
        <w:rPr>
          <w:rFonts w:cs="Arial"/>
          <w:sz w:val="22"/>
          <w:lang w:val="en-US"/>
        </w:rPr>
        <w:t xml:space="preserve"> used by Schüco has a GWP of 1.99 kg </w:t>
      </w:r>
      <w:proofErr w:type="spellStart"/>
      <w:r w:rsidR="000E4BA3" w:rsidRPr="000E4BA3">
        <w:rPr>
          <w:rFonts w:cs="Arial"/>
          <w:sz w:val="22"/>
          <w:lang w:val="en-US"/>
        </w:rPr>
        <w:t>CO</w:t>
      </w:r>
      <w:r w:rsidR="000E4BA3" w:rsidRPr="000E4BA3">
        <w:rPr>
          <w:rFonts w:ascii="Cambria Math" w:hAnsi="Cambria Math" w:cs="Cambria Math"/>
          <w:sz w:val="22"/>
          <w:lang w:val="en-US"/>
        </w:rPr>
        <w:t>₂</w:t>
      </w:r>
      <w:r w:rsidR="000E4BA3" w:rsidRPr="000E4BA3">
        <w:rPr>
          <w:rFonts w:cs="Arial"/>
          <w:sz w:val="22"/>
          <w:lang w:val="en-US"/>
        </w:rPr>
        <w:t>e</w:t>
      </w:r>
      <w:proofErr w:type="spellEnd"/>
      <w:r w:rsidR="000E4BA3" w:rsidRPr="000E4BA3">
        <w:rPr>
          <w:rFonts w:cs="Arial"/>
          <w:sz w:val="22"/>
          <w:lang w:val="en-US"/>
        </w:rPr>
        <w:t xml:space="preserve">/kg of profile and has therefore saved over </w:t>
      </w:r>
      <w:r w:rsidR="000E4BA3" w:rsidRPr="000E4BA3">
        <w:rPr>
          <w:rFonts w:cs="Arial"/>
          <w:sz w:val="22"/>
          <w:lang w:val="en-US"/>
        </w:rPr>
        <w:lastRenderedPageBreak/>
        <w:t xml:space="preserve">100 </w:t>
      </w:r>
      <w:proofErr w:type="spellStart"/>
      <w:r w:rsidR="000E4BA3" w:rsidRPr="000E4BA3">
        <w:rPr>
          <w:rFonts w:cs="Arial"/>
          <w:sz w:val="22"/>
          <w:lang w:val="en-US"/>
        </w:rPr>
        <w:t>tonnes</w:t>
      </w:r>
      <w:proofErr w:type="spellEnd"/>
      <w:r w:rsidR="000E4BA3" w:rsidRPr="000E4BA3">
        <w:rPr>
          <w:rFonts w:cs="Arial"/>
          <w:sz w:val="22"/>
          <w:lang w:val="en-US"/>
        </w:rPr>
        <w:t xml:space="preserve"> of CO</w:t>
      </w:r>
      <w:r w:rsidR="000E4BA3" w:rsidRPr="000E4BA3">
        <w:rPr>
          <w:rFonts w:ascii="Cambria Math" w:hAnsi="Cambria Math" w:cs="Cambria Math"/>
          <w:sz w:val="22"/>
          <w:lang w:val="en-US"/>
        </w:rPr>
        <w:t>₂</w:t>
      </w:r>
      <w:r w:rsidR="000E4BA3" w:rsidRPr="000E4BA3">
        <w:rPr>
          <w:rFonts w:cs="Arial"/>
          <w:sz w:val="22"/>
          <w:lang w:val="en-US"/>
        </w:rPr>
        <w:t xml:space="preserve"> emissions compared with </w:t>
      </w:r>
      <w:proofErr w:type="spellStart"/>
      <w:r w:rsidR="000E4BA3" w:rsidRPr="000E4BA3">
        <w:rPr>
          <w:rFonts w:cs="Arial"/>
          <w:sz w:val="22"/>
          <w:lang w:val="en-US"/>
        </w:rPr>
        <w:t>Schüco’s</w:t>
      </w:r>
      <w:proofErr w:type="spellEnd"/>
      <w:r w:rsidR="000E4BA3" w:rsidRPr="000E4BA3">
        <w:rPr>
          <w:rFonts w:cs="Arial"/>
          <w:sz w:val="22"/>
          <w:lang w:val="en-US"/>
        </w:rPr>
        <w:t xml:space="preserve"> standard </w:t>
      </w:r>
      <w:proofErr w:type="spellStart"/>
      <w:r w:rsidR="000E4BA3" w:rsidRPr="000E4BA3">
        <w:rPr>
          <w:rFonts w:cs="Arial"/>
          <w:sz w:val="22"/>
          <w:lang w:val="en-US"/>
        </w:rPr>
        <w:t>aluminium</w:t>
      </w:r>
      <w:proofErr w:type="spellEnd"/>
      <w:r w:rsidR="000E4BA3" w:rsidRPr="000E4BA3">
        <w:rPr>
          <w:rFonts w:cs="Arial"/>
          <w:sz w:val="22"/>
          <w:lang w:val="en-US"/>
        </w:rPr>
        <w:t xml:space="preserve"> profile, according to the EPD.</w:t>
      </w:r>
      <w:r w:rsidR="000E4BA3">
        <w:rPr>
          <w:rFonts w:cs="Arial"/>
          <w:sz w:val="22"/>
          <w:lang w:val="en-US"/>
        </w:rPr>
        <w:t xml:space="preserve"> *</w:t>
      </w:r>
    </w:p>
    <w:p w14:paraId="00591019" w14:textId="77777777" w:rsidR="000E4BA3" w:rsidRPr="000E4BA3" w:rsidRDefault="000E4BA3" w:rsidP="001536E8">
      <w:pPr>
        <w:spacing w:line="312" w:lineRule="auto"/>
        <w:rPr>
          <w:rFonts w:cs="Arial"/>
          <w:sz w:val="22"/>
          <w:lang w:eastAsia="ar-SA"/>
        </w:rPr>
      </w:pPr>
    </w:p>
    <w:p w14:paraId="08F6165E" w14:textId="515249DA" w:rsidR="00AC1AEE" w:rsidRPr="000E4BA3" w:rsidRDefault="00613EC2" w:rsidP="00AC1AEE">
      <w:pPr>
        <w:spacing w:line="312" w:lineRule="auto"/>
        <w:rPr>
          <w:rFonts w:cs="Arial"/>
          <w:b/>
          <w:bCs/>
          <w:sz w:val="22"/>
          <w:lang w:eastAsia="ar-SA"/>
        </w:rPr>
      </w:pPr>
      <w:r w:rsidRPr="000E4BA3">
        <w:rPr>
          <w:rFonts w:cs="Arial"/>
          <w:b/>
          <w:bCs/>
          <w:sz w:val="22"/>
        </w:rPr>
        <w:t>F</w:t>
      </w:r>
      <w:r w:rsidR="00EB105A" w:rsidRPr="000E4BA3">
        <w:rPr>
          <w:rFonts w:cs="Arial"/>
          <w:b/>
          <w:bCs/>
          <w:sz w:val="22"/>
        </w:rPr>
        <w:t xml:space="preserve">açade </w:t>
      </w:r>
      <w:r w:rsidR="005641D6">
        <w:rPr>
          <w:rFonts w:cs="Arial"/>
          <w:b/>
          <w:bCs/>
          <w:sz w:val="22"/>
        </w:rPr>
        <w:t>design</w:t>
      </w:r>
      <w:r w:rsidR="00EB105A" w:rsidRPr="000E4BA3">
        <w:rPr>
          <w:rFonts w:cs="Arial"/>
          <w:b/>
          <w:bCs/>
          <w:sz w:val="22"/>
        </w:rPr>
        <w:t xml:space="preserve"> </w:t>
      </w:r>
    </w:p>
    <w:p w14:paraId="5ED25FDF" w14:textId="4B435F0C" w:rsidR="00B36831" w:rsidRPr="007E0641" w:rsidRDefault="005641D6" w:rsidP="00B36831">
      <w:pPr>
        <w:spacing w:line="312" w:lineRule="auto"/>
        <w:rPr>
          <w:rFonts w:cs="Arial"/>
          <w:sz w:val="22"/>
          <w:lang w:eastAsia="ar-SA"/>
        </w:rPr>
      </w:pPr>
      <w:r w:rsidRPr="005641D6">
        <w:rPr>
          <w:rFonts w:cs="Arial"/>
          <w:sz w:val="22"/>
        </w:rPr>
        <w:t xml:space="preserve">The façade is a key component of the building envelope, which is why its design and construction were of particular importance in this project. </w:t>
      </w:r>
      <w:r w:rsidR="000E4BA3" w:rsidRPr="000E4BA3">
        <w:rPr>
          <w:rFonts w:cs="Arial"/>
          <w:sz w:val="22"/>
        </w:rPr>
        <w:t xml:space="preserve">The aim was to ensure that the façade design was in line with the project’s defined requirements. </w:t>
      </w:r>
      <w:r w:rsidR="00CD4933" w:rsidRPr="007E0641">
        <w:rPr>
          <w:rFonts w:cs="Arial"/>
          <w:sz w:val="22"/>
        </w:rPr>
        <w:t xml:space="preserve">When dismantling the façade, it was possible to retain 62 of the listed façade panels and 20 core façade panels and reuse them in the reconstruction of the façade; </w:t>
      </w:r>
      <w:proofErr w:type="gramStart"/>
      <w:r w:rsidR="00CD4933" w:rsidRPr="007E0641">
        <w:rPr>
          <w:rFonts w:cs="Arial"/>
          <w:sz w:val="22"/>
        </w:rPr>
        <w:t>all of</w:t>
      </w:r>
      <w:proofErr w:type="gramEnd"/>
      <w:r w:rsidR="00CD4933" w:rsidRPr="007E0641">
        <w:rPr>
          <w:rFonts w:cs="Arial"/>
          <w:sz w:val="22"/>
        </w:rPr>
        <w:t xml:space="preserve"> the other concrete façade units had to be made from scratch. For the new exposed aggregate concrete panels, gravel from the original stone quarry was used and applied by hand. </w:t>
      </w:r>
    </w:p>
    <w:p w14:paraId="13F7AEC9" w14:textId="77777777" w:rsidR="00A37BC0" w:rsidRPr="008266F7" w:rsidRDefault="00A37BC0" w:rsidP="00B36831">
      <w:pPr>
        <w:spacing w:line="312" w:lineRule="auto"/>
        <w:rPr>
          <w:rFonts w:cs="Arial"/>
          <w:sz w:val="22"/>
          <w:lang w:eastAsia="ar-SA"/>
        </w:rPr>
      </w:pPr>
    </w:p>
    <w:p w14:paraId="36F7B7F3" w14:textId="1D3EC582" w:rsidR="00E717D3" w:rsidRPr="000965E9" w:rsidRDefault="000E4BA3" w:rsidP="00E717D3">
      <w:pPr>
        <w:spacing w:line="312" w:lineRule="auto"/>
        <w:rPr>
          <w:rFonts w:cs="Arial"/>
          <w:color w:val="FF0000"/>
          <w:sz w:val="22"/>
          <w:lang w:eastAsia="ar-SA"/>
        </w:rPr>
      </w:pPr>
      <w:r w:rsidRPr="000E4BA3">
        <w:rPr>
          <w:rFonts w:cs="Arial"/>
          <w:sz w:val="22"/>
        </w:rPr>
        <w:t xml:space="preserve">Even during the baseline analysis, Schüco supported the façade contractor Dane Architectural by providing project-specific EPDs via the </w:t>
      </w:r>
      <w:proofErr w:type="spellStart"/>
      <w:r w:rsidRPr="000E4BA3">
        <w:rPr>
          <w:rFonts w:cs="Arial"/>
          <w:sz w:val="22"/>
        </w:rPr>
        <w:t>SchüCal</w:t>
      </w:r>
      <w:proofErr w:type="spellEnd"/>
      <w:r w:rsidRPr="000E4BA3">
        <w:rPr>
          <w:rFonts w:cs="Arial"/>
          <w:sz w:val="22"/>
        </w:rPr>
        <w:t xml:space="preserve"> estimation software. The data provided served as the basis for analysing and assessing the </w:t>
      </w:r>
      <w:r w:rsidRPr="000965E9">
        <w:rPr>
          <w:rFonts w:cs="Arial"/>
          <w:sz w:val="22"/>
        </w:rPr>
        <w:t xml:space="preserve">environmental impact of the window profiles used. </w:t>
      </w:r>
      <w:r w:rsidR="003F5C33" w:rsidRPr="000965E9">
        <w:rPr>
          <w:rFonts w:cs="Arial"/>
          <w:sz w:val="22"/>
        </w:rPr>
        <w:t>Another focus of the collaboration was the use of recycled materials</w:t>
      </w:r>
      <w:r w:rsidR="004E62AA" w:rsidRPr="000965E9">
        <w:rPr>
          <w:rFonts w:cs="Arial"/>
          <w:sz w:val="22"/>
        </w:rPr>
        <w:t xml:space="preserve"> on the project</w:t>
      </w:r>
      <w:r w:rsidR="003F5C33" w:rsidRPr="000965E9">
        <w:rPr>
          <w:rFonts w:cs="Arial"/>
          <w:sz w:val="22"/>
        </w:rPr>
        <w:t>. “</w:t>
      </w:r>
      <w:r w:rsidR="000965E9" w:rsidRPr="000965E9">
        <w:rPr>
          <w:rFonts w:cs="Arial"/>
          <w:sz w:val="22"/>
        </w:rPr>
        <w:t>Schüco Ultra Low Carbon aluminium profiles were used to meet the project-specific requirements</w:t>
      </w:r>
      <w:r w:rsidR="003F5C33" w:rsidRPr="000965E9">
        <w:rPr>
          <w:rFonts w:cs="Arial"/>
          <w:sz w:val="22"/>
        </w:rPr>
        <w:t xml:space="preserve">,” explains </w:t>
      </w:r>
      <w:r w:rsidR="00A82CF3" w:rsidRPr="000965E9">
        <w:rPr>
          <w:rFonts w:cs="Arial"/>
          <w:sz w:val="22"/>
        </w:rPr>
        <w:t xml:space="preserve">Stephen Newell, National Specification Manager </w:t>
      </w:r>
      <w:r w:rsidR="002D1DC1" w:rsidRPr="000965E9">
        <w:rPr>
          <w:rFonts w:cs="Arial"/>
          <w:sz w:val="22"/>
        </w:rPr>
        <w:t xml:space="preserve">for </w:t>
      </w:r>
      <w:r w:rsidR="00A82CF3" w:rsidRPr="000965E9">
        <w:rPr>
          <w:rFonts w:cs="Arial"/>
          <w:sz w:val="22"/>
        </w:rPr>
        <w:t>UK and Ireland</w:t>
      </w:r>
      <w:r w:rsidR="003F5C33" w:rsidRPr="000965E9">
        <w:rPr>
          <w:rFonts w:cs="Arial"/>
          <w:sz w:val="22"/>
        </w:rPr>
        <w:t>. “</w:t>
      </w:r>
      <w:r w:rsidR="000965E9" w:rsidRPr="000965E9">
        <w:rPr>
          <w:rFonts w:cs="Arial"/>
          <w:sz w:val="22"/>
        </w:rPr>
        <w:t xml:space="preserve">According to the EPD, these profiles have a global warming potential of 1.99 kg </w:t>
      </w:r>
      <w:proofErr w:type="spellStart"/>
      <w:r w:rsidR="000965E9" w:rsidRPr="000965E9">
        <w:rPr>
          <w:rFonts w:cs="Arial"/>
          <w:sz w:val="22"/>
        </w:rPr>
        <w:t>CO</w:t>
      </w:r>
      <w:r w:rsidR="000965E9" w:rsidRPr="000965E9">
        <w:rPr>
          <w:rFonts w:ascii="Cambria Math" w:hAnsi="Cambria Math" w:cs="Cambria Math"/>
          <w:sz w:val="22"/>
        </w:rPr>
        <w:t>₂</w:t>
      </w:r>
      <w:r w:rsidR="000965E9" w:rsidRPr="000965E9">
        <w:rPr>
          <w:rFonts w:cs="Arial"/>
          <w:sz w:val="22"/>
        </w:rPr>
        <w:t>e</w:t>
      </w:r>
      <w:proofErr w:type="spellEnd"/>
      <w:r w:rsidR="000965E9" w:rsidRPr="000965E9">
        <w:rPr>
          <w:rFonts w:cs="Arial"/>
          <w:sz w:val="22"/>
        </w:rPr>
        <w:t>/kg of aluminium and consist of at least 75 per cent recycled post-consumer material.” *</w:t>
      </w:r>
      <w:r w:rsidR="003F5C33" w:rsidRPr="000965E9">
        <w:rPr>
          <w:rFonts w:cs="Arial"/>
          <w:sz w:val="22"/>
        </w:rPr>
        <w:t xml:space="preserve"> The façade </w:t>
      </w:r>
      <w:r w:rsidR="003F5C33" w:rsidRPr="007E0641">
        <w:rPr>
          <w:rFonts w:cs="Arial"/>
          <w:sz w:val="22"/>
        </w:rPr>
        <w:t xml:space="preserve">of “76 Southbank” was constructed using the Schüco FWS 60.SI mullion/transom system in the version with surface-mounted cover strips. </w:t>
      </w:r>
    </w:p>
    <w:p w14:paraId="7171C9C3" w14:textId="77777777" w:rsidR="00C9673A" w:rsidRPr="007E0641" w:rsidRDefault="00C9673A" w:rsidP="001536E8">
      <w:pPr>
        <w:spacing w:line="312" w:lineRule="auto"/>
        <w:rPr>
          <w:rFonts w:cs="Arial"/>
          <w:sz w:val="22"/>
          <w:lang w:eastAsia="ar-SA"/>
        </w:rPr>
      </w:pPr>
    </w:p>
    <w:p w14:paraId="1BD11FE6" w14:textId="6CE0FCFE" w:rsidR="00985836" w:rsidRPr="008266F7" w:rsidRDefault="008402A2" w:rsidP="001536E8">
      <w:pPr>
        <w:spacing w:line="312" w:lineRule="auto"/>
        <w:rPr>
          <w:rFonts w:cs="Arial"/>
          <w:b/>
          <w:bCs/>
          <w:sz w:val="22"/>
          <w:lang w:eastAsia="ar-SA"/>
        </w:rPr>
      </w:pPr>
      <w:r w:rsidRPr="008266F7">
        <w:rPr>
          <w:rFonts w:cs="Arial"/>
          <w:b/>
          <w:bCs/>
          <w:sz w:val="22"/>
        </w:rPr>
        <w:t>Fit for the future – a new lease of life for an old building</w:t>
      </w:r>
    </w:p>
    <w:p w14:paraId="4E850886" w14:textId="7C4B95D5" w:rsidR="00667335" w:rsidRPr="008266F7" w:rsidRDefault="0028675D" w:rsidP="003564D1">
      <w:pPr>
        <w:spacing w:line="312" w:lineRule="auto"/>
        <w:rPr>
          <w:sz w:val="22"/>
        </w:rPr>
      </w:pPr>
      <w:r w:rsidRPr="008266F7">
        <w:rPr>
          <w:sz w:val="22"/>
        </w:rPr>
        <w:t xml:space="preserve">The successful transformation has already </w:t>
      </w:r>
      <w:r w:rsidRPr="007E0641">
        <w:rPr>
          <w:sz w:val="22"/>
        </w:rPr>
        <w:t xml:space="preserve">received two awards*. With their innovative renovation strategy and respectful remodelling concept, the project stakeholders have </w:t>
      </w:r>
      <w:r w:rsidR="00C4154F" w:rsidRPr="007E0641">
        <w:rPr>
          <w:sz w:val="22"/>
        </w:rPr>
        <w:t>given</w:t>
      </w:r>
      <w:r w:rsidRPr="007E0641">
        <w:rPr>
          <w:sz w:val="22"/>
        </w:rPr>
        <w:t xml:space="preserve"> the concrete icon a bright future. “76 Southbank” expresses its gratitude with landscaped green façades and external terraces and an inviting </w:t>
      </w:r>
      <w:r w:rsidRPr="008266F7">
        <w:rPr>
          <w:sz w:val="22"/>
        </w:rPr>
        <w:t xml:space="preserve">entrance area, thereby ensuring new acceptance of austere concrete architecture in the creative quarters of the city. </w:t>
      </w:r>
    </w:p>
    <w:p w14:paraId="31951DA8" w14:textId="77777777" w:rsidR="00667335" w:rsidRPr="008266F7" w:rsidRDefault="00667335" w:rsidP="0028675D">
      <w:pPr>
        <w:spacing w:line="312" w:lineRule="auto"/>
        <w:rPr>
          <w:rFonts w:cs="Arial"/>
          <w:sz w:val="22"/>
          <w:lang w:eastAsia="ar-SA"/>
        </w:rPr>
      </w:pPr>
    </w:p>
    <w:p w14:paraId="3CA89F81" w14:textId="73705E93" w:rsidR="00D46201" w:rsidRPr="008266F7" w:rsidRDefault="00D46201" w:rsidP="00D46201">
      <w:pPr>
        <w:suppressAutoHyphens/>
        <w:spacing w:line="312" w:lineRule="auto"/>
        <w:rPr>
          <w:rFonts w:cs="Arial"/>
          <w:sz w:val="22"/>
          <w:lang w:eastAsia="ar-SA"/>
        </w:rPr>
      </w:pPr>
    </w:p>
    <w:p w14:paraId="44FA1682" w14:textId="159960E1" w:rsidR="000E4BA3" w:rsidRPr="00123B3C" w:rsidRDefault="000E4BA3" w:rsidP="000E4BA3">
      <w:pPr>
        <w:spacing w:line="312" w:lineRule="auto"/>
        <w:rPr>
          <w:rFonts w:cs="Arial"/>
          <w:sz w:val="22"/>
        </w:rPr>
      </w:pPr>
      <w:r>
        <w:rPr>
          <w:rFonts w:cs="Arial"/>
          <w:sz w:val="22"/>
        </w:rPr>
        <w:lastRenderedPageBreak/>
        <w:t xml:space="preserve">* </w:t>
      </w:r>
      <w:r w:rsidRPr="00123B3C">
        <w:rPr>
          <w:rFonts w:cs="Arial"/>
          <w:sz w:val="22"/>
        </w:rPr>
        <w:t>The supply of ultra-low-carbon aluminium is carried out in accordance with the Schüco quota system. This means that no distinction is made between material grades at the time of delivery. The profiles supplied may be made of standard, low</w:t>
      </w:r>
    </w:p>
    <w:p w14:paraId="1FD7BC0E" w14:textId="493E3FBC" w:rsidR="00C4601C" w:rsidRPr="008266F7" w:rsidRDefault="000E4BA3" w:rsidP="000E4BA3">
      <w:pPr>
        <w:suppressAutoHyphens/>
        <w:spacing w:line="312" w:lineRule="auto"/>
        <w:rPr>
          <w:rFonts w:cs="Arial"/>
          <w:sz w:val="22"/>
          <w:lang w:eastAsia="ar-SA"/>
        </w:rPr>
      </w:pPr>
      <w:r w:rsidRPr="00123B3C">
        <w:rPr>
          <w:rFonts w:cs="Arial"/>
          <w:sz w:val="22"/>
        </w:rPr>
        <w:t>carbon, ultra-low-carbon or ultra-low-carbon+ aluminium, regardless of the specific order. The environmental performance figures stated relate to the quantity of material allocated under the quota system.</w:t>
      </w:r>
    </w:p>
    <w:p w14:paraId="1911BB83" w14:textId="77777777" w:rsidR="001C5F36" w:rsidRPr="008266F7" w:rsidRDefault="001C5F36" w:rsidP="007B500A">
      <w:pPr>
        <w:spacing w:line="312" w:lineRule="auto"/>
        <w:rPr>
          <w:sz w:val="22"/>
        </w:rPr>
      </w:pPr>
    </w:p>
    <w:p w14:paraId="110D47D2" w14:textId="77777777" w:rsidR="0077593A" w:rsidRPr="008266F7" w:rsidRDefault="0077593A" w:rsidP="007B500A">
      <w:pPr>
        <w:spacing w:line="312" w:lineRule="auto"/>
        <w:rPr>
          <w:sz w:val="22"/>
        </w:rPr>
      </w:pPr>
    </w:p>
    <w:p w14:paraId="4588F9B0" w14:textId="77777777" w:rsidR="0077593A" w:rsidRPr="008266F7" w:rsidRDefault="0077593A" w:rsidP="007B500A">
      <w:pPr>
        <w:spacing w:line="312" w:lineRule="auto"/>
        <w:rPr>
          <w:sz w:val="22"/>
        </w:rPr>
      </w:pPr>
    </w:p>
    <w:p w14:paraId="31B8A9E5" w14:textId="77777777" w:rsidR="005B58D3" w:rsidRPr="008266F7" w:rsidRDefault="005B58D3" w:rsidP="007B500A">
      <w:pPr>
        <w:spacing w:line="312" w:lineRule="auto"/>
        <w:rPr>
          <w:b/>
          <w:bCs/>
          <w:sz w:val="22"/>
        </w:rPr>
      </w:pPr>
      <w:bookmarkStart w:id="0" w:name="_Hlk168478435"/>
      <w:bookmarkEnd w:id="0"/>
    </w:p>
    <w:p w14:paraId="6CFEC67F" w14:textId="77777777" w:rsidR="005B58D3" w:rsidRPr="008266F7" w:rsidRDefault="005B58D3" w:rsidP="007B500A">
      <w:pPr>
        <w:spacing w:line="312" w:lineRule="auto"/>
        <w:rPr>
          <w:b/>
          <w:bCs/>
          <w:sz w:val="22"/>
        </w:rPr>
      </w:pPr>
    </w:p>
    <w:p w14:paraId="19FF5D91" w14:textId="77777777" w:rsidR="005B58D3" w:rsidRPr="008266F7" w:rsidRDefault="005B58D3" w:rsidP="007B500A">
      <w:pPr>
        <w:spacing w:line="312" w:lineRule="auto"/>
        <w:rPr>
          <w:b/>
          <w:bCs/>
          <w:sz w:val="22"/>
        </w:rPr>
      </w:pPr>
    </w:p>
    <w:p w14:paraId="32DFA9D5" w14:textId="762B0F37" w:rsidR="007B500A" w:rsidRPr="008266F7" w:rsidRDefault="007B500A" w:rsidP="007B500A">
      <w:pPr>
        <w:spacing w:line="312" w:lineRule="auto"/>
        <w:rPr>
          <w:b/>
          <w:bCs/>
          <w:sz w:val="22"/>
        </w:rPr>
      </w:pPr>
      <w:r w:rsidRPr="008266F7">
        <w:rPr>
          <w:b/>
          <w:bCs/>
          <w:sz w:val="22"/>
        </w:rPr>
        <w:t>Project details</w:t>
      </w:r>
    </w:p>
    <w:p w14:paraId="49832280" w14:textId="3DB79153" w:rsidR="007B500A" w:rsidRPr="008266F7" w:rsidRDefault="007B500A" w:rsidP="007B500A">
      <w:pPr>
        <w:spacing w:line="312" w:lineRule="auto"/>
        <w:rPr>
          <w:sz w:val="22"/>
          <w:lang w:val="en-US"/>
        </w:rPr>
      </w:pPr>
      <w:r w:rsidRPr="008266F7">
        <w:rPr>
          <w:sz w:val="22"/>
        </w:rPr>
        <w:t xml:space="preserve">Object: </w:t>
      </w:r>
      <w:r w:rsidR="000000D4" w:rsidRPr="008266F7">
        <w:rPr>
          <w:sz w:val="22"/>
        </w:rPr>
        <w:tab/>
      </w:r>
      <w:r w:rsidR="000000D4" w:rsidRPr="008266F7">
        <w:rPr>
          <w:sz w:val="22"/>
        </w:rPr>
        <w:tab/>
      </w:r>
      <w:r w:rsidRPr="008266F7">
        <w:rPr>
          <w:sz w:val="22"/>
        </w:rPr>
        <w:t>76 Southbank</w:t>
      </w:r>
    </w:p>
    <w:p w14:paraId="2006E63C" w14:textId="1F0C02CE" w:rsidR="00C66CE7" w:rsidRPr="008266F7" w:rsidRDefault="007B500A" w:rsidP="00C66CE7">
      <w:pPr>
        <w:spacing w:line="312" w:lineRule="auto"/>
        <w:rPr>
          <w:sz w:val="22"/>
          <w:lang w:val="en-US"/>
        </w:rPr>
      </w:pPr>
      <w:r w:rsidRPr="008266F7">
        <w:rPr>
          <w:sz w:val="22"/>
        </w:rPr>
        <w:t xml:space="preserve">Location: </w:t>
      </w:r>
      <w:r w:rsidR="000000D4" w:rsidRPr="008266F7">
        <w:rPr>
          <w:sz w:val="22"/>
        </w:rPr>
        <w:tab/>
      </w:r>
      <w:r w:rsidR="000000D4" w:rsidRPr="008266F7">
        <w:rPr>
          <w:sz w:val="22"/>
        </w:rPr>
        <w:tab/>
      </w:r>
      <w:r w:rsidRPr="008266F7">
        <w:rPr>
          <w:sz w:val="22"/>
        </w:rPr>
        <w:t>76 Southbank Upper Ground, London GB</w:t>
      </w:r>
    </w:p>
    <w:p w14:paraId="1A2AE61A" w14:textId="10871DC2" w:rsidR="00E97FD9" w:rsidRPr="007E0641" w:rsidRDefault="003B5FE9" w:rsidP="00E97FD9">
      <w:pPr>
        <w:spacing w:line="312" w:lineRule="auto"/>
        <w:rPr>
          <w:sz w:val="22"/>
          <w:lang w:val="en-US"/>
        </w:rPr>
      </w:pPr>
      <w:r w:rsidRPr="007E0641">
        <w:rPr>
          <w:sz w:val="22"/>
        </w:rPr>
        <w:t>Owner/developer</w:t>
      </w:r>
      <w:r w:rsidR="00E97FD9" w:rsidRPr="007E0641">
        <w:rPr>
          <w:sz w:val="22"/>
        </w:rPr>
        <w:t xml:space="preserve">: </w:t>
      </w:r>
      <w:r w:rsidR="000000D4" w:rsidRPr="007E0641">
        <w:rPr>
          <w:sz w:val="22"/>
        </w:rPr>
        <w:tab/>
      </w:r>
      <w:r w:rsidR="00E97FD9" w:rsidRPr="007E0641">
        <w:rPr>
          <w:sz w:val="22"/>
        </w:rPr>
        <w:t xml:space="preserve">Wolfe Commercial Properties Southbank Ltd., </w:t>
      </w:r>
      <w:r w:rsidR="000000D4" w:rsidRPr="007E0641">
        <w:rPr>
          <w:sz w:val="22"/>
        </w:rPr>
        <w:tab/>
      </w:r>
      <w:r w:rsidR="000000D4" w:rsidRPr="007E0641">
        <w:rPr>
          <w:sz w:val="22"/>
        </w:rPr>
        <w:tab/>
      </w:r>
      <w:r w:rsidR="000000D4" w:rsidRPr="007E0641">
        <w:rPr>
          <w:sz w:val="22"/>
        </w:rPr>
        <w:tab/>
      </w:r>
      <w:r w:rsidR="00E97FD9" w:rsidRPr="007E0641">
        <w:rPr>
          <w:sz w:val="22"/>
        </w:rPr>
        <w:t xml:space="preserve">London/GB </w:t>
      </w:r>
    </w:p>
    <w:p w14:paraId="2D18BCB1" w14:textId="692DCA2B" w:rsidR="00A45026" w:rsidRPr="007E0641" w:rsidRDefault="003B5FE9" w:rsidP="007B500A">
      <w:pPr>
        <w:spacing w:line="312" w:lineRule="auto"/>
        <w:rPr>
          <w:sz w:val="22"/>
          <w:lang w:val="en-US"/>
        </w:rPr>
      </w:pPr>
      <w:r w:rsidRPr="007E0641">
        <w:rPr>
          <w:sz w:val="22"/>
        </w:rPr>
        <w:t xml:space="preserve">UK </w:t>
      </w:r>
      <w:r w:rsidR="001B68CB" w:rsidRPr="007E0641">
        <w:rPr>
          <w:sz w:val="22"/>
        </w:rPr>
        <w:t>delivery par</w:t>
      </w:r>
      <w:r w:rsidRPr="007E0641">
        <w:rPr>
          <w:sz w:val="22"/>
        </w:rPr>
        <w:t>tne</w:t>
      </w:r>
      <w:r w:rsidR="000000D4" w:rsidRPr="007E0641">
        <w:rPr>
          <w:sz w:val="22"/>
        </w:rPr>
        <w:t>r</w:t>
      </w:r>
      <w:r w:rsidR="00A45026" w:rsidRPr="007E0641">
        <w:rPr>
          <w:sz w:val="22"/>
        </w:rPr>
        <w:t xml:space="preserve">: </w:t>
      </w:r>
      <w:r w:rsidR="000000D4" w:rsidRPr="007E0641">
        <w:rPr>
          <w:sz w:val="22"/>
        </w:rPr>
        <w:tab/>
      </w:r>
      <w:r w:rsidR="00A45026" w:rsidRPr="007E0641">
        <w:rPr>
          <w:sz w:val="22"/>
        </w:rPr>
        <w:t>Stanhope PLC, London/GB</w:t>
      </w:r>
    </w:p>
    <w:p w14:paraId="1D6F701B" w14:textId="1CA93623" w:rsidR="007B500A" w:rsidRPr="007E0641" w:rsidRDefault="007B500A" w:rsidP="007B500A">
      <w:pPr>
        <w:spacing w:line="312" w:lineRule="auto"/>
        <w:rPr>
          <w:sz w:val="22"/>
          <w:lang w:val="en-US"/>
        </w:rPr>
      </w:pPr>
      <w:r w:rsidRPr="007E0641">
        <w:rPr>
          <w:sz w:val="22"/>
        </w:rPr>
        <w:t xml:space="preserve">Architect: </w:t>
      </w:r>
      <w:r w:rsidR="000000D4" w:rsidRPr="007E0641">
        <w:rPr>
          <w:sz w:val="22"/>
        </w:rPr>
        <w:tab/>
      </w:r>
      <w:r w:rsidR="000000D4" w:rsidRPr="007E0641">
        <w:rPr>
          <w:sz w:val="22"/>
        </w:rPr>
        <w:tab/>
      </w:r>
      <w:r w:rsidRPr="007E0641">
        <w:rPr>
          <w:sz w:val="22"/>
        </w:rPr>
        <w:t>AHMM Allford Hall Monaghan Morris, London/GB</w:t>
      </w:r>
    </w:p>
    <w:p w14:paraId="2D629B92" w14:textId="228E8C4C" w:rsidR="00C60CF0" w:rsidRPr="008266F7" w:rsidRDefault="00C60CF0" w:rsidP="007B500A">
      <w:pPr>
        <w:spacing w:line="312" w:lineRule="auto"/>
        <w:rPr>
          <w:sz w:val="22"/>
          <w:lang w:val="en-US"/>
        </w:rPr>
      </w:pPr>
      <w:r w:rsidRPr="007E0641">
        <w:rPr>
          <w:sz w:val="22"/>
        </w:rPr>
        <w:t xml:space="preserve">Main contractor: </w:t>
      </w:r>
      <w:r w:rsidR="000000D4" w:rsidRPr="007E0641">
        <w:rPr>
          <w:sz w:val="22"/>
        </w:rPr>
        <w:tab/>
      </w:r>
      <w:r w:rsidRPr="008266F7">
        <w:rPr>
          <w:sz w:val="22"/>
        </w:rPr>
        <w:t>Multiplex, London/GB</w:t>
      </w:r>
    </w:p>
    <w:p w14:paraId="51395EE7" w14:textId="14D6B8F0" w:rsidR="009F6DB4" w:rsidRPr="008266F7" w:rsidRDefault="001216D9" w:rsidP="007B500A">
      <w:pPr>
        <w:spacing w:line="312" w:lineRule="auto"/>
        <w:rPr>
          <w:sz w:val="22"/>
          <w:lang w:val="en-US"/>
        </w:rPr>
      </w:pPr>
      <w:r w:rsidRPr="008266F7">
        <w:rPr>
          <w:sz w:val="22"/>
        </w:rPr>
        <w:t xml:space="preserve">Façade construction: </w:t>
      </w:r>
      <w:r w:rsidR="003B5FE9" w:rsidRPr="008266F7">
        <w:rPr>
          <w:sz w:val="22"/>
        </w:rPr>
        <w:t>Dane Architectural Systems Holdings Limited</w:t>
      </w:r>
      <w:r w:rsidRPr="008266F7">
        <w:rPr>
          <w:sz w:val="22"/>
        </w:rPr>
        <w:t xml:space="preserve">, </w:t>
      </w:r>
      <w:r w:rsidR="000000D4" w:rsidRPr="008266F7">
        <w:rPr>
          <w:sz w:val="22"/>
        </w:rPr>
        <w:tab/>
      </w:r>
      <w:r w:rsidR="000000D4" w:rsidRPr="008266F7">
        <w:rPr>
          <w:sz w:val="22"/>
        </w:rPr>
        <w:tab/>
      </w:r>
      <w:r w:rsidR="000000D4" w:rsidRPr="008266F7">
        <w:rPr>
          <w:sz w:val="22"/>
        </w:rPr>
        <w:tab/>
      </w:r>
      <w:r w:rsidRPr="008266F7">
        <w:rPr>
          <w:sz w:val="22"/>
        </w:rPr>
        <w:t>Newcastle upon Tyne/GB</w:t>
      </w:r>
    </w:p>
    <w:p w14:paraId="7AE65AD7" w14:textId="037A7E2C" w:rsidR="00433C0E" w:rsidRPr="008266F7" w:rsidRDefault="00433C0E" w:rsidP="007B500A">
      <w:pPr>
        <w:spacing w:line="312" w:lineRule="auto"/>
        <w:rPr>
          <w:sz w:val="22"/>
          <w:lang w:val="en-US"/>
        </w:rPr>
      </w:pPr>
      <w:r w:rsidRPr="008266F7">
        <w:rPr>
          <w:sz w:val="22"/>
        </w:rPr>
        <w:t xml:space="preserve">Certifications: </w:t>
      </w:r>
      <w:r w:rsidR="000000D4" w:rsidRPr="008266F7">
        <w:rPr>
          <w:sz w:val="22"/>
        </w:rPr>
        <w:tab/>
      </w:r>
      <w:r w:rsidR="000000D4" w:rsidRPr="008266F7">
        <w:rPr>
          <w:sz w:val="22"/>
        </w:rPr>
        <w:tab/>
      </w:r>
      <w:r w:rsidRPr="008266F7">
        <w:rPr>
          <w:sz w:val="22"/>
        </w:rPr>
        <w:t xml:space="preserve">BREEAM Outstanding for Office and Excellent </w:t>
      </w:r>
      <w:r w:rsidR="000000D4" w:rsidRPr="008266F7">
        <w:rPr>
          <w:sz w:val="22"/>
        </w:rPr>
        <w:tab/>
      </w:r>
      <w:r w:rsidR="000000D4" w:rsidRPr="008266F7">
        <w:rPr>
          <w:sz w:val="22"/>
        </w:rPr>
        <w:tab/>
      </w:r>
      <w:r w:rsidR="000000D4" w:rsidRPr="008266F7">
        <w:rPr>
          <w:sz w:val="22"/>
        </w:rPr>
        <w:tab/>
      </w:r>
      <w:r w:rsidRPr="008266F7">
        <w:rPr>
          <w:sz w:val="22"/>
        </w:rPr>
        <w:t xml:space="preserve">for Retail Space, Nabers Design for Performance </w:t>
      </w:r>
      <w:r w:rsidR="000000D4" w:rsidRPr="008266F7">
        <w:rPr>
          <w:sz w:val="22"/>
        </w:rPr>
        <w:tab/>
      </w:r>
      <w:r w:rsidR="000000D4" w:rsidRPr="008266F7">
        <w:rPr>
          <w:sz w:val="22"/>
        </w:rPr>
        <w:tab/>
      </w:r>
      <w:r w:rsidR="000000D4" w:rsidRPr="008266F7">
        <w:rPr>
          <w:sz w:val="22"/>
        </w:rPr>
        <w:tab/>
      </w:r>
      <w:r w:rsidRPr="008266F7">
        <w:rPr>
          <w:sz w:val="22"/>
        </w:rPr>
        <w:t xml:space="preserve">Standard 5* Rating, EPC A, Well v2 Rating </w:t>
      </w:r>
    </w:p>
    <w:p w14:paraId="4625CC9A" w14:textId="688CA663" w:rsidR="00C66253" w:rsidRPr="008266F7" w:rsidRDefault="00DC6CBF" w:rsidP="007B500A">
      <w:pPr>
        <w:spacing w:line="312" w:lineRule="auto"/>
        <w:rPr>
          <w:sz w:val="22"/>
          <w:lang w:val="en-US"/>
        </w:rPr>
      </w:pPr>
      <w:r w:rsidRPr="008266F7">
        <w:rPr>
          <w:sz w:val="22"/>
        </w:rPr>
        <w:t xml:space="preserve">*Awards: </w:t>
      </w:r>
      <w:r w:rsidR="000000D4" w:rsidRPr="008266F7">
        <w:rPr>
          <w:sz w:val="22"/>
        </w:rPr>
        <w:tab/>
      </w:r>
      <w:r w:rsidR="000000D4" w:rsidRPr="008266F7">
        <w:rPr>
          <w:sz w:val="22"/>
        </w:rPr>
        <w:tab/>
      </w:r>
      <w:r w:rsidRPr="008266F7">
        <w:rPr>
          <w:sz w:val="22"/>
        </w:rPr>
        <w:t xml:space="preserve">2024 WAFX Award – Reuse, 2022 New London </w:t>
      </w:r>
      <w:r w:rsidR="000000D4" w:rsidRPr="008266F7">
        <w:rPr>
          <w:sz w:val="22"/>
        </w:rPr>
        <w:tab/>
      </w:r>
      <w:r w:rsidR="000000D4" w:rsidRPr="008266F7">
        <w:rPr>
          <w:sz w:val="22"/>
        </w:rPr>
        <w:tab/>
      </w:r>
      <w:r w:rsidR="000000D4" w:rsidRPr="008266F7">
        <w:rPr>
          <w:sz w:val="22"/>
        </w:rPr>
        <w:tab/>
      </w:r>
      <w:r w:rsidRPr="008266F7">
        <w:rPr>
          <w:sz w:val="22"/>
        </w:rPr>
        <w:t>Award for Conservation</w:t>
      </w:r>
    </w:p>
    <w:p w14:paraId="75AE57CD" w14:textId="4AC3D73C" w:rsidR="007B500A" w:rsidRPr="008266F7" w:rsidRDefault="009152A7" w:rsidP="007B500A">
      <w:pPr>
        <w:spacing w:line="312" w:lineRule="auto"/>
        <w:rPr>
          <w:sz w:val="22"/>
        </w:rPr>
      </w:pPr>
      <w:r w:rsidRPr="008266F7">
        <w:rPr>
          <w:sz w:val="22"/>
        </w:rPr>
        <w:t xml:space="preserve">Completion date: </w:t>
      </w:r>
      <w:r w:rsidR="000000D4" w:rsidRPr="008266F7">
        <w:rPr>
          <w:sz w:val="22"/>
        </w:rPr>
        <w:tab/>
      </w:r>
      <w:r w:rsidRPr="008266F7">
        <w:rPr>
          <w:sz w:val="22"/>
        </w:rPr>
        <w:t>2025</w:t>
      </w:r>
    </w:p>
    <w:p w14:paraId="75641A6A" w14:textId="77777777" w:rsidR="005B58D3" w:rsidRPr="008266F7" w:rsidRDefault="005B58D3" w:rsidP="007B500A">
      <w:pPr>
        <w:spacing w:line="312" w:lineRule="auto"/>
        <w:rPr>
          <w:sz w:val="22"/>
        </w:rPr>
      </w:pPr>
    </w:p>
    <w:p w14:paraId="3D5B7ADB" w14:textId="58FF3278" w:rsidR="007B500A" w:rsidRPr="008266F7" w:rsidRDefault="007B500A" w:rsidP="007B500A">
      <w:pPr>
        <w:spacing w:line="312" w:lineRule="auto"/>
        <w:rPr>
          <w:b/>
          <w:bCs/>
          <w:sz w:val="22"/>
        </w:rPr>
      </w:pPr>
      <w:r w:rsidRPr="008266F7">
        <w:rPr>
          <w:b/>
          <w:bCs/>
          <w:sz w:val="22"/>
        </w:rPr>
        <w:t>Schüco systems used</w:t>
      </w:r>
    </w:p>
    <w:p w14:paraId="603DAABC" w14:textId="77777777" w:rsidR="000000D4" w:rsidRPr="008266F7" w:rsidRDefault="00826128" w:rsidP="008433CA">
      <w:pPr>
        <w:spacing w:line="312" w:lineRule="auto"/>
        <w:rPr>
          <w:sz w:val="22"/>
          <w:lang w:val="en-US"/>
        </w:rPr>
      </w:pPr>
      <w:r w:rsidRPr="008266F7">
        <w:rPr>
          <w:sz w:val="22"/>
          <w:lang w:val="en-US"/>
        </w:rPr>
        <w:t>Mullion/</w:t>
      </w:r>
    </w:p>
    <w:p w14:paraId="09CA128C" w14:textId="7EEBDFD0" w:rsidR="00E27924" w:rsidRPr="008266F7" w:rsidRDefault="00826128" w:rsidP="008433CA">
      <w:pPr>
        <w:spacing w:line="312" w:lineRule="auto"/>
        <w:rPr>
          <w:sz w:val="22"/>
          <w:lang w:val="de-DE"/>
        </w:rPr>
      </w:pPr>
      <w:proofErr w:type="spellStart"/>
      <w:r w:rsidRPr="008266F7">
        <w:rPr>
          <w:sz w:val="22"/>
          <w:lang w:val="de-DE"/>
        </w:rPr>
        <w:t>transom</w:t>
      </w:r>
      <w:proofErr w:type="spellEnd"/>
      <w:r w:rsidRPr="008266F7">
        <w:rPr>
          <w:sz w:val="22"/>
          <w:lang w:val="de-DE"/>
        </w:rPr>
        <w:t xml:space="preserve"> </w:t>
      </w:r>
      <w:proofErr w:type="spellStart"/>
      <w:r w:rsidRPr="008266F7">
        <w:rPr>
          <w:sz w:val="22"/>
          <w:lang w:val="de-DE"/>
        </w:rPr>
        <w:t>façade</w:t>
      </w:r>
      <w:proofErr w:type="spellEnd"/>
      <w:r w:rsidRPr="008266F7">
        <w:rPr>
          <w:sz w:val="22"/>
          <w:lang w:val="de-DE"/>
        </w:rPr>
        <w:t xml:space="preserve">: </w:t>
      </w:r>
      <w:r w:rsidR="000000D4" w:rsidRPr="008266F7">
        <w:rPr>
          <w:sz w:val="22"/>
          <w:lang w:val="de-DE"/>
        </w:rPr>
        <w:tab/>
      </w:r>
      <w:r w:rsidRPr="008266F7">
        <w:rPr>
          <w:sz w:val="22"/>
          <w:lang w:val="de-DE"/>
        </w:rPr>
        <w:t>Schüco FWS 50, FW 50</w:t>
      </w:r>
      <w:r w:rsidRPr="006E6213">
        <w:rPr>
          <w:sz w:val="22"/>
          <w:vertAlign w:val="superscript"/>
          <w:lang w:val="de-DE"/>
        </w:rPr>
        <w:t>+</w:t>
      </w:r>
      <w:r w:rsidRPr="008266F7">
        <w:rPr>
          <w:sz w:val="22"/>
          <w:lang w:val="de-DE"/>
        </w:rPr>
        <w:t xml:space="preserve"> SG, FWS 50.SI, </w:t>
      </w:r>
      <w:r w:rsidR="000000D4" w:rsidRPr="008266F7">
        <w:rPr>
          <w:sz w:val="22"/>
          <w:lang w:val="de-DE"/>
        </w:rPr>
        <w:tab/>
      </w:r>
      <w:r w:rsidR="000000D4" w:rsidRPr="008266F7">
        <w:rPr>
          <w:sz w:val="22"/>
          <w:lang w:val="de-DE"/>
        </w:rPr>
        <w:tab/>
      </w:r>
      <w:r w:rsidR="000000D4" w:rsidRPr="008266F7">
        <w:rPr>
          <w:sz w:val="22"/>
          <w:lang w:val="de-DE"/>
        </w:rPr>
        <w:tab/>
      </w:r>
      <w:r w:rsidR="000000D4" w:rsidRPr="008266F7">
        <w:rPr>
          <w:sz w:val="22"/>
          <w:lang w:val="de-DE"/>
        </w:rPr>
        <w:tab/>
        <w:t>FWS 60.SI</w:t>
      </w:r>
    </w:p>
    <w:p w14:paraId="73989AD2" w14:textId="721EEC5D" w:rsidR="008433CA" w:rsidRPr="008266F7" w:rsidRDefault="00AA4B41" w:rsidP="008433CA">
      <w:pPr>
        <w:spacing w:line="312" w:lineRule="auto"/>
        <w:rPr>
          <w:sz w:val="22"/>
        </w:rPr>
      </w:pPr>
      <w:r w:rsidRPr="008266F7">
        <w:rPr>
          <w:sz w:val="22"/>
        </w:rPr>
        <w:t xml:space="preserve">Windows: </w:t>
      </w:r>
      <w:r w:rsidR="000000D4" w:rsidRPr="008266F7">
        <w:rPr>
          <w:sz w:val="22"/>
        </w:rPr>
        <w:tab/>
      </w:r>
      <w:r w:rsidR="000000D4" w:rsidRPr="008266F7">
        <w:rPr>
          <w:sz w:val="22"/>
        </w:rPr>
        <w:tab/>
      </w:r>
      <w:r w:rsidRPr="008266F7">
        <w:rPr>
          <w:sz w:val="22"/>
        </w:rPr>
        <w:t xml:space="preserve">Schüco AWS </w:t>
      </w:r>
      <w:proofErr w:type="gramStart"/>
      <w:r w:rsidRPr="008266F7">
        <w:rPr>
          <w:sz w:val="22"/>
        </w:rPr>
        <w:t>70.HI</w:t>
      </w:r>
      <w:proofErr w:type="gramEnd"/>
    </w:p>
    <w:p w14:paraId="4394CFF8" w14:textId="734419E6" w:rsidR="00AA4B41" w:rsidRPr="008266F7" w:rsidRDefault="00AA4B41" w:rsidP="008433CA">
      <w:pPr>
        <w:spacing w:line="312" w:lineRule="auto"/>
        <w:rPr>
          <w:sz w:val="22"/>
        </w:rPr>
      </w:pPr>
      <w:r w:rsidRPr="008266F7">
        <w:rPr>
          <w:sz w:val="22"/>
        </w:rPr>
        <w:t xml:space="preserve">Doors: </w:t>
      </w:r>
      <w:r w:rsidR="000000D4" w:rsidRPr="008266F7">
        <w:rPr>
          <w:sz w:val="22"/>
        </w:rPr>
        <w:tab/>
      </w:r>
      <w:r w:rsidR="000000D4" w:rsidRPr="008266F7">
        <w:rPr>
          <w:sz w:val="22"/>
        </w:rPr>
        <w:tab/>
      </w:r>
      <w:r w:rsidRPr="008266F7">
        <w:rPr>
          <w:sz w:val="22"/>
        </w:rPr>
        <w:t xml:space="preserve">Schüco ADS </w:t>
      </w:r>
      <w:proofErr w:type="gramStart"/>
      <w:r w:rsidRPr="008266F7">
        <w:rPr>
          <w:sz w:val="22"/>
        </w:rPr>
        <w:t>90.SI/PL.SI</w:t>
      </w:r>
      <w:proofErr w:type="gramEnd"/>
      <w:r w:rsidRPr="008266F7">
        <w:rPr>
          <w:sz w:val="22"/>
        </w:rPr>
        <w:t>, AD UP 75</w:t>
      </w:r>
    </w:p>
    <w:p w14:paraId="60F558C2" w14:textId="39F61E95" w:rsidR="00E27924" w:rsidRPr="008266F7" w:rsidRDefault="00E27924" w:rsidP="008433CA">
      <w:pPr>
        <w:spacing w:line="312" w:lineRule="auto"/>
        <w:rPr>
          <w:sz w:val="22"/>
        </w:rPr>
      </w:pPr>
      <w:r w:rsidRPr="008266F7">
        <w:rPr>
          <w:sz w:val="22"/>
        </w:rPr>
        <w:t xml:space="preserve">Unitised façade: </w:t>
      </w:r>
      <w:r w:rsidR="000000D4" w:rsidRPr="008266F7">
        <w:rPr>
          <w:sz w:val="22"/>
        </w:rPr>
        <w:tab/>
      </w:r>
      <w:r w:rsidRPr="008266F7">
        <w:rPr>
          <w:sz w:val="22"/>
        </w:rPr>
        <w:t>Schüco USC 65</w:t>
      </w:r>
    </w:p>
    <w:p w14:paraId="3D1A64AC" w14:textId="457B8040" w:rsidR="00C30139" w:rsidRPr="008266F7" w:rsidRDefault="00C30139" w:rsidP="008433CA">
      <w:pPr>
        <w:spacing w:line="312" w:lineRule="auto"/>
        <w:rPr>
          <w:sz w:val="22"/>
        </w:rPr>
      </w:pPr>
      <w:r w:rsidRPr="008266F7">
        <w:rPr>
          <w:sz w:val="22"/>
        </w:rPr>
        <w:t xml:space="preserve">Sun shading: </w:t>
      </w:r>
      <w:r w:rsidR="000000D4" w:rsidRPr="008266F7">
        <w:rPr>
          <w:sz w:val="22"/>
        </w:rPr>
        <w:tab/>
      </w:r>
      <w:r w:rsidR="000000D4" w:rsidRPr="008266F7">
        <w:rPr>
          <w:sz w:val="22"/>
        </w:rPr>
        <w:tab/>
      </w:r>
      <w:r w:rsidRPr="008266F7">
        <w:rPr>
          <w:sz w:val="22"/>
        </w:rPr>
        <w:t>Schüco ALB large louvre blade</w:t>
      </w:r>
    </w:p>
    <w:p w14:paraId="26884CC5" w14:textId="2DF40386" w:rsidR="00C30139" w:rsidRPr="008266F7" w:rsidRDefault="00C30139" w:rsidP="008433CA">
      <w:pPr>
        <w:spacing w:line="312" w:lineRule="auto"/>
        <w:rPr>
          <w:sz w:val="22"/>
        </w:rPr>
      </w:pPr>
      <w:r w:rsidRPr="008266F7">
        <w:rPr>
          <w:sz w:val="22"/>
        </w:rPr>
        <w:t xml:space="preserve">Fire protection: </w:t>
      </w:r>
      <w:r w:rsidR="000000D4" w:rsidRPr="008266F7">
        <w:rPr>
          <w:sz w:val="22"/>
        </w:rPr>
        <w:tab/>
      </w:r>
      <w:r w:rsidRPr="008266F7">
        <w:rPr>
          <w:sz w:val="22"/>
        </w:rPr>
        <w:t>Schüco ADS 80 FR30</w:t>
      </w:r>
    </w:p>
    <w:p w14:paraId="4078598F" w14:textId="36D431DC" w:rsidR="008433CA" w:rsidRPr="008266F7" w:rsidRDefault="002F4F21" w:rsidP="008433CA">
      <w:pPr>
        <w:spacing w:line="312" w:lineRule="auto"/>
        <w:rPr>
          <w:sz w:val="22"/>
        </w:rPr>
      </w:pPr>
      <w:r w:rsidRPr="008266F7">
        <w:rPr>
          <w:sz w:val="22"/>
        </w:rPr>
        <w:lastRenderedPageBreak/>
        <w:t xml:space="preserve">Building automation: </w:t>
      </w:r>
      <w:r w:rsidR="000000D4" w:rsidRPr="008266F7">
        <w:rPr>
          <w:sz w:val="22"/>
        </w:rPr>
        <w:tab/>
      </w:r>
      <w:r w:rsidRPr="008266F7">
        <w:rPr>
          <w:sz w:val="22"/>
        </w:rPr>
        <w:t xml:space="preserve">Access management, monitoring of opening and </w:t>
      </w:r>
      <w:r w:rsidR="000000D4" w:rsidRPr="008266F7">
        <w:rPr>
          <w:sz w:val="22"/>
        </w:rPr>
        <w:tab/>
      </w:r>
      <w:r w:rsidR="000000D4" w:rsidRPr="008266F7">
        <w:rPr>
          <w:sz w:val="22"/>
        </w:rPr>
        <w:tab/>
      </w:r>
      <w:r w:rsidR="000000D4" w:rsidRPr="008266F7">
        <w:rPr>
          <w:sz w:val="22"/>
        </w:rPr>
        <w:tab/>
      </w:r>
      <w:r w:rsidRPr="008266F7">
        <w:rPr>
          <w:sz w:val="22"/>
        </w:rPr>
        <w:t>closing (magnetic switch)</w:t>
      </w:r>
    </w:p>
    <w:p w14:paraId="7CDF5A5A" w14:textId="77777777" w:rsidR="0077593A" w:rsidRPr="008266F7" w:rsidRDefault="0077593A" w:rsidP="007B500A">
      <w:pPr>
        <w:spacing w:line="312" w:lineRule="auto"/>
        <w:rPr>
          <w:sz w:val="22"/>
        </w:rPr>
      </w:pPr>
    </w:p>
    <w:p w14:paraId="7E7279B9" w14:textId="77777777" w:rsidR="00637303" w:rsidRPr="008266F7" w:rsidRDefault="00637303" w:rsidP="000D4353">
      <w:pPr>
        <w:spacing w:line="312" w:lineRule="auto"/>
        <w:rPr>
          <w:rFonts w:cs="Arial"/>
          <w:b/>
          <w:bCs/>
          <w:szCs w:val="18"/>
        </w:rPr>
      </w:pPr>
      <w:bookmarkStart w:id="1" w:name="_Hlk77926191"/>
    </w:p>
    <w:p w14:paraId="18964CD2" w14:textId="77777777" w:rsidR="00637303" w:rsidRPr="008266F7" w:rsidRDefault="00637303" w:rsidP="000D4353">
      <w:pPr>
        <w:spacing w:line="312" w:lineRule="auto"/>
        <w:rPr>
          <w:rFonts w:cs="Arial"/>
          <w:b/>
          <w:bCs/>
          <w:szCs w:val="18"/>
        </w:rPr>
      </w:pPr>
    </w:p>
    <w:p w14:paraId="016A93BB" w14:textId="77777777" w:rsidR="00637303" w:rsidRPr="008266F7" w:rsidRDefault="00637303" w:rsidP="000D4353">
      <w:pPr>
        <w:spacing w:line="312" w:lineRule="auto"/>
        <w:rPr>
          <w:rFonts w:cs="Arial"/>
          <w:b/>
          <w:bCs/>
          <w:szCs w:val="18"/>
        </w:rPr>
      </w:pPr>
    </w:p>
    <w:p w14:paraId="7DD6FF33" w14:textId="77777777" w:rsidR="00637303" w:rsidRPr="008266F7" w:rsidRDefault="00637303" w:rsidP="000D4353">
      <w:pPr>
        <w:spacing w:line="312" w:lineRule="auto"/>
        <w:rPr>
          <w:rFonts w:cs="Arial"/>
          <w:b/>
          <w:bCs/>
          <w:szCs w:val="18"/>
        </w:rPr>
      </w:pPr>
    </w:p>
    <w:p w14:paraId="0BE74AF8" w14:textId="77777777" w:rsidR="00912857" w:rsidRPr="007E03DD" w:rsidRDefault="00912857" w:rsidP="00912857">
      <w:pPr>
        <w:spacing w:line="312" w:lineRule="auto"/>
        <w:rPr>
          <w:rFonts w:cs="Arial"/>
          <w:b/>
          <w:bCs/>
          <w:szCs w:val="18"/>
        </w:rPr>
      </w:pPr>
      <w:r w:rsidRPr="002C0E3D">
        <w:rPr>
          <w:rFonts w:cs="Arial"/>
          <w:b/>
          <w:bCs/>
          <w:szCs w:val="18"/>
        </w:rPr>
        <w:t>Schüco – System solutions for windows, doors and façades</w:t>
      </w:r>
    </w:p>
    <w:p w14:paraId="4333C02B" w14:textId="5612C4D8" w:rsidR="00912857" w:rsidRPr="007E03DD" w:rsidRDefault="00912857" w:rsidP="00912857">
      <w:pPr>
        <w:spacing w:line="312" w:lineRule="auto"/>
        <w:jc w:val="both"/>
        <w:rPr>
          <w:rFonts w:cs="Arial"/>
          <w:szCs w:val="18"/>
        </w:rPr>
      </w:pPr>
      <w:r w:rsidRPr="002C0E3D">
        <w:rPr>
          <w:rFonts w:cs="Arial"/>
          <w:szCs w:val="18"/>
        </w:rPr>
        <w:t>Based in Bielefeld, the Schüco Group develops and sells system solutions made of aluminium, steel and PVC-U for the building envelope. The product portfolio includes window, door, façade, ventilation, security and sun shading systems, as well as intelligent networked solutions for residential and commercial projects. Schüco also provides consultancy and digital solutions for all phases of a building project – from the initial idea through to design, fabrication and installation, as well as after sales with maintenance and servicing. Fabrication machinery and customer-oriented service complement the product portfolio. Founded in 1951, Schüco is now active in more than 80 countries and achieved a turnover of 2.</w:t>
      </w:r>
      <w:r>
        <w:rPr>
          <w:rFonts w:cs="Arial"/>
          <w:szCs w:val="18"/>
        </w:rPr>
        <w:t>05</w:t>
      </w:r>
      <w:r w:rsidRPr="002C0E3D">
        <w:rPr>
          <w:rFonts w:cs="Arial"/>
          <w:szCs w:val="18"/>
        </w:rPr>
        <w:t xml:space="preserve"> billion euros in 202</w:t>
      </w:r>
      <w:r>
        <w:rPr>
          <w:rFonts w:cs="Arial"/>
          <w:szCs w:val="18"/>
        </w:rPr>
        <w:t>4</w:t>
      </w:r>
      <w:r w:rsidRPr="002C0E3D">
        <w:rPr>
          <w:rFonts w:cs="Arial"/>
          <w:szCs w:val="18"/>
        </w:rPr>
        <w:t xml:space="preserve"> with 6</w:t>
      </w:r>
      <w:r>
        <w:rPr>
          <w:rFonts w:cs="Arial"/>
          <w:szCs w:val="18"/>
        </w:rPr>
        <w:t>8</w:t>
      </w:r>
      <w:r w:rsidRPr="002C0E3D">
        <w:rPr>
          <w:rFonts w:cs="Arial"/>
          <w:szCs w:val="18"/>
        </w:rPr>
        <w:t>50 employees.</w:t>
      </w:r>
    </w:p>
    <w:p w14:paraId="336014AD" w14:textId="77777777" w:rsidR="00912857" w:rsidRPr="00C1545D" w:rsidRDefault="00912857" w:rsidP="00912857">
      <w:pPr>
        <w:spacing w:line="312" w:lineRule="auto"/>
        <w:jc w:val="both"/>
        <w:rPr>
          <w:rFonts w:cs="Arial"/>
          <w:szCs w:val="18"/>
        </w:rPr>
      </w:pPr>
      <w:r w:rsidRPr="002C0E3D">
        <w:rPr>
          <w:rFonts w:cs="Arial"/>
          <w:szCs w:val="18"/>
        </w:rPr>
        <w:t xml:space="preserve">For more information, visit </w:t>
      </w:r>
      <w:hyperlink r:id="rId13" w:history="1">
        <w:r w:rsidRPr="002C0E3D">
          <w:rPr>
            <w:rFonts w:cs="Arial"/>
            <w:szCs w:val="18"/>
          </w:rPr>
          <w:t>www.schueco.com</w:t>
        </w:r>
      </w:hyperlink>
      <w:r w:rsidRPr="002C0E3D">
        <w:rPr>
          <w:rFonts w:cs="Arial"/>
          <w:szCs w:val="18"/>
        </w:rPr>
        <w:t xml:space="preserve"> </w:t>
      </w:r>
    </w:p>
    <w:p w14:paraId="60DE610D" w14:textId="77777777" w:rsidR="007B500A" w:rsidRPr="008266F7" w:rsidRDefault="007B500A" w:rsidP="00C14DC7">
      <w:pPr>
        <w:spacing w:line="312" w:lineRule="auto"/>
        <w:jc w:val="both"/>
        <w:rPr>
          <w:rFonts w:cs="Arial"/>
          <w:szCs w:val="18"/>
        </w:rPr>
      </w:pPr>
    </w:p>
    <w:p w14:paraId="4E3E2270" w14:textId="77777777" w:rsidR="00D35CDB" w:rsidRPr="008266F7" w:rsidRDefault="00D35CDB" w:rsidP="00C14DC7">
      <w:pPr>
        <w:spacing w:line="312" w:lineRule="auto"/>
        <w:jc w:val="both"/>
        <w:rPr>
          <w:rFonts w:cs="Arial"/>
          <w:szCs w:val="18"/>
        </w:rPr>
      </w:pPr>
    </w:p>
    <w:bookmarkEnd w:id="1"/>
    <w:p w14:paraId="58E1443F" w14:textId="77777777" w:rsidR="008D121E" w:rsidRPr="008266F7" w:rsidRDefault="008D121E" w:rsidP="007B500A">
      <w:pPr>
        <w:suppressAutoHyphens/>
        <w:spacing w:line="312" w:lineRule="auto"/>
        <w:rPr>
          <w:rFonts w:cs="Arial"/>
          <w:sz w:val="22"/>
          <w:lang w:eastAsia="ar-SA"/>
        </w:rPr>
      </w:pPr>
    </w:p>
    <w:p w14:paraId="1635ECE6" w14:textId="77777777" w:rsidR="008D121E" w:rsidRPr="008266F7" w:rsidRDefault="008D121E" w:rsidP="007B500A">
      <w:pPr>
        <w:suppressAutoHyphens/>
        <w:spacing w:line="312" w:lineRule="auto"/>
        <w:rPr>
          <w:rFonts w:cs="Arial"/>
          <w:sz w:val="22"/>
          <w:lang w:eastAsia="ar-SA"/>
        </w:rPr>
      </w:pPr>
    </w:p>
    <w:p w14:paraId="51699574" w14:textId="77777777" w:rsidR="008D121E" w:rsidRPr="008266F7" w:rsidRDefault="008D121E" w:rsidP="007B500A">
      <w:pPr>
        <w:suppressAutoHyphens/>
        <w:spacing w:line="312" w:lineRule="auto"/>
        <w:rPr>
          <w:rFonts w:cs="Arial"/>
          <w:sz w:val="22"/>
          <w:lang w:eastAsia="ar-SA"/>
        </w:rPr>
      </w:pPr>
    </w:p>
    <w:p w14:paraId="7D8047B6" w14:textId="77777777" w:rsidR="008D121E" w:rsidRPr="008266F7" w:rsidRDefault="008D121E" w:rsidP="007B500A">
      <w:pPr>
        <w:suppressAutoHyphens/>
        <w:spacing w:line="312" w:lineRule="auto"/>
        <w:rPr>
          <w:rFonts w:cs="Arial"/>
          <w:sz w:val="22"/>
          <w:lang w:eastAsia="ar-SA"/>
        </w:rPr>
      </w:pPr>
    </w:p>
    <w:p w14:paraId="2AC58297" w14:textId="77777777" w:rsidR="008D121E" w:rsidRPr="008266F7" w:rsidRDefault="008D121E" w:rsidP="007B500A">
      <w:pPr>
        <w:suppressAutoHyphens/>
        <w:spacing w:line="312" w:lineRule="auto"/>
        <w:rPr>
          <w:rFonts w:cs="Arial"/>
          <w:sz w:val="22"/>
          <w:lang w:eastAsia="ar-SA"/>
        </w:rPr>
      </w:pPr>
    </w:p>
    <w:p w14:paraId="1AC4756C" w14:textId="77777777" w:rsidR="008D121E" w:rsidRPr="008266F7" w:rsidRDefault="008D121E" w:rsidP="007B500A">
      <w:pPr>
        <w:suppressAutoHyphens/>
        <w:spacing w:line="312" w:lineRule="auto"/>
        <w:rPr>
          <w:rFonts w:cs="Arial"/>
          <w:sz w:val="22"/>
          <w:lang w:eastAsia="ar-SA"/>
        </w:rPr>
      </w:pPr>
    </w:p>
    <w:p w14:paraId="1A3FF2DB" w14:textId="77777777" w:rsidR="008D121E" w:rsidRPr="008266F7" w:rsidRDefault="008D121E" w:rsidP="007B500A">
      <w:pPr>
        <w:suppressAutoHyphens/>
        <w:spacing w:line="312" w:lineRule="auto"/>
        <w:rPr>
          <w:rFonts w:cs="Arial"/>
          <w:sz w:val="22"/>
          <w:lang w:eastAsia="ar-SA"/>
        </w:rPr>
      </w:pPr>
    </w:p>
    <w:p w14:paraId="20BDC9B2" w14:textId="77777777" w:rsidR="008D121E" w:rsidRPr="008266F7" w:rsidRDefault="008D121E" w:rsidP="007B500A">
      <w:pPr>
        <w:suppressAutoHyphens/>
        <w:spacing w:line="312" w:lineRule="auto"/>
        <w:rPr>
          <w:rFonts w:cs="Arial"/>
          <w:sz w:val="22"/>
          <w:lang w:eastAsia="ar-SA"/>
        </w:rPr>
      </w:pPr>
    </w:p>
    <w:p w14:paraId="1D6C00B2" w14:textId="77777777" w:rsidR="008D121E" w:rsidRPr="008266F7" w:rsidRDefault="008D121E" w:rsidP="007B500A">
      <w:pPr>
        <w:suppressAutoHyphens/>
        <w:spacing w:line="312" w:lineRule="auto"/>
        <w:rPr>
          <w:rFonts w:cs="Arial"/>
          <w:sz w:val="22"/>
          <w:lang w:eastAsia="ar-SA"/>
        </w:rPr>
      </w:pPr>
    </w:p>
    <w:p w14:paraId="2990F28A" w14:textId="77777777" w:rsidR="008D121E" w:rsidRPr="008266F7" w:rsidRDefault="008D121E" w:rsidP="007B500A">
      <w:pPr>
        <w:suppressAutoHyphens/>
        <w:spacing w:line="312" w:lineRule="auto"/>
        <w:rPr>
          <w:rFonts w:cs="Arial"/>
          <w:sz w:val="22"/>
          <w:lang w:eastAsia="ar-SA"/>
        </w:rPr>
      </w:pPr>
    </w:p>
    <w:p w14:paraId="235DF514" w14:textId="77777777" w:rsidR="008D121E" w:rsidRPr="008266F7" w:rsidRDefault="008D121E" w:rsidP="007B500A">
      <w:pPr>
        <w:suppressAutoHyphens/>
        <w:spacing w:line="312" w:lineRule="auto"/>
        <w:rPr>
          <w:rFonts w:cs="Arial"/>
          <w:sz w:val="22"/>
          <w:lang w:eastAsia="ar-SA"/>
        </w:rPr>
      </w:pPr>
    </w:p>
    <w:p w14:paraId="4A0BF5BA" w14:textId="77777777" w:rsidR="00905926" w:rsidRPr="008266F7" w:rsidRDefault="00905926">
      <w:pPr>
        <w:spacing w:line="240" w:lineRule="auto"/>
        <w:rPr>
          <w:rFonts w:cs="Arial"/>
          <w:sz w:val="22"/>
          <w:lang w:eastAsia="ar-SA"/>
        </w:rPr>
      </w:pPr>
      <w:r w:rsidRPr="008266F7">
        <w:rPr>
          <w:rFonts w:cs="Arial"/>
          <w:sz w:val="22"/>
          <w:lang w:eastAsia="ar-SA"/>
        </w:rPr>
        <w:br w:type="page"/>
      </w:r>
    </w:p>
    <w:p w14:paraId="096A5BC5" w14:textId="4683D194" w:rsidR="007B500A" w:rsidRPr="008266F7" w:rsidRDefault="007B500A" w:rsidP="007B500A">
      <w:pPr>
        <w:suppressAutoHyphens/>
        <w:spacing w:line="312" w:lineRule="auto"/>
        <w:rPr>
          <w:rFonts w:cs="Arial"/>
          <w:sz w:val="22"/>
          <w:lang w:eastAsia="ar-SA"/>
        </w:rPr>
      </w:pPr>
      <w:r w:rsidRPr="008266F7">
        <w:rPr>
          <w:rFonts w:cs="Arial"/>
          <w:sz w:val="22"/>
        </w:rPr>
        <w:lastRenderedPageBreak/>
        <w:t xml:space="preserve">High resolution images are available to download in the Schüco Newsroom at </w:t>
      </w:r>
      <w:hyperlink r:id="rId14" w:history="1">
        <w:r w:rsidRPr="008266F7">
          <w:rPr>
            <w:rFonts w:cs="Arial"/>
            <w:color w:val="00000A"/>
            <w:sz w:val="22"/>
          </w:rPr>
          <w:t>www.schueco.de/presse</w:t>
        </w:r>
      </w:hyperlink>
      <w:r w:rsidRPr="008266F7">
        <w:rPr>
          <w:rFonts w:cs="Arial"/>
          <w:sz w:val="22"/>
        </w:rPr>
        <w:t>.</w:t>
      </w:r>
    </w:p>
    <w:p w14:paraId="504F5441" w14:textId="77777777" w:rsidR="007B500A" w:rsidRPr="008266F7" w:rsidRDefault="007B500A" w:rsidP="007B500A">
      <w:pPr>
        <w:suppressAutoHyphens/>
        <w:spacing w:line="312" w:lineRule="auto"/>
        <w:rPr>
          <w:rFonts w:cs="Arial"/>
          <w:sz w:val="22"/>
          <w:lang w:eastAsia="ar-SA"/>
        </w:rPr>
      </w:pPr>
    </w:p>
    <w:p w14:paraId="3F6F0E07" w14:textId="77777777" w:rsidR="000D5277" w:rsidRPr="008266F7" w:rsidRDefault="000D5277" w:rsidP="007B500A">
      <w:pPr>
        <w:suppressAutoHyphens/>
        <w:spacing w:line="312" w:lineRule="auto"/>
        <w:rPr>
          <w:rFonts w:cs="Arial"/>
          <w:sz w:val="22"/>
          <w:lang w:eastAsia="ar-SA"/>
        </w:rPr>
      </w:pPr>
    </w:p>
    <w:p w14:paraId="3BEF19EB" w14:textId="77777777" w:rsidR="007618BE" w:rsidRDefault="007B500A" w:rsidP="007B500A">
      <w:pPr>
        <w:suppressAutoHyphens/>
        <w:spacing w:line="312" w:lineRule="auto"/>
        <w:rPr>
          <w:noProof/>
        </w:rPr>
      </w:pPr>
      <w:r w:rsidRPr="008266F7">
        <w:rPr>
          <w:rFonts w:cs="Arial"/>
          <w:b/>
          <w:bCs/>
          <w:sz w:val="22"/>
        </w:rPr>
        <w:t xml:space="preserve">Photographer: </w:t>
      </w:r>
      <w:r w:rsidR="007618BE">
        <w:rPr>
          <w:rFonts w:cs="Arial"/>
          <w:b/>
          <w:bCs/>
          <w:sz w:val="22"/>
          <w:lang w:eastAsia="ar-SA"/>
        </w:rPr>
        <w:t>Rob Parrish</w:t>
      </w:r>
      <w:r w:rsidR="007618BE" w:rsidRPr="008266F7">
        <w:rPr>
          <w:noProof/>
        </w:rPr>
        <w:t xml:space="preserve"> </w:t>
      </w:r>
    </w:p>
    <w:p w14:paraId="4B4054F0" w14:textId="407F29B4" w:rsidR="007B500A" w:rsidRPr="008266F7" w:rsidRDefault="007B500A" w:rsidP="007B500A">
      <w:pPr>
        <w:suppressAutoHyphens/>
        <w:spacing w:line="312" w:lineRule="auto"/>
        <w:rPr>
          <w:rFonts w:cs="Arial"/>
          <w:sz w:val="22"/>
          <w:lang w:eastAsia="ar-SA"/>
        </w:rPr>
      </w:pPr>
      <w:r w:rsidRPr="008266F7">
        <w:rPr>
          <w:rFonts w:cs="Arial"/>
          <w:b/>
          <w:sz w:val="22"/>
        </w:rPr>
        <w:t>Usage rights: Schüco International KG</w:t>
      </w:r>
      <w:r w:rsidR="007618BE">
        <w:rPr>
          <w:noProof/>
        </w:rPr>
        <w:drawing>
          <wp:inline distT="0" distB="0" distL="0" distR="0" wp14:anchorId="4830BCEA" wp14:editId="10CC35E0">
            <wp:extent cx="2162175" cy="1438275"/>
            <wp:effectExtent l="0" t="0" r="9525" b="9525"/>
            <wp:docPr id="579766248" name="Grafik 2" descr="Ein Bild, das draußen, Himmel, Wolk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66248" name="Grafik 2" descr="Ein Bild, das draußen, Himmel, Wolke, Baum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p>
    <w:p w14:paraId="18B6B2CB" w14:textId="77777777" w:rsidR="00983E4C" w:rsidRDefault="0098404D" w:rsidP="00BD34C6">
      <w:pPr>
        <w:suppressAutoHyphens/>
        <w:spacing w:line="312" w:lineRule="auto"/>
        <w:rPr>
          <w:sz w:val="22"/>
        </w:rPr>
      </w:pPr>
      <w:r w:rsidRPr="008266F7">
        <w:rPr>
          <w:sz w:val="22"/>
        </w:rPr>
        <w:t>With extensively landscaped façades and external terraces and an inviting entrance area, 76 Southbank ensures new acceptance of the austere concrete architecture in the creative quarters of the city.</w:t>
      </w:r>
    </w:p>
    <w:p w14:paraId="7DA2651C" w14:textId="77777777" w:rsidR="007618BE" w:rsidRDefault="007618BE" w:rsidP="00BD34C6">
      <w:pPr>
        <w:suppressAutoHyphens/>
        <w:spacing w:line="312" w:lineRule="auto"/>
        <w:rPr>
          <w:sz w:val="22"/>
        </w:rPr>
      </w:pPr>
    </w:p>
    <w:p w14:paraId="4AE75147" w14:textId="77777777" w:rsidR="007618BE" w:rsidRDefault="007618BE" w:rsidP="007618BE">
      <w:pPr>
        <w:suppressAutoHyphens/>
        <w:spacing w:line="312" w:lineRule="auto"/>
        <w:rPr>
          <w:rFonts w:cs="Arial"/>
          <w:b/>
          <w:bCs/>
          <w:sz w:val="22"/>
        </w:rPr>
      </w:pPr>
      <w:r>
        <w:rPr>
          <w:rFonts w:cs="Arial"/>
          <w:b/>
          <w:bCs/>
          <w:sz w:val="22"/>
        </w:rPr>
        <w:t>Copyright</w:t>
      </w:r>
      <w:r w:rsidRPr="008266F7">
        <w:rPr>
          <w:rFonts w:cs="Arial"/>
          <w:b/>
          <w:bCs/>
          <w:sz w:val="22"/>
        </w:rPr>
        <w:t xml:space="preserve">: </w:t>
      </w:r>
      <w:r>
        <w:rPr>
          <w:rFonts w:cs="Arial"/>
          <w:b/>
          <w:bCs/>
          <w:sz w:val="22"/>
          <w:lang w:eastAsia="ar-SA"/>
        </w:rPr>
        <w:t>Secchi Smith</w:t>
      </w:r>
    </w:p>
    <w:p w14:paraId="2725F25A" w14:textId="77777777" w:rsidR="007618BE" w:rsidRPr="008266F7" w:rsidRDefault="007618BE" w:rsidP="007618BE">
      <w:pPr>
        <w:suppressAutoHyphens/>
        <w:spacing w:line="312" w:lineRule="auto"/>
        <w:rPr>
          <w:rFonts w:cs="Arial"/>
          <w:b/>
          <w:sz w:val="22"/>
          <w:lang w:eastAsia="ar-SA"/>
        </w:rPr>
      </w:pPr>
      <w:r w:rsidRPr="008266F7">
        <w:rPr>
          <w:rFonts w:cs="Arial"/>
          <w:b/>
          <w:sz w:val="22"/>
        </w:rPr>
        <w:t>Usage rights: Schüco International KG</w:t>
      </w:r>
    </w:p>
    <w:p w14:paraId="75CF2D33" w14:textId="77777777" w:rsidR="007618BE" w:rsidRPr="008266F7" w:rsidRDefault="007618BE" w:rsidP="007618BE">
      <w:pPr>
        <w:suppressAutoHyphens/>
        <w:spacing w:line="312" w:lineRule="auto"/>
        <w:rPr>
          <w:rFonts w:cs="Arial"/>
          <w:sz w:val="22"/>
          <w:lang w:eastAsia="ar-SA"/>
        </w:rPr>
      </w:pPr>
      <w:r>
        <w:rPr>
          <w:noProof/>
        </w:rPr>
        <w:drawing>
          <wp:inline distT="0" distB="0" distL="0" distR="0" wp14:anchorId="0873A5A7" wp14:editId="57A6B1F6">
            <wp:extent cx="1019175" cy="1438275"/>
            <wp:effectExtent l="0" t="0" r="9525" b="9525"/>
            <wp:docPr id="2062570477" name="Grafik 1" descr="Ein Bild, das Gebäude, Städtebau, Metropolregion, Luftfotograf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70477" name="Grafik 1" descr="Ein Bild, das Gebäude, Städtebau, Metropolregion, Luftfotografie enthält.&#10;&#10;KI-generierte Inhalte können fehlerhaft se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19175" cy="1438275"/>
                    </a:xfrm>
                    <a:prstGeom prst="rect">
                      <a:avLst/>
                    </a:prstGeom>
                    <a:noFill/>
                    <a:ln>
                      <a:noFill/>
                    </a:ln>
                  </pic:spPr>
                </pic:pic>
              </a:graphicData>
            </a:graphic>
          </wp:inline>
        </w:drawing>
      </w:r>
    </w:p>
    <w:p w14:paraId="2805FACF" w14:textId="77777777" w:rsidR="007618BE" w:rsidRPr="008266F7" w:rsidRDefault="007618BE" w:rsidP="007618BE">
      <w:pPr>
        <w:suppressAutoHyphens/>
        <w:spacing w:line="312" w:lineRule="auto"/>
        <w:rPr>
          <w:rFonts w:cs="Arial"/>
          <w:sz w:val="22"/>
          <w:lang w:eastAsia="ar-SA"/>
        </w:rPr>
      </w:pPr>
      <w:r w:rsidRPr="008266F7">
        <w:rPr>
          <w:rFonts w:cs="Arial"/>
          <w:sz w:val="22"/>
        </w:rPr>
        <w:t xml:space="preserve">The revised renovation plan by AHMM Architects envisages an additional storey on top of the original 5 storey IBM building. </w:t>
      </w:r>
    </w:p>
    <w:p w14:paraId="4D5B8417" w14:textId="77777777" w:rsidR="007618BE" w:rsidRDefault="007618BE" w:rsidP="00BD34C6">
      <w:pPr>
        <w:suppressAutoHyphens/>
        <w:spacing w:line="312" w:lineRule="auto"/>
        <w:rPr>
          <w:sz w:val="22"/>
        </w:rPr>
      </w:pPr>
    </w:p>
    <w:p w14:paraId="137115F8" w14:textId="77777777" w:rsidR="007618BE" w:rsidRPr="008266F7" w:rsidRDefault="007618BE" w:rsidP="00BD34C6">
      <w:pPr>
        <w:suppressAutoHyphens/>
        <w:spacing w:line="312" w:lineRule="auto"/>
        <w:rPr>
          <w:sz w:val="22"/>
        </w:rPr>
      </w:pPr>
    </w:p>
    <w:p w14:paraId="39C2FDC6" w14:textId="77777777" w:rsidR="007618BE" w:rsidRDefault="007618BE" w:rsidP="00BD34C6">
      <w:pPr>
        <w:suppressAutoHyphens/>
        <w:spacing w:line="312" w:lineRule="auto"/>
        <w:rPr>
          <w:rFonts w:cs="Arial"/>
          <w:b/>
          <w:bCs/>
          <w:sz w:val="22"/>
        </w:rPr>
      </w:pPr>
      <w:r>
        <w:rPr>
          <w:rFonts w:cs="Arial"/>
          <w:b/>
          <w:bCs/>
          <w:sz w:val="22"/>
        </w:rPr>
        <w:br w:type="page"/>
      </w:r>
    </w:p>
    <w:p w14:paraId="4CC11CEA" w14:textId="77777777" w:rsidR="007618BE" w:rsidRDefault="00BD34C6" w:rsidP="007618BE">
      <w:pPr>
        <w:suppressAutoHyphens/>
        <w:spacing w:line="312" w:lineRule="auto"/>
        <w:rPr>
          <w:rFonts w:cs="Arial"/>
          <w:b/>
          <w:bCs/>
          <w:sz w:val="22"/>
          <w:lang w:eastAsia="ar-SA"/>
        </w:rPr>
      </w:pPr>
      <w:r w:rsidRPr="008266F7">
        <w:rPr>
          <w:rFonts w:cs="Arial"/>
          <w:b/>
          <w:bCs/>
          <w:sz w:val="22"/>
        </w:rPr>
        <w:lastRenderedPageBreak/>
        <w:t xml:space="preserve">Photographer: </w:t>
      </w:r>
      <w:r w:rsidR="007618BE">
        <w:rPr>
          <w:rFonts w:cs="Arial"/>
          <w:b/>
          <w:bCs/>
          <w:sz w:val="22"/>
          <w:lang w:eastAsia="ar-SA"/>
        </w:rPr>
        <w:t>Rob Parrish</w:t>
      </w:r>
    </w:p>
    <w:p w14:paraId="0E7AB864" w14:textId="77777777" w:rsidR="007618BE" w:rsidRPr="008266F7" w:rsidRDefault="007618BE" w:rsidP="007618BE">
      <w:pPr>
        <w:suppressAutoHyphens/>
        <w:spacing w:line="312" w:lineRule="auto"/>
        <w:rPr>
          <w:rFonts w:cs="Arial"/>
          <w:sz w:val="22"/>
          <w:lang w:eastAsia="ar-SA"/>
        </w:rPr>
      </w:pPr>
      <w:r w:rsidRPr="008266F7">
        <w:rPr>
          <w:rFonts w:cs="Arial"/>
          <w:b/>
          <w:sz w:val="22"/>
        </w:rPr>
        <w:t>Usage rights: Schüco International KG</w:t>
      </w:r>
    </w:p>
    <w:p w14:paraId="2DAC5AF3" w14:textId="77777777" w:rsidR="007618BE" w:rsidRDefault="007618BE" w:rsidP="007B500A">
      <w:pPr>
        <w:suppressAutoHyphens/>
        <w:spacing w:line="312" w:lineRule="auto"/>
        <w:rPr>
          <w:rFonts w:cs="Arial"/>
          <w:b/>
          <w:sz w:val="22"/>
        </w:rPr>
      </w:pPr>
      <w:r>
        <w:rPr>
          <w:noProof/>
        </w:rPr>
        <w:drawing>
          <wp:inline distT="0" distB="0" distL="0" distR="0" wp14:anchorId="3E9C5139" wp14:editId="0DE4D093">
            <wp:extent cx="2162175" cy="1438275"/>
            <wp:effectExtent l="0" t="0" r="9525" b="9525"/>
            <wp:docPr id="1490168135" name="Grafik 3" descr="Ein Bild, das draußen, Himmel, Gebäud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68135" name="Grafik 3" descr="Ein Bild, das draußen, Himmel, Gebäude, Baum enthält.&#10;&#10;KI-generierte Inhalte können fehlerhaft se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p>
    <w:p w14:paraId="2AE626B5" w14:textId="14359E4B" w:rsidR="00AB689B" w:rsidRPr="008266F7" w:rsidRDefault="00F21383" w:rsidP="007B500A">
      <w:pPr>
        <w:suppressAutoHyphens/>
        <w:spacing w:line="312" w:lineRule="auto"/>
        <w:rPr>
          <w:rFonts w:cs="Arial"/>
          <w:b/>
          <w:bCs/>
          <w:sz w:val="22"/>
          <w:lang w:eastAsia="ar-SA"/>
        </w:rPr>
      </w:pPr>
      <w:r w:rsidRPr="008266F7">
        <w:rPr>
          <w:rFonts w:eastAsia="ArialMT" w:cs="Arial"/>
          <w:color w:val="000000"/>
          <w:sz w:val="22"/>
        </w:rPr>
        <w:t xml:space="preserve">The strict Brutalist structure </w:t>
      </w:r>
      <w:r w:rsidR="00E74A89">
        <w:rPr>
          <w:rFonts w:eastAsia="ArialMT" w:cs="Arial"/>
          <w:color w:val="000000"/>
          <w:sz w:val="22"/>
        </w:rPr>
        <w:t xml:space="preserve">was retained and </w:t>
      </w:r>
      <w:r w:rsidRPr="008266F7">
        <w:rPr>
          <w:rFonts w:eastAsia="ArialMT" w:cs="Arial"/>
          <w:color w:val="000000"/>
          <w:sz w:val="22"/>
        </w:rPr>
        <w:t xml:space="preserve">transformed </w:t>
      </w:r>
      <w:r w:rsidR="00E74A89" w:rsidRPr="00E74A89">
        <w:rPr>
          <w:rFonts w:eastAsia="ArialMT" w:cs="Arial"/>
          <w:color w:val="000000"/>
          <w:sz w:val="22"/>
        </w:rPr>
        <w:t>through a successful landscaping scheme</w:t>
      </w:r>
      <w:r w:rsidR="00E74A89">
        <w:rPr>
          <w:rFonts w:eastAsia="ArialMT" w:cs="Arial"/>
          <w:color w:val="000000"/>
          <w:sz w:val="22"/>
        </w:rPr>
        <w:t xml:space="preserve">. </w:t>
      </w:r>
    </w:p>
    <w:p w14:paraId="78467517" w14:textId="77777777" w:rsidR="00983E4C" w:rsidRPr="008266F7" w:rsidRDefault="00983E4C" w:rsidP="007B500A">
      <w:pPr>
        <w:suppressAutoHyphens/>
        <w:spacing w:line="312" w:lineRule="auto"/>
        <w:rPr>
          <w:rFonts w:cs="Arial"/>
          <w:b/>
          <w:bCs/>
          <w:sz w:val="22"/>
        </w:rPr>
      </w:pPr>
    </w:p>
    <w:p w14:paraId="37093E65" w14:textId="77777777" w:rsidR="007618BE" w:rsidRDefault="007B500A" w:rsidP="007618BE">
      <w:pPr>
        <w:suppressAutoHyphens/>
        <w:spacing w:line="312" w:lineRule="auto"/>
        <w:rPr>
          <w:rFonts w:cs="Arial"/>
          <w:b/>
          <w:bCs/>
          <w:sz w:val="22"/>
          <w:lang w:eastAsia="ar-SA"/>
        </w:rPr>
      </w:pPr>
      <w:r w:rsidRPr="008266F7">
        <w:rPr>
          <w:rFonts w:cs="Arial"/>
          <w:b/>
          <w:bCs/>
          <w:sz w:val="22"/>
        </w:rPr>
        <w:t xml:space="preserve">Photographer: </w:t>
      </w:r>
      <w:r w:rsidR="007618BE">
        <w:rPr>
          <w:rFonts w:cs="Arial"/>
          <w:b/>
          <w:bCs/>
          <w:sz w:val="22"/>
          <w:lang w:eastAsia="ar-SA"/>
        </w:rPr>
        <w:t>Rob Parrish</w:t>
      </w:r>
    </w:p>
    <w:p w14:paraId="7A693E0F" w14:textId="77777777" w:rsidR="007618BE" w:rsidRPr="008266F7" w:rsidRDefault="007618BE" w:rsidP="007618BE">
      <w:pPr>
        <w:suppressAutoHyphens/>
        <w:spacing w:line="312" w:lineRule="auto"/>
        <w:rPr>
          <w:rFonts w:cs="Arial"/>
          <w:b/>
          <w:sz w:val="22"/>
          <w:lang w:eastAsia="ar-SA"/>
        </w:rPr>
      </w:pPr>
      <w:r w:rsidRPr="008266F7">
        <w:rPr>
          <w:rFonts w:cs="Arial"/>
          <w:b/>
          <w:sz w:val="22"/>
        </w:rPr>
        <w:t>Usage rights: Schüco International KG</w:t>
      </w:r>
    </w:p>
    <w:p w14:paraId="6BE3E6F5" w14:textId="77777777" w:rsidR="007618BE" w:rsidRPr="00C9275D" w:rsidRDefault="007618BE" w:rsidP="007618BE">
      <w:pPr>
        <w:suppressAutoHyphens/>
        <w:spacing w:line="312" w:lineRule="auto"/>
        <w:rPr>
          <w:rFonts w:cs="Arial"/>
          <w:b/>
          <w:sz w:val="22"/>
          <w:lang w:eastAsia="ar-SA"/>
        </w:rPr>
      </w:pPr>
      <w:r>
        <w:rPr>
          <w:noProof/>
        </w:rPr>
        <w:drawing>
          <wp:inline distT="0" distB="0" distL="0" distR="0" wp14:anchorId="21202C68" wp14:editId="6A545EBB">
            <wp:extent cx="952500" cy="1438275"/>
            <wp:effectExtent l="0" t="0" r="0" b="9525"/>
            <wp:docPr id="1484559711" name="Grafik 4" descr="Ein Bild, das draußen, Himmel, Gebäude,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59711" name="Grafik 4" descr="Ein Bild, das draußen, Himmel, Gebäude, Baum enthält.&#10;&#10;KI-generierte Inhalte können fehlerhaft sei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00" cy="1438275"/>
                    </a:xfrm>
                    <a:prstGeom prst="rect">
                      <a:avLst/>
                    </a:prstGeom>
                    <a:noFill/>
                    <a:ln>
                      <a:noFill/>
                    </a:ln>
                  </pic:spPr>
                </pic:pic>
              </a:graphicData>
            </a:graphic>
          </wp:inline>
        </w:drawing>
      </w:r>
      <w:r>
        <w:rPr>
          <w:rFonts w:cs="Arial"/>
          <w:b/>
          <w:sz w:val="22"/>
          <w:lang w:eastAsia="ar-SA"/>
        </w:rPr>
        <w:t xml:space="preserve">   </w:t>
      </w:r>
      <w:r>
        <w:rPr>
          <w:noProof/>
        </w:rPr>
        <w:drawing>
          <wp:inline distT="0" distB="0" distL="0" distR="0" wp14:anchorId="41C31AAE" wp14:editId="74E34A84">
            <wp:extent cx="2162175" cy="1438275"/>
            <wp:effectExtent l="0" t="0" r="9525" b="9525"/>
            <wp:docPr id="473438376" name="Grafik 6" descr="Ein Bild, das draußen, Gewerbegebäude, Architektur, Gebäu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38376" name="Grafik 6" descr="Ein Bild, das draußen, Gewerbegebäude, Architektur, Gebäude enthält.&#10;&#10;KI-generierte Inhalte können fehlerhaft sei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p>
    <w:p w14:paraId="0D8DBCE1" w14:textId="0F1EEEAE" w:rsidR="007B500A" w:rsidRPr="008266F7" w:rsidRDefault="00DE35CE" w:rsidP="007B500A">
      <w:pPr>
        <w:suppressAutoHyphens/>
        <w:spacing w:line="312" w:lineRule="auto"/>
        <w:rPr>
          <w:rFonts w:eastAsia="ArialMT" w:cs="Arial"/>
          <w:color w:val="000000"/>
          <w:sz w:val="22"/>
          <w:lang w:eastAsia="ar-SA"/>
        </w:rPr>
      </w:pPr>
      <w:r w:rsidRPr="008266F7">
        <w:rPr>
          <w:rFonts w:eastAsia="ArialMT" w:cs="Arial"/>
          <w:color w:val="000000"/>
          <w:sz w:val="22"/>
        </w:rPr>
        <w:t xml:space="preserve">The newly designed ground floor aims to enhance the area surrounding the building and secure the pedestrianised access. </w:t>
      </w:r>
    </w:p>
    <w:p w14:paraId="77E776C1" w14:textId="77777777" w:rsidR="00213C8F" w:rsidRPr="008266F7" w:rsidRDefault="00213C8F" w:rsidP="007B500A">
      <w:pPr>
        <w:suppressAutoHyphens/>
        <w:spacing w:line="312" w:lineRule="auto"/>
        <w:rPr>
          <w:rFonts w:eastAsia="ArialMT" w:cs="Arial"/>
          <w:color w:val="000000"/>
          <w:sz w:val="22"/>
          <w:lang w:eastAsia="ar-SA"/>
        </w:rPr>
      </w:pPr>
    </w:p>
    <w:p w14:paraId="7EAAA0A2" w14:textId="77777777" w:rsidR="005B0AA7" w:rsidRPr="008266F7" w:rsidRDefault="005B0AA7" w:rsidP="003E2A61">
      <w:pPr>
        <w:suppressAutoHyphens/>
        <w:spacing w:line="312" w:lineRule="auto"/>
        <w:rPr>
          <w:rFonts w:cs="Arial"/>
          <w:b/>
          <w:bCs/>
          <w:sz w:val="22"/>
          <w:lang w:eastAsia="ar-SA"/>
        </w:rPr>
      </w:pPr>
    </w:p>
    <w:p w14:paraId="72FC2EBB" w14:textId="77777777" w:rsidR="007618BE" w:rsidRDefault="003E2A61" w:rsidP="007618BE">
      <w:pPr>
        <w:suppressAutoHyphens/>
        <w:spacing w:line="312" w:lineRule="auto"/>
        <w:rPr>
          <w:rFonts w:cs="Arial"/>
          <w:b/>
          <w:bCs/>
          <w:sz w:val="22"/>
          <w:lang w:eastAsia="ar-SA"/>
        </w:rPr>
      </w:pPr>
      <w:r w:rsidRPr="008266F7">
        <w:rPr>
          <w:rFonts w:cs="Arial"/>
          <w:b/>
          <w:bCs/>
          <w:sz w:val="22"/>
        </w:rPr>
        <w:t xml:space="preserve">Photographer: </w:t>
      </w:r>
      <w:r w:rsidR="007618BE">
        <w:rPr>
          <w:rFonts w:cs="Arial"/>
          <w:b/>
          <w:bCs/>
          <w:sz w:val="22"/>
          <w:lang w:eastAsia="ar-SA"/>
        </w:rPr>
        <w:t>Rob Parrish</w:t>
      </w:r>
    </w:p>
    <w:p w14:paraId="526F8B9F" w14:textId="77777777" w:rsidR="007618BE" w:rsidRPr="008266F7" w:rsidRDefault="007618BE" w:rsidP="007618BE">
      <w:pPr>
        <w:suppressAutoHyphens/>
        <w:spacing w:line="312" w:lineRule="auto"/>
        <w:rPr>
          <w:sz w:val="22"/>
        </w:rPr>
      </w:pPr>
      <w:r w:rsidRPr="008266F7">
        <w:rPr>
          <w:rFonts w:cs="Arial"/>
          <w:b/>
          <w:sz w:val="22"/>
        </w:rPr>
        <w:t>Usage rights: Schüco International KG</w:t>
      </w:r>
      <w:r w:rsidRPr="008266F7">
        <w:rPr>
          <w:sz w:val="22"/>
        </w:rPr>
        <w:t xml:space="preserve"> </w:t>
      </w:r>
    </w:p>
    <w:p w14:paraId="2D903B53" w14:textId="77777777" w:rsidR="007618BE" w:rsidRDefault="007618BE" w:rsidP="007618BE">
      <w:pPr>
        <w:suppressAutoHyphens/>
        <w:spacing w:line="312" w:lineRule="auto"/>
        <w:rPr>
          <w:rFonts w:cs="Arial"/>
          <w:b/>
          <w:sz w:val="22"/>
        </w:rPr>
      </w:pPr>
      <w:r>
        <w:rPr>
          <w:noProof/>
        </w:rPr>
        <w:drawing>
          <wp:inline distT="0" distB="0" distL="0" distR="0" wp14:anchorId="391C0A24" wp14:editId="03BDE32B">
            <wp:extent cx="2162175" cy="1438275"/>
            <wp:effectExtent l="0" t="0" r="9525" b="9525"/>
            <wp:docPr id="325714689" name="Grafik 5" descr="Ein Bild, das Gebäude, Im Haus, Verlassen, Bal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14689" name="Grafik 5" descr="Ein Bild, das Gebäude, Im Haus, Verlassen, Balken enthält.&#10;&#10;KI-generierte Inhalte können fehlerhaft sei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2175" cy="1438275"/>
                    </a:xfrm>
                    <a:prstGeom prst="rect">
                      <a:avLst/>
                    </a:prstGeom>
                    <a:noFill/>
                    <a:ln>
                      <a:noFill/>
                    </a:ln>
                  </pic:spPr>
                </pic:pic>
              </a:graphicData>
            </a:graphic>
          </wp:inline>
        </w:drawing>
      </w:r>
    </w:p>
    <w:p w14:paraId="3C9444BB" w14:textId="76E9914D" w:rsidR="005168F0" w:rsidRPr="00610835" w:rsidRDefault="008744AC" w:rsidP="00C14DC7">
      <w:pPr>
        <w:spacing w:line="312" w:lineRule="auto"/>
        <w:rPr>
          <w:sz w:val="22"/>
        </w:rPr>
      </w:pPr>
      <w:r w:rsidRPr="008266F7">
        <w:rPr>
          <w:sz w:val="22"/>
        </w:rPr>
        <w:t>The interior has been completely redesigned and enables highly efficient, flexible use of the offices with state-of-the-art technologies.</w:t>
      </w:r>
      <w:r>
        <w:rPr>
          <w:sz w:val="22"/>
        </w:rPr>
        <w:t xml:space="preserve"> </w:t>
      </w:r>
    </w:p>
    <w:sectPr w:rsidR="005168F0" w:rsidRPr="00610835" w:rsidSect="007A7037">
      <w:headerReference w:type="default" r:id="rId21"/>
      <w:footerReference w:type="default" r:id="rId22"/>
      <w:headerReference w:type="first" r:id="rId23"/>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93458" w14:textId="77777777" w:rsidR="00F54387" w:rsidRDefault="00F54387" w:rsidP="00F958EA">
      <w:pPr>
        <w:spacing w:line="240" w:lineRule="auto"/>
      </w:pPr>
      <w:r>
        <w:separator/>
      </w:r>
    </w:p>
  </w:endnote>
  <w:endnote w:type="continuationSeparator" w:id="0">
    <w:p w14:paraId="4DF5AC91" w14:textId="77777777" w:rsidR="00F54387" w:rsidRDefault="00F54387"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Calibri"/>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MT">
    <w:altName w:val="Times New Roman"/>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F493" w14:textId="44849668" w:rsidR="001A3597" w:rsidRDefault="001A3597">
    <w:pPr>
      <w:pStyle w:val="Fuzeile"/>
    </w:pPr>
    <w:r>
      <w:fldChar w:fldCharType="begin"/>
    </w:r>
    <w:r>
      <w:rPr>
        <w:noProof/>
      </w:rPr>
      <w:instrText xml:space="preserve"> PAGE  \* Arabic  \* MERGEFORMAT </w:instrText>
    </w:r>
    <w:r>
      <w:fldChar w:fldCharType="separate"/>
    </w:r>
    <w:r>
      <w:rPr>
        <w:noProof/>
      </w:rPr>
      <w:t>8</w:t>
    </w:r>
    <w:r>
      <w:fldChar w:fldCharType="end"/>
    </w:r>
    <w:r>
      <w:t>/</w:t>
    </w:r>
    <w:fldSimple w:instr=" NUMPAGES  \* Arabic  \* MERGEFORMAT ">
      <w:r w:rsidR="00D52D88">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02135" w14:textId="77777777" w:rsidR="00F54387" w:rsidRDefault="00F54387" w:rsidP="00F958EA">
      <w:pPr>
        <w:spacing w:line="240" w:lineRule="auto"/>
      </w:pPr>
      <w:r>
        <w:separator/>
      </w:r>
    </w:p>
  </w:footnote>
  <w:footnote w:type="continuationSeparator" w:id="0">
    <w:p w14:paraId="58364965" w14:textId="77777777" w:rsidR="00F54387" w:rsidRDefault="00F54387"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3681"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1A81C"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22D9"/>
    <w:multiLevelType w:val="hybridMultilevel"/>
    <w:tmpl w:val="1AB61E40"/>
    <w:lvl w:ilvl="0" w:tplc="CBF2B6DA">
      <w:start w:val="1"/>
      <w:numFmt w:val="bullet"/>
      <w:lvlText w:val=""/>
      <w:lvlJc w:val="left"/>
      <w:pPr>
        <w:tabs>
          <w:tab w:val="num" w:pos="720"/>
        </w:tabs>
        <w:ind w:left="720" w:hanging="360"/>
      </w:pPr>
      <w:rPr>
        <w:rFonts w:ascii="Wingdings" w:hAnsi="Wingdings" w:hint="default"/>
      </w:rPr>
    </w:lvl>
    <w:lvl w:ilvl="1" w:tplc="4A006AA0" w:tentative="1">
      <w:start w:val="1"/>
      <w:numFmt w:val="bullet"/>
      <w:lvlText w:val=""/>
      <w:lvlJc w:val="left"/>
      <w:pPr>
        <w:tabs>
          <w:tab w:val="num" w:pos="1440"/>
        </w:tabs>
        <w:ind w:left="1440" w:hanging="360"/>
      </w:pPr>
      <w:rPr>
        <w:rFonts w:ascii="Wingdings" w:hAnsi="Wingdings" w:hint="default"/>
      </w:rPr>
    </w:lvl>
    <w:lvl w:ilvl="2" w:tplc="0B8A0316" w:tentative="1">
      <w:start w:val="1"/>
      <w:numFmt w:val="bullet"/>
      <w:lvlText w:val=""/>
      <w:lvlJc w:val="left"/>
      <w:pPr>
        <w:tabs>
          <w:tab w:val="num" w:pos="2160"/>
        </w:tabs>
        <w:ind w:left="2160" w:hanging="360"/>
      </w:pPr>
      <w:rPr>
        <w:rFonts w:ascii="Wingdings" w:hAnsi="Wingdings" w:hint="default"/>
      </w:rPr>
    </w:lvl>
    <w:lvl w:ilvl="3" w:tplc="BB10E82C" w:tentative="1">
      <w:start w:val="1"/>
      <w:numFmt w:val="bullet"/>
      <w:lvlText w:val=""/>
      <w:lvlJc w:val="left"/>
      <w:pPr>
        <w:tabs>
          <w:tab w:val="num" w:pos="2880"/>
        </w:tabs>
        <w:ind w:left="2880" w:hanging="360"/>
      </w:pPr>
      <w:rPr>
        <w:rFonts w:ascii="Wingdings" w:hAnsi="Wingdings" w:hint="default"/>
      </w:rPr>
    </w:lvl>
    <w:lvl w:ilvl="4" w:tplc="9D4628BA" w:tentative="1">
      <w:start w:val="1"/>
      <w:numFmt w:val="bullet"/>
      <w:lvlText w:val=""/>
      <w:lvlJc w:val="left"/>
      <w:pPr>
        <w:tabs>
          <w:tab w:val="num" w:pos="3600"/>
        </w:tabs>
        <w:ind w:left="3600" w:hanging="360"/>
      </w:pPr>
      <w:rPr>
        <w:rFonts w:ascii="Wingdings" w:hAnsi="Wingdings" w:hint="default"/>
      </w:rPr>
    </w:lvl>
    <w:lvl w:ilvl="5" w:tplc="EEB2CA60" w:tentative="1">
      <w:start w:val="1"/>
      <w:numFmt w:val="bullet"/>
      <w:lvlText w:val=""/>
      <w:lvlJc w:val="left"/>
      <w:pPr>
        <w:tabs>
          <w:tab w:val="num" w:pos="4320"/>
        </w:tabs>
        <w:ind w:left="4320" w:hanging="360"/>
      </w:pPr>
      <w:rPr>
        <w:rFonts w:ascii="Wingdings" w:hAnsi="Wingdings" w:hint="default"/>
      </w:rPr>
    </w:lvl>
    <w:lvl w:ilvl="6" w:tplc="6534DC26" w:tentative="1">
      <w:start w:val="1"/>
      <w:numFmt w:val="bullet"/>
      <w:lvlText w:val=""/>
      <w:lvlJc w:val="left"/>
      <w:pPr>
        <w:tabs>
          <w:tab w:val="num" w:pos="5040"/>
        </w:tabs>
        <w:ind w:left="5040" w:hanging="360"/>
      </w:pPr>
      <w:rPr>
        <w:rFonts w:ascii="Wingdings" w:hAnsi="Wingdings" w:hint="default"/>
      </w:rPr>
    </w:lvl>
    <w:lvl w:ilvl="7" w:tplc="4B4AA56A" w:tentative="1">
      <w:start w:val="1"/>
      <w:numFmt w:val="bullet"/>
      <w:lvlText w:val=""/>
      <w:lvlJc w:val="left"/>
      <w:pPr>
        <w:tabs>
          <w:tab w:val="num" w:pos="5760"/>
        </w:tabs>
        <w:ind w:left="5760" w:hanging="360"/>
      </w:pPr>
      <w:rPr>
        <w:rFonts w:ascii="Wingdings" w:hAnsi="Wingdings" w:hint="default"/>
      </w:rPr>
    </w:lvl>
    <w:lvl w:ilvl="8" w:tplc="5E80DE1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5F647E"/>
    <w:multiLevelType w:val="hybridMultilevel"/>
    <w:tmpl w:val="F5264716"/>
    <w:lvl w:ilvl="0" w:tplc="9E1E914E">
      <w:start w:val="1"/>
      <w:numFmt w:val="bullet"/>
      <w:lvlText w:val="•"/>
      <w:lvlJc w:val="left"/>
      <w:pPr>
        <w:tabs>
          <w:tab w:val="num" w:pos="720"/>
        </w:tabs>
        <w:ind w:left="720" w:hanging="360"/>
      </w:pPr>
      <w:rPr>
        <w:rFonts w:ascii="Arial" w:hAnsi="Arial" w:hint="default"/>
      </w:rPr>
    </w:lvl>
    <w:lvl w:ilvl="1" w:tplc="EBF80BDA" w:tentative="1">
      <w:start w:val="1"/>
      <w:numFmt w:val="bullet"/>
      <w:lvlText w:val="•"/>
      <w:lvlJc w:val="left"/>
      <w:pPr>
        <w:tabs>
          <w:tab w:val="num" w:pos="1440"/>
        </w:tabs>
        <w:ind w:left="1440" w:hanging="360"/>
      </w:pPr>
      <w:rPr>
        <w:rFonts w:ascii="Arial" w:hAnsi="Arial" w:hint="default"/>
      </w:rPr>
    </w:lvl>
    <w:lvl w:ilvl="2" w:tplc="EC868CC6" w:tentative="1">
      <w:start w:val="1"/>
      <w:numFmt w:val="bullet"/>
      <w:lvlText w:val="•"/>
      <w:lvlJc w:val="left"/>
      <w:pPr>
        <w:tabs>
          <w:tab w:val="num" w:pos="2160"/>
        </w:tabs>
        <w:ind w:left="2160" w:hanging="360"/>
      </w:pPr>
      <w:rPr>
        <w:rFonts w:ascii="Arial" w:hAnsi="Arial" w:hint="default"/>
      </w:rPr>
    </w:lvl>
    <w:lvl w:ilvl="3" w:tplc="2AA8B83E" w:tentative="1">
      <w:start w:val="1"/>
      <w:numFmt w:val="bullet"/>
      <w:lvlText w:val="•"/>
      <w:lvlJc w:val="left"/>
      <w:pPr>
        <w:tabs>
          <w:tab w:val="num" w:pos="2880"/>
        </w:tabs>
        <w:ind w:left="2880" w:hanging="360"/>
      </w:pPr>
      <w:rPr>
        <w:rFonts w:ascii="Arial" w:hAnsi="Arial" w:hint="default"/>
      </w:rPr>
    </w:lvl>
    <w:lvl w:ilvl="4" w:tplc="C7663A44" w:tentative="1">
      <w:start w:val="1"/>
      <w:numFmt w:val="bullet"/>
      <w:lvlText w:val="•"/>
      <w:lvlJc w:val="left"/>
      <w:pPr>
        <w:tabs>
          <w:tab w:val="num" w:pos="3600"/>
        </w:tabs>
        <w:ind w:left="3600" w:hanging="360"/>
      </w:pPr>
      <w:rPr>
        <w:rFonts w:ascii="Arial" w:hAnsi="Arial" w:hint="default"/>
      </w:rPr>
    </w:lvl>
    <w:lvl w:ilvl="5" w:tplc="9B94E67A" w:tentative="1">
      <w:start w:val="1"/>
      <w:numFmt w:val="bullet"/>
      <w:lvlText w:val="•"/>
      <w:lvlJc w:val="left"/>
      <w:pPr>
        <w:tabs>
          <w:tab w:val="num" w:pos="4320"/>
        </w:tabs>
        <w:ind w:left="4320" w:hanging="360"/>
      </w:pPr>
      <w:rPr>
        <w:rFonts w:ascii="Arial" w:hAnsi="Arial" w:hint="default"/>
      </w:rPr>
    </w:lvl>
    <w:lvl w:ilvl="6" w:tplc="5CB85BCC" w:tentative="1">
      <w:start w:val="1"/>
      <w:numFmt w:val="bullet"/>
      <w:lvlText w:val="•"/>
      <w:lvlJc w:val="left"/>
      <w:pPr>
        <w:tabs>
          <w:tab w:val="num" w:pos="5040"/>
        </w:tabs>
        <w:ind w:left="5040" w:hanging="360"/>
      </w:pPr>
      <w:rPr>
        <w:rFonts w:ascii="Arial" w:hAnsi="Arial" w:hint="default"/>
      </w:rPr>
    </w:lvl>
    <w:lvl w:ilvl="7" w:tplc="0DA0FD7A" w:tentative="1">
      <w:start w:val="1"/>
      <w:numFmt w:val="bullet"/>
      <w:lvlText w:val="•"/>
      <w:lvlJc w:val="left"/>
      <w:pPr>
        <w:tabs>
          <w:tab w:val="num" w:pos="5760"/>
        </w:tabs>
        <w:ind w:left="5760" w:hanging="360"/>
      </w:pPr>
      <w:rPr>
        <w:rFonts w:ascii="Arial" w:hAnsi="Arial" w:hint="default"/>
      </w:rPr>
    </w:lvl>
    <w:lvl w:ilvl="8" w:tplc="D890A5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3"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6" w15:restartNumberingAfterBreak="0">
    <w:nsid w:val="6794721A"/>
    <w:multiLevelType w:val="hybridMultilevel"/>
    <w:tmpl w:val="47A8576A"/>
    <w:lvl w:ilvl="0" w:tplc="D07CE588">
      <w:start w:val="1"/>
      <w:numFmt w:val="bullet"/>
      <w:lvlText w:val="-"/>
      <w:lvlJc w:val="left"/>
      <w:pPr>
        <w:tabs>
          <w:tab w:val="num" w:pos="720"/>
        </w:tabs>
        <w:ind w:left="720" w:hanging="360"/>
      </w:pPr>
      <w:rPr>
        <w:rFonts w:ascii="Times New Roman" w:hAnsi="Times New Roman" w:hint="default"/>
      </w:rPr>
    </w:lvl>
    <w:lvl w:ilvl="1" w:tplc="5622BC28" w:tentative="1">
      <w:start w:val="1"/>
      <w:numFmt w:val="bullet"/>
      <w:lvlText w:val="-"/>
      <w:lvlJc w:val="left"/>
      <w:pPr>
        <w:tabs>
          <w:tab w:val="num" w:pos="1440"/>
        </w:tabs>
        <w:ind w:left="1440" w:hanging="360"/>
      </w:pPr>
      <w:rPr>
        <w:rFonts w:ascii="Times New Roman" w:hAnsi="Times New Roman" w:hint="default"/>
      </w:rPr>
    </w:lvl>
    <w:lvl w:ilvl="2" w:tplc="D2D6F858" w:tentative="1">
      <w:start w:val="1"/>
      <w:numFmt w:val="bullet"/>
      <w:lvlText w:val="-"/>
      <w:lvlJc w:val="left"/>
      <w:pPr>
        <w:tabs>
          <w:tab w:val="num" w:pos="2160"/>
        </w:tabs>
        <w:ind w:left="2160" w:hanging="360"/>
      </w:pPr>
      <w:rPr>
        <w:rFonts w:ascii="Times New Roman" w:hAnsi="Times New Roman" w:hint="default"/>
      </w:rPr>
    </w:lvl>
    <w:lvl w:ilvl="3" w:tplc="F1DACA54" w:tentative="1">
      <w:start w:val="1"/>
      <w:numFmt w:val="bullet"/>
      <w:lvlText w:val="-"/>
      <w:lvlJc w:val="left"/>
      <w:pPr>
        <w:tabs>
          <w:tab w:val="num" w:pos="2880"/>
        </w:tabs>
        <w:ind w:left="2880" w:hanging="360"/>
      </w:pPr>
      <w:rPr>
        <w:rFonts w:ascii="Times New Roman" w:hAnsi="Times New Roman" w:hint="default"/>
      </w:rPr>
    </w:lvl>
    <w:lvl w:ilvl="4" w:tplc="88221FE8" w:tentative="1">
      <w:start w:val="1"/>
      <w:numFmt w:val="bullet"/>
      <w:lvlText w:val="-"/>
      <w:lvlJc w:val="left"/>
      <w:pPr>
        <w:tabs>
          <w:tab w:val="num" w:pos="3600"/>
        </w:tabs>
        <w:ind w:left="3600" w:hanging="360"/>
      </w:pPr>
      <w:rPr>
        <w:rFonts w:ascii="Times New Roman" w:hAnsi="Times New Roman" w:hint="default"/>
      </w:rPr>
    </w:lvl>
    <w:lvl w:ilvl="5" w:tplc="5358C74C" w:tentative="1">
      <w:start w:val="1"/>
      <w:numFmt w:val="bullet"/>
      <w:lvlText w:val="-"/>
      <w:lvlJc w:val="left"/>
      <w:pPr>
        <w:tabs>
          <w:tab w:val="num" w:pos="4320"/>
        </w:tabs>
        <w:ind w:left="4320" w:hanging="360"/>
      </w:pPr>
      <w:rPr>
        <w:rFonts w:ascii="Times New Roman" w:hAnsi="Times New Roman" w:hint="default"/>
      </w:rPr>
    </w:lvl>
    <w:lvl w:ilvl="6" w:tplc="2090814C" w:tentative="1">
      <w:start w:val="1"/>
      <w:numFmt w:val="bullet"/>
      <w:lvlText w:val="-"/>
      <w:lvlJc w:val="left"/>
      <w:pPr>
        <w:tabs>
          <w:tab w:val="num" w:pos="5040"/>
        </w:tabs>
        <w:ind w:left="5040" w:hanging="360"/>
      </w:pPr>
      <w:rPr>
        <w:rFonts w:ascii="Times New Roman" w:hAnsi="Times New Roman" w:hint="default"/>
      </w:rPr>
    </w:lvl>
    <w:lvl w:ilvl="7" w:tplc="D6703AEA" w:tentative="1">
      <w:start w:val="1"/>
      <w:numFmt w:val="bullet"/>
      <w:lvlText w:val="-"/>
      <w:lvlJc w:val="left"/>
      <w:pPr>
        <w:tabs>
          <w:tab w:val="num" w:pos="5760"/>
        </w:tabs>
        <w:ind w:left="5760" w:hanging="360"/>
      </w:pPr>
      <w:rPr>
        <w:rFonts w:ascii="Times New Roman" w:hAnsi="Times New Roman" w:hint="default"/>
      </w:rPr>
    </w:lvl>
    <w:lvl w:ilvl="8" w:tplc="9E8846F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6AD1CE1"/>
    <w:multiLevelType w:val="hybridMultilevel"/>
    <w:tmpl w:val="4CF47C5C"/>
    <w:lvl w:ilvl="0" w:tplc="6598F520">
      <w:start w:val="1"/>
      <w:numFmt w:val="bullet"/>
      <w:lvlText w:val=""/>
      <w:lvlJc w:val="left"/>
      <w:pPr>
        <w:tabs>
          <w:tab w:val="num" w:pos="720"/>
        </w:tabs>
        <w:ind w:left="720" w:hanging="360"/>
      </w:pPr>
      <w:rPr>
        <w:rFonts w:ascii="Wingdings" w:hAnsi="Wingdings" w:hint="default"/>
      </w:rPr>
    </w:lvl>
    <w:lvl w:ilvl="1" w:tplc="50FAF8E8" w:tentative="1">
      <w:start w:val="1"/>
      <w:numFmt w:val="bullet"/>
      <w:lvlText w:val=""/>
      <w:lvlJc w:val="left"/>
      <w:pPr>
        <w:tabs>
          <w:tab w:val="num" w:pos="1440"/>
        </w:tabs>
        <w:ind w:left="1440" w:hanging="360"/>
      </w:pPr>
      <w:rPr>
        <w:rFonts w:ascii="Wingdings" w:hAnsi="Wingdings" w:hint="default"/>
      </w:rPr>
    </w:lvl>
    <w:lvl w:ilvl="2" w:tplc="81343858" w:tentative="1">
      <w:start w:val="1"/>
      <w:numFmt w:val="bullet"/>
      <w:lvlText w:val=""/>
      <w:lvlJc w:val="left"/>
      <w:pPr>
        <w:tabs>
          <w:tab w:val="num" w:pos="2160"/>
        </w:tabs>
        <w:ind w:left="2160" w:hanging="360"/>
      </w:pPr>
      <w:rPr>
        <w:rFonts w:ascii="Wingdings" w:hAnsi="Wingdings" w:hint="default"/>
      </w:rPr>
    </w:lvl>
    <w:lvl w:ilvl="3" w:tplc="1B08559A" w:tentative="1">
      <w:start w:val="1"/>
      <w:numFmt w:val="bullet"/>
      <w:lvlText w:val=""/>
      <w:lvlJc w:val="left"/>
      <w:pPr>
        <w:tabs>
          <w:tab w:val="num" w:pos="2880"/>
        </w:tabs>
        <w:ind w:left="2880" w:hanging="360"/>
      </w:pPr>
      <w:rPr>
        <w:rFonts w:ascii="Wingdings" w:hAnsi="Wingdings" w:hint="default"/>
      </w:rPr>
    </w:lvl>
    <w:lvl w:ilvl="4" w:tplc="7438F00A" w:tentative="1">
      <w:start w:val="1"/>
      <w:numFmt w:val="bullet"/>
      <w:lvlText w:val=""/>
      <w:lvlJc w:val="left"/>
      <w:pPr>
        <w:tabs>
          <w:tab w:val="num" w:pos="3600"/>
        </w:tabs>
        <w:ind w:left="3600" w:hanging="360"/>
      </w:pPr>
      <w:rPr>
        <w:rFonts w:ascii="Wingdings" w:hAnsi="Wingdings" w:hint="default"/>
      </w:rPr>
    </w:lvl>
    <w:lvl w:ilvl="5" w:tplc="41CC85B4" w:tentative="1">
      <w:start w:val="1"/>
      <w:numFmt w:val="bullet"/>
      <w:lvlText w:val=""/>
      <w:lvlJc w:val="left"/>
      <w:pPr>
        <w:tabs>
          <w:tab w:val="num" w:pos="4320"/>
        </w:tabs>
        <w:ind w:left="4320" w:hanging="360"/>
      </w:pPr>
      <w:rPr>
        <w:rFonts w:ascii="Wingdings" w:hAnsi="Wingdings" w:hint="default"/>
      </w:rPr>
    </w:lvl>
    <w:lvl w:ilvl="6" w:tplc="C3E4B8F8" w:tentative="1">
      <w:start w:val="1"/>
      <w:numFmt w:val="bullet"/>
      <w:lvlText w:val=""/>
      <w:lvlJc w:val="left"/>
      <w:pPr>
        <w:tabs>
          <w:tab w:val="num" w:pos="5040"/>
        </w:tabs>
        <w:ind w:left="5040" w:hanging="360"/>
      </w:pPr>
      <w:rPr>
        <w:rFonts w:ascii="Wingdings" w:hAnsi="Wingdings" w:hint="default"/>
      </w:rPr>
    </w:lvl>
    <w:lvl w:ilvl="7" w:tplc="9236AA0C" w:tentative="1">
      <w:start w:val="1"/>
      <w:numFmt w:val="bullet"/>
      <w:lvlText w:val=""/>
      <w:lvlJc w:val="left"/>
      <w:pPr>
        <w:tabs>
          <w:tab w:val="num" w:pos="5760"/>
        </w:tabs>
        <w:ind w:left="5760" w:hanging="360"/>
      </w:pPr>
      <w:rPr>
        <w:rFonts w:ascii="Wingdings" w:hAnsi="Wingdings" w:hint="default"/>
      </w:rPr>
    </w:lvl>
    <w:lvl w:ilvl="8" w:tplc="21E2357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4655DC"/>
    <w:multiLevelType w:val="hybridMultilevel"/>
    <w:tmpl w:val="522E1ED2"/>
    <w:lvl w:ilvl="0" w:tplc="A58A3BCA">
      <w:start w:val="1"/>
      <w:numFmt w:val="bullet"/>
      <w:lvlText w:val=""/>
      <w:lvlJc w:val="left"/>
      <w:pPr>
        <w:tabs>
          <w:tab w:val="num" w:pos="720"/>
        </w:tabs>
        <w:ind w:left="720" w:hanging="360"/>
      </w:pPr>
      <w:rPr>
        <w:rFonts w:ascii="Wingdings" w:hAnsi="Wingdings" w:hint="default"/>
      </w:rPr>
    </w:lvl>
    <w:lvl w:ilvl="1" w:tplc="108A0048" w:tentative="1">
      <w:start w:val="1"/>
      <w:numFmt w:val="bullet"/>
      <w:lvlText w:val=""/>
      <w:lvlJc w:val="left"/>
      <w:pPr>
        <w:tabs>
          <w:tab w:val="num" w:pos="1440"/>
        </w:tabs>
        <w:ind w:left="1440" w:hanging="360"/>
      </w:pPr>
      <w:rPr>
        <w:rFonts w:ascii="Wingdings" w:hAnsi="Wingdings" w:hint="default"/>
      </w:rPr>
    </w:lvl>
    <w:lvl w:ilvl="2" w:tplc="06509BB6" w:tentative="1">
      <w:start w:val="1"/>
      <w:numFmt w:val="bullet"/>
      <w:lvlText w:val=""/>
      <w:lvlJc w:val="left"/>
      <w:pPr>
        <w:tabs>
          <w:tab w:val="num" w:pos="2160"/>
        </w:tabs>
        <w:ind w:left="2160" w:hanging="360"/>
      </w:pPr>
      <w:rPr>
        <w:rFonts w:ascii="Wingdings" w:hAnsi="Wingdings" w:hint="default"/>
      </w:rPr>
    </w:lvl>
    <w:lvl w:ilvl="3" w:tplc="103887D0" w:tentative="1">
      <w:start w:val="1"/>
      <w:numFmt w:val="bullet"/>
      <w:lvlText w:val=""/>
      <w:lvlJc w:val="left"/>
      <w:pPr>
        <w:tabs>
          <w:tab w:val="num" w:pos="2880"/>
        </w:tabs>
        <w:ind w:left="2880" w:hanging="360"/>
      </w:pPr>
      <w:rPr>
        <w:rFonts w:ascii="Wingdings" w:hAnsi="Wingdings" w:hint="default"/>
      </w:rPr>
    </w:lvl>
    <w:lvl w:ilvl="4" w:tplc="E0AA81EE" w:tentative="1">
      <w:start w:val="1"/>
      <w:numFmt w:val="bullet"/>
      <w:lvlText w:val=""/>
      <w:lvlJc w:val="left"/>
      <w:pPr>
        <w:tabs>
          <w:tab w:val="num" w:pos="3600"/>
        </w:tabs>
        <w:ind w:left="3600" w:hanging="360"/>
      </w:pPr>
      <w:rPr>
        <w:rFonts w:ascii="Wingdings" w:hAnsi="Wingdings" w:hint="default"/>
      </w:rPr>
    </w:lvl>
    <w:lvl w:ilvl="5" w:tplc="EB12C0FA" w:tentative="1">
      <w:start w:val="1"/>
      <w:numFmt w:val="bullet"/>
      <w:lvlText w:val=""/>
      <w:lvlJc w:val="left"/>
      <w:pPr>
        <w:tabs>
          <w:tab w:val="num" w:pos="4320"/>
        </w:tabs>
        <w:ind w:left="4320" w:hanging="360"/>
      </w:pPr>
      <w:rPr>
        <w:rFonts w:ascii="Wingdings" w:hAnsi="Wingdings" w:hint="default"/>
      </w:rPr>
    </w:lvl>
    <w:lvl w:ilvl="6" w:tplc="F0244622" w:tentative="1">
      <w:start w:val="1"/>
      <w:numFmt w:val="bullet"/>
      <w:lvlText w:val=""/>
      <w:lvlJc w:val="left"/>
      <w:pPr>
        <w:tabs>
          <w:tab w:val="num" w:pos="5040"/>
        </w:tabs>
        <w:ind w:left="5040" w:hanging="360"/>
      </w:pPr>
      <w:rPr>
        <w:rFonts w:ascii="Wingdings" w:hAnsi="Wingdings" w:hint="default"/>
      </w:rPr>
    </w:lvl>
    <w:lvl w:ilvl="7" w:tplc="E514BB88" w:tentative="1">
      <w:start w:val="1"/>
      <w:numFmt w:val="bullet"/>
      <w:lvlText w:val=""/>
      <w:lvlJc w:val="left"/>
      <w:pPr>
        <w:tabs>
          <w:tab w:val="num" w:pos="5760"/>
        </w:tabs>
        <w:ind w:left="5760" w:hanging="360"/>
      </w:pPr>
      <w:rPr>
        <w:rFonts w:ascii="Wingdings" w:hAnsi="Wingdings" w:hint="default"/>
      </w:rPr>
    </w:lvl>
    <w:lvl w:ilvl="8" w:tplc="FB36F2B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414401555">
    <w:abstractNumId w:val="3"/>
  </w:num>
  <w:num w:numId="2" w16cid:durableId="555047921">
    <w:abstractNumId w:val="9"/>
  </w:num>
  <w:num w:numId="3" w16cid:durableId="36514024">
    <w:abstractNumId w:val="4"/>
  </w:num>
  <w:num w:numId="4" w16cid:durableId="2106922034">
    <w:abstractNumId w:val="2"/>
  </w:num>
  <w:num w:numId="5" w16cid:durableId="106001763">
    <w:abstractNumId w:val="5"/>
  </w:num>
  <w:num w:numId="6" w16cid:durableId="1167132535">
    <w:abstractNumId w:val="6"/>
  </w:num>
  <w:num w:numId="7" w16cid:durableId="1072506600">
    <w:abstractNumId w:val="8"/>
  </w:num>
  <w:num w:numId="8" w16cid:durableId="197397735">
    <w:abstractNumId w:val="7"/>
  </w:num>
  <w:num w:numId="9" w16cid:durableId="1780221393">
    <w:abstractNumId w:val="0"/>
  </w:num>
  <w:num w:numId="10" w16cid:durableId="69619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00D4"/>
    <w:rsid w:val="0000064F"/>
    <w:rsid w:val="00001288"/>
    <w:rsid w:val="00001A1A"/>
    <w:rsid w:val="00002909"/>
    <w:rsid w:val="000067EE"/>
    <w:rsid w:val="000068B3"/>
    <w:rsid w:val="00023F16"/>
    <w:rsid w:val="000243D1"/>
    <w:rsid w:val="00024ACE"/>
    <w:rsid w:val="00026D32"/>
    <w:rsid w:val="000301D8"/>
    <w:rsid w:val="00032197"/>
    <w:rsid w:val="00037E80"/>
    <w:rsid w:val="00040686"/>
    <w:rsid w:val="00040810"/>
    <w:rsid w:val="00041514"/>
    <w:rsid w:val="00042BCE"/>
    <w:rsid w:val="00045F37"/>
    <w:rsid w:val="00047017"/>
    <w:rsid w:val="00050A9C"/>
    <w:rsid w:val="00051401"/>
    <w:rsid w:val="00051E7A"/>
    <w:rsid w:val="000522F3"/>
    <w:rsid w:val="00053BEB"/>
    <w:rsid w:val="00055CD5"/>
    <w:rsid w:val="00055FA8"/>
    <w:rsid w:val="000624E1"/>
    <w:rsid w:val="00066AD2"/>
    <w:rsid w:val="00070024"/>
    <w:rsid w:val="000703C5"/>
    <w:rsid w:val="000727BB"/>
    <w:rsid w:val="00072EC3"/>
    <w:rsid w:val="00073518"/>
    <w:rsid w:val="00073EBD"/>
    <w:rsid w:val="00074215"/>
    <w:rsid w:val="000822E1"/>
    <w:rsid w:val="00083752"/>
    <w:rsid w:val="000843C5"/>
    <w:rsid w:val="00084E82"/>
    <w:rsid w:val="00085F06"/>
    <w:rsid w:val="00086E31"/>
    <w:rsid w:val="00087BA9"/>
    <w:rsid w:val="00091D98"/>
    <w:rsid w:val="00093FBD"/>
    <w:rsid w:val="00096427"/>
    <w:rsid w:val="000965E9"/>
    <w:rsid w:val="000A0531"/>
    <w:rsid w:val="000A1628"/>
    <w:rsid w:val="000A35DE"/>
    <w:rsid w:val="000A3894"/>
    <w:rsid w:val="000A532D"/>
    <w:rsid w:val="000A5E24"/>
    <w:rsid w:val="000A6AA0"/>
    <w:rsid w:val="000B0132"/>
    <w:rsid w:val="000B0866"/>
    <w:rsid w:val="000B4572"/>
    <w:rsid w:val="000B4AC6"/>
    <w:rsid w:val="000C299E"/>
    <w:rsid w:val="000D4353"/>
    <w:rsid w:val="000D5277"/>
    <w:rsid w:val="000E4BA3"/>
    <w:rsid w:val="000E7B49"/>
    <w:rsid w:val="000F7BC8"/>
    <w:rsid w:val="00101EC6"/>
    <w:rsid w:val="001044EC"/>
    <w:rsid w:val="001051B8"/>
    <w:rsid w:val="0011268A"/>
    <w:rsid w:val="00113A17"/>
    <w:rsid w:val="00113D9B"/>
    <w:rsid w:val="001144C6"/>
    <w:rsid w:val="0011455F"/>
    <w:rsid w:val="00115275"/>
    <w:rsid w:val="001212A3"/>
    <w:rsid w:val="00121378"/>
    <w:rsid w:val="001216D9"/>
    <w:rsid w:val="0012243D"/>
    <w:rsid w:val="00122F4A"/>
    <w:rsid w:val="00123B3C"/>
    <w:rsid w:val="0012505A"/>
    <w:rsid w:val="00126201"/>
    <w:rsid w:val="001266EE"/>
    <w:rsid w:val="00127B03"/>
    <w:rsid w:val="001309AF"/>
    <w:rsid w:val="00131804"/>
    <w:rsid w:val="00132488"/>
    <w:rsid w:val="001329C4"/>
    <w:rsid w:val="001364A6"/>
    <w:rsid w:val="00140913"/>
    <w:rsid w:val="00143853"/>
    <w:rsid w:val="00147BE8"/>
    <w:rsid w:val="001528AC"/>
    <w:rsid w:val="001536E8"/>
    <w:rsid w:val="0016027A"/>
    <w:rsid w:val="00166AF8"/>
    <w:rsid w:val="00174306"/>
    <w:rsid w:val="00175C50"/>
    <w:rsid w:val="00182096"/>
    <w:rsid w:val="0018293F"/>
    <w:rsid w:val="00182EE6"/>
    <w:rsid w:val="00183DB4"/>
    <w:rsid w:val="00187951"/>
    <w:rsid w:val="00190F97"/>
    <w:rsid w:val="00191315"/>
    <w:rsid w:val="001964EB"/>
    <w:rsid w:val="00197397"/>
    <w:rsid w:val="001A1477"/>
    <w:rsid w:val="001A28F4"/>
    <w:rsid w:val="001A3597"/>
    <w:rsid w:val="001A59C9"/>
    <w:rsid w:val="001A66B7"/>
    <w:rsid w:val="001A6907"/>
    <w:rsid w:val="001A6CC0"/>
    <w:rsid w:val="001A72BF"/>
    <w:rsid w:val="001B4F96"/>
    <w:rsid w:val="001B530C"/>
    <w:rsid w:val="001B68CB"/>
    <w:rsid w:val="001C106A"/>
    <w:rsid w:val="001C1D2C"/>
    <w:rsid w:val="001C371E"/>
    <w:rsid w:val="001C4E5A"/>
    <w:rsid w:val="001C5624"/>
    <w:rsid w:val="001C5F36"/>
    <w:rsid w:val="001C6B04"/>
    <w:rsid w:val="001C6FAC"/>
    <w:rsid w:val="001C71CC"/>
    <w:rsid w:val="001D0A66"/>
    <w:rsid w:val="001D2FDC"/>
    <w:rsid w:val="001D6BFD"/>
    <w:rsid w:val="001D707C"/>
    <w:rsid w:val="001E2912"/>
    <w:rsid w:val="001E2E53"/>
    <w:rsid w:val="001E572B"/>
    <w:rsid w:val="001E6D3F"/>
    <w:rsid w:val="001F11C3"/>
    <w:rsid w:val="001F1716"/>
    <w:rsid w:val="001F4DA0"/>
    <w:rsid w:val="001F7A93"/>
    <w:rsid w:val="002018DC"/>
    <w:rsid w:val="00207EF2"/>
    <w:rsid w:val="00211823"/>
    <w:rsid w:val="00212424"/>
    <w:rsid w:val="0021268C"/>
    <w:rsid w:val="002135C8"/>
    <w:rsid w:val="00213C8F"/>
    <w:rsid w:val="002176B8"/>
    <w:rsid w:val="0022051C"/>
    <w:rsid w:val="00220FDD"/>
    <w:rsid w:val="00221120"/>
    <w:rsid w:val="00227E10"/>
    <w:rsid w:val="00233796"/>
    <w:rsid w:val="0023516F"/>
    <w:rsid w:val="002351DE"/>
    <w:rsid w:val="00236391"/>
    <w:rsid w:val="0023764F"/>
    <w:rsid w:val="00241006"/>
    <w:rsid w:val="00241D61"/>
    <w:rsid w:val="002422A5"/>
    <w:rsid w:val="0024327E"/>
    <w:rsid w:val="00246140"/>
    <w:rsid w:val="00247089"/>
    <w:rsid w:val="00251F3D"/>
    <w:rsid w:val="002524B1"/>
    <w:rsid w:val="00252D6E"/>
    <w:rsid w:val="00253F74"/>
    <w:rsid w:val="00254786"/>
    <w:rsid w:val="00254BAE"/>
    <w:rsid w:val="00261146"/>
    <w:rsid w:val="00265ACE"/>
    <w:rsid w:val="00270A8E"/>
    <w:rsid w:val="002762A8"/>
    <w:rsid w:val="00280C62"/>
    <w:rsid w:val="00281FCC"/>
    <w:rsid w:val="00282F17"/>
    <w:rsid w:val="00284C49"/>
    <w:rsid w:val="00284CF1"/>
    <w:rsid w:val="00285144"/>
    <w:rsid w:val="002860F2"/>
    <w:rsid w:val="0028675D"/>
    <w:rsid w:val="0029019E"/>
    <w:rsid w:val="00290F3B"/>
    <w:rsid w:val="002911E7"/>
    <w:rsid w:val="0029180F"/>
    <w:rsid w:val="00291BE1"/>
    <w:rsid w:val="0029464D"/>
    <w:rsid w:val="00294A4E"/>
    <w:rsid w:val="002A155B"/>
    <w:rsid w:val="002A4864"/>
    <w:rsid w:val="002A57BA"/>
    <w:rsid w:val="002A7CD2"/>
    <w:rsid w:val="002B211F"/>
    <w:rsid w:val="002B4695"/>
    <w:rsid w:val="002B739C"/>
    <w:rsid w:val="002B768E"/>
    <w:rsid w:val="002B7D28"/>
    <w:rsid w:val="002C0732"/>
    <w:rsid w:val="002C083D"/>
    <w:rsid w:val="002D1DC1"/>
    <w:rsid w:val="002E2D04"/>
    <w:rsid w:val="002E3613"/>
    <w:rsid w:val="002E4B7B"/>
    <w:rsid w:val="002E65C2"/>
    <w:rsid w:val="002F3983"/>
    <w:rsid w:val="002F4F21"/>
    <w:rsid w:val="00300F5E"/>
    <w:rsid w:val="003034DE"/>
    <w:rsid w:val="00307D6C"/>
    <w:rsid w:val="00317D8A"/>
    <w:rsid w:val="0032133D"/>
    <w:rsid w:val="003236EE"/>
    <w:rsid w:val="00323FF6"/>
    <w:rsid w:val="003258C5"/>
    <w:rsid w:val="00326C37"/>
    <w:rsid w:val="00327E84"/>
    <w:rsid w:val="003312EB"/>
    <w:rsid w:val="00332231"/>
    <w:rsid w:val="00332AEE"/>
    <w:rsid w:val="00334492"/>
    <w:rsid w:val="003360A9"/>
    <w:rsid w:val="0033626B"/>
    <w:rsid w:val="00337E7E"/>
    <w:rsid w:val="00340A22"/>
    <w:rsid w:val="003442BA"/>
    <w:rsid w:val="00344E12"/>
    <w:rsid w:val="003471F7"/>
    <w:rsid w:val="00352356"/>
    <w:rsid w:val="003523EE"/>
    <w:rsid w:val="0035465C"/>
    <w:rsid w:val="003564D1"/>
    <w:rsid w:val="00357B9D"/>
    <w:rsid w:val="00361177"/>
    <w:rsid w:val="00363CBF"/>
    <w:rsid w:val="00366A18"/>
    <w:rsid w:val="00367473"/>
    <w:rsid w:val="00367B02"/>
    <w:rsid w:val="00370D94"/>
    <w:rsid w:val="0037157E"/>
    <w:rsid w:val="0037347C"/>
    <w:rsid w:val="00375867"/>
    <w:rsid w:val="00377FEE"/>
    <w:rsid w:val="003815C3"/>
    <w:rsid w:val="003855FF"/>
    <w:rsid w:val="00392177"/>
    <w:rsid w:val="00395041"/>
    <w:rsid w:val="00395214"/>
    <w:rsid w:val="003A1611"/>
    <w:rsid w:val="003A46F2"/>
    <w:rsid w:val="003A4FF8"/>
    <w:rsid w:val="003B0664"/>
    <w:rsid w:val="003B0D2D"/>
    <w:rsid w:val="003B3833"/>
    <w:rsid w:val="003B5FE9"/>
    <w:rsid w:val="003B74B7"/>
    <w:rsid w:val="003C003F"/>
    <w:rsid w:val="003C02C2"/>
    <w:rsid w:val="003C06DC"/>
    <w:rsid w:val="003C0B27"/>
    <w:rsid w:val="003C1C27"/>
    <w:rsid w:val="003C3118"/>
    <w:rsid w:val="003C34BC"/>
    <w:rsid w:val="003C7D35"/>
    <w:rsid w:val="003D0F75"/>
    <w:rsid w:val="003D14DE"/>
    <w:rsid w:val="003D3D7F"/>
    <w:rsid w:val="003D4DF1"/>
    <w:rsid w:val="003E0C78"/>
    <w:rsid w:val="003E12D1"/>
    <w:rsid w:val="003E2A61"/>
    <w:rsid w:val="003E7EB4"/>
    <w:rsid w:val="003F1914"/>
    <w:rsid w:val="003F280C"/>
    <w:rsid w:val="003F3B5F"/>
    <w:rsid w:val="003F4B01"/>
    <w:rsid w:val="003F56F4"/>
    <w:rsid w:val="003F5C33"/>
    <w:rsid w:val="0040037F"/>
    <w:rsid w:val="00400E95"/>
    <w:rsid w:val="00401A58"/>
    <w:rsid w:val="00405523"/>
    <w:rsid w:val="0040727A"/>
    <w:rsid w:val="00407D43"/>
    <w:rsid w:val="004107E1"/>
    <w:rsid w:val="00411219"/>
    <w:rsid w:val="00412131"/>
    <w:rsid w:val="00413635"/>
    <w:rsid w:val="00417B03"/>
    <w:rsid w:val="00417BFB"/>
    <w:rsid w:val="00421006"/>
    <w:rsid w:val="00422DBE"/>
    <w:rsid w:val="004276DB"/>
    <w:rsid w:val="00431009"/>
    <w:rsid w:val="00433486"/>
    <w:rsid w:val="00433C0E"/>
    <w:rsid w:val="00435C3E"/>
    <w:rsid w:val="004401FB"/>
    <w:rsid w:val="00442CCC"/>
    <w:rsid w:val="00444D4D"/>
    <w:rsid w:val="00444DE9"/>
    <w:rsid w:val="00445B24"/>
    <w:rsid w:val="004500D9"/>
    <w:rsid w:val="0046031E"/>
    <w:rsid w:val="004606F5"/>
    <w:rsid w:val="00461334"/>
    <w:rsid w:val="00463F7F"/>
    <w:rsid w:val="0046702D"/>
    <w:rsid w:val="00470F3B"/>
    <w:rsid w:val="00475EAA"/>
    <w:rsid w:val="004765FD"/>
    <w:rsid w:val="0047704E"/>
    <w:rsid w:val="004807DC"/>
    <w:rsid w:val="00481F05"/>
    <w:rsid w:val="004845EA"/>
    <w:rsid w:val="0049085E"/>
    <w:rsid w:val="00491D94"/>
    <w:rsid w:val="004945B0"/>
    <w:rsid w:val="0049631E"/>
    <w:rsid w:val="004975ED"/>
    <w:rsid w:val="004A2763"/>
    <w:rsid w:val="004A4939"/>
    <w:rsid w:val="004A5374"/>
    <w:rsid w:val="004B3810"/>
    <w:rsid w:val="004B3B23"/>
    <w:rsid w:val="004B4A78"/>
    <w:rsid w:val="004C0725"/>
    <w:rsid w:val="004C0799"/>
    <w:rsid w:val="004C37F2"/>
    <w:rsid w:val="004C382B"/>
    <w:rsid w:val="004C4098"/>
    <w:rsid w:val="004C7F53"/>
    <w:rsid w:val="004D13D8"/>
    <w:rsid w:val="004D52F3"/>
    <w:rsid w:val="004D5FF8"/>
    <w:rsid w:val="004D6235"/>
    <w:rsid w:val="004D6D56"/>
    <w:rsid w:val="004D7A4A"/>
    <w:rsid w:val="004E33D8"/>
    <w:rsid w:val="004E5392"/>
    <w:rsid w:val="004E5FD8"/>
    <w:rsid w:val="004E62AA"/>
    <w:rsid w:val="004E68C9"/>
    <w:rsid w:val="004E7D09"/>
    <w:rsid w:val="004F073A"/>
    <w:rsid w:val="004F1B22"/>
    <w:rsid w:val="004F1C77"/>
    <w:rsid w:val="004F213D"/>
    <w:rsid w:val="004F2161"/>
    <w:rsid w:val="004F241B"/>
    <w:rsid w:val="004F35BF"/>
    <w:rsid w:val="004F540D"/>
    <w:rsid w:val="005025D1"/>
    <w:rsid w:val="00505FF6"/>
    <w:rsid w:val="00512A08"/>
    <w:rsid w:val="00514E18"/>
    <w:rsid w:val="005168F0"/>
    <w:rsid w:val="005175DF"/>
    <w:rsid w:val="00517C7E"/>
    <w:rsid w:val="00525B7D"/>
    <w:rsid w:val="0052629A"/>
    <w:rsid w:val="005303A4"/>
    <w:rsid w:val="00530CCA"/>
    <w:rsid w:val="00534006"/>
    <w:rsid w:val="0054107C"/>
    <w:rsid w:val="0054125A"/>
    <w:rsid w:val="00542233"/>
    <w:rsid w:val="00542890"/>
    <w:rsid w:val="00546955"/>
    <w:rsid w:val="00553753"/>
    <w:rsid w:val="005619F6"/>
    <w:rsid w:val="00564197"/>
    <w:rsid w:val="005641D6"/>
    <w:rsid w:val="00566106"/>
    <w:rsid w:val="005667C1"/>
    <w:rsid w:val="0056681A"/>
    <w:rsid w:val="00567452"/>
    <w:rsid w:val="00570799"/>
    <w:rsid w:val="00571474"/>
    <w:rsid w:val="0058361A"/>
    <w:rsid w:val="00590284"/>
    <w:rsid w:val="00590CA1"/>
    <w:rsid w:val="0059123F"/>
    <w:rsid w:val="00591F29"/>
    <w:rsid w:val="00593611"/>
    <w:rsid w:val="0059482B"/>
    <w:rsid w:val="00596E29"/>
    <w:rsid w:val="005A0471"/>
    <w:rsid w:val="005A0735"/>
    <w:rsid w:val="005A1224"/>
    <w:rsid w:val="005A24FE"/>
    <w:rsid w:val="005A37EF"/>
    <w:rsid w:val="005A583F"/>
    <w:rsid w:val="005A6CC6"/>
    <w:rsid w:val="005B0205"/>
    <w:rsid w:val="005B09E0"/>
    <w:rsid w:val="005B0AA7"/>
    <w:rsid w:val="005B3834"/>
    <w:rsid w:val="005B58D3"/>
    <w:rsid w:val="005B624B"/>
    <w:rsid w:val="005C538E"/>
    <w:rsid w:val="005C5F94"/>
    <w:rsid w:val="005D27E6"/>
    <w:rsid w:val="005D3F43"/>
    <w:rsid w:val="005D4280"/>
    <w:rsid w:val="005D5BE2"/>
    <w:rsid w:val="005D7FDD"/>
    <w:rsid w:val="005E31E9"/>
    <w:rsid w:val="005E5091"/>
    <w:rsid w:val="005E7CCF"/>
    <w:rsid w:val="005F0DEC"/>
    <w:rsid w:val="005F20B2"/>
    <w:rsid w:val="005F7D90"/>
    <w:rsid w:val="00606851"/>
    <w:rsid w:val="006078FC"/>
    <w:rsid w:val="0061040B"/>
    <w:rsid w:val="00610835"/>
    <w:rsid w:val="00611C87"/>
    <w:rsid w:val="00613EC2"/>
    <w:rsid w:val="0061455A"/>
    <w:rsid w:val="00616313"/>
    <w:rsid w:val="006209D9"/>
    <w:rsid w:val="0062362C"/>
    <w:rsid w:val="0062728F"/>
    <w:rsid w:val="00630D3C"/>
    <w:rsid w:val="006321E4"/>
    <w:rsid w:val="006322CF"/>
    <w:rsid w:val="00633CEC"/>
    <w:rsid w:val="00633D1F"/>
    <w:rsid w:val="00637303"/>
    <w:rsid w:val="0063779F"/>
    <w:rsid w:val="00642BEC"/>
    <w:rsid w:val="00643091"/>
    <w:rsid w:val="006457DB"/>
    <w:rsid w:val="00646343"/>
    <w:rsid w:val="006469A8"/>
    <w:rsid w:val="00646B1C"/>
    <w:rsid w:val="0065091F"/>
    <w:rsid w:val="006512A9"/>
    <w:rsid w:val="006516CA"/>
    <w:rsid w:val="006530F0"/>
    <w:rsid w:val="00655C25"/>
    <w:rsid w:val="00656125"/>
    <w:rsid w:val="006578B1"/>
    <w:rsid w:val="00660056"/>
    <w:rsid w:val="00662A5A"/>
    <w:rsid w:val="006644BA"/>
    <w:rsid w:val="00667054"/>
    <w:rsid w:val="00667335"/>
    <w:rsid w:val="006712DC"/>
    <w:rsid w:val="00672731"/>
    <w:rsid w:val="00673381"/>
    <w:rsid w:val="00674031"/>
    <w:rsid w:val="006757A0"/>
    <w:rsid w:val="0067583C"/>
    <w:rsid w:val="00677A27"/>
    <w:rsid w:val="006818B0"/>
    <w:rsid w:val="006852CE"/>
    <w:rsid w:val="00685CCD"/>
    <w:rsid w:val="00685CD6"/>
    <w:rsid w:val="00687074"/>
    <w:rsid w:val="00693188"/>
    <w:rsid w:val="00694BE5"/>
    <w:rsid w:val="006A3962"/>
    <w:rsid w:val="006B1F00"/>
    <w:rsid w:val="006B380A"/>
    <w:rsid w:val="006C31AA"/>
    <w:rsid w:val="006D27B1"/>
    <w:rsid w:val="006D287C"/>
    <w:rsid w:val="006D2A10"/>
    <w:rsid w:val="006D53FD"/>
    <w:rsid w:val="006D5606"/>
    <w:rsid w:val="006D5A7C"/>
    <w:rsid w:val="006D7939"/>
    <w:rsid w:val="006E089B"/>
    <w:rsid w:val="006E0F67"/>
    <w:rsid w:val="006E42B7"/>
    <w:rsid w:val="006E4B26"/>
    <w:rsid w:val="006E518A"/>
    <w:rsid w:val="006E57DF"/>
    <w:rsid w:val="006E6213"/>
    <w:rsid w:val="006F14B8"/>
    <w:rsid w:val="006F50AD"/>
    <w:rsid w:val="00702204"/>
    <w:rsid w:val="00702BBA"/>
    <w:rsid w:val="00704CEC"/>
    <w:rsid w:val="0070586E"/>
    <w:rsid w:val="007059AD"/>
    <w:rsid w:val="00706064"/>
    <w:rsid w:val="007111CE"/>
    <w:rsid w:val="00714AC6"/>
    <w:rsid w:val="00714F01"/>
    <w:rsid w:val="00716F24"/>
    <w:rsid w:val="007220EB"/>
    <w:rsid w:val="00723D0C"/>
    <w:rsid w:val="007276CC"/>
    <w:rsid w:val="00727BF4"/>
    <w:rsid w:val="00727CB0"/>
    <w:rsid w:val="007344B6"/>
    <w:rsid w:val="007356D9"/>
    <w:rsid w:val="00740490"/>
    <w:rsid w:val="007426B1"/>
    <w:rsid w:val="00743E0E"/>
    <w:rsid w:val="007450C7"/>
    <w:rsid w:val="007521A0"/>
    <w:rsid w:val="00752697"/>
    <w:rsid w:val="007618BE"/>
    <w:rsid w:val="0076376C"/>
    <w:rsid w:val="00765738"/>
    <w:rsid w:val="00766D56"/>
    <w:rsid w:val="00767DE0"/>
    <w:rsid w:val="0077012A"/>
    <w:rsid w:val="00774FE8"/>
    <w:rsid w:val="0077593A"/>
    <w:rsid w:val="00780883"/>
    <w:rsid w:val="00781050"/>
    <w:rsid w:val="00787652"/>
    <w:rsid w:val="00793FE2"/>
    <w:rsid w:val="007950DF"/>
    <w:rsid w:val="0079605B"/>
    <w:rsid w:val="007A1939"/>
    <w:rsid w:val="007A31A8"/>
    <w:rsid w:val="007A4465"/>
    <w:rsid w:val="007A5FD5"/>
    <w:rsid w:val="007A64A1"/>
    <w:rsid w:val="007A7037"/>
    <w:rsid w:val="007B1773"/>
    <w:rsid w:val="007B500A"/>
    <w:rsid w:val="007B579B"/>
    <w:rsid w:val="007D340A"/>
    <w:rsid w:val="007D4E6F"/>
    <w:rsid w:val="007D6990"/>
    <w:rsid w:val="007E0641"/>
    <w:rsid w:val="007E3C35"/>
    <w:rsid w:val="007E627F"/>
    <w:rsid w:val="007F0D21"/>
    <w:rsid w:val="007F23F0"/>
    <w:rsid w:val="007F6AC7"/>
    <w:rsid w:val="007F7281"/>
    <w:rsid w:val="008004D8"/>
    <w:rsid w:val="008027B8"/>
    <w:rsid w:val="008067CE"/>
    <w:rsid w:val="008108F4"/>
    <w:rsid w:val="00814435"/>
    <w:rsid w:val="00814FDF"/>
    <w:rsid w:val="00815DED"/>
    <w:rsid w:val="0081645E"/>
    <w:rsid w:val="00816A4D"/>
    <w:rsid w:val="00822F86"/>
    <w:rsid w:val="00825D88"/>
    <w:rsid w:val="00826128"/>
    <w:rsid w:val="008266F7"/>
    <w:rsid w:val="00827A81"/>
    <w:rsid w:val="00833BD0"/>
    <w:rsid w:val="00837DB1"/>
    <w:rsid w:val="008402A2"/>
    <w:rsid w:val="00841D89"/>
    <w:rsid w:val="00842D7B"/>
    <w:rsid w:val="008433CA"/>
    <w:rsid w:val="0084726B"/>
    <w:rsid w:val="00847514"/>
    <w:rsid w:val="00850E55"/>
    <w:rsid w:val="00852BC9"/>
    <w:rsid w:val="00860219"/>
    <w:rsid w:val="00860D8E"/>
    <w:rsid w:val="008615B3"/>
    <w:rsid w:val="008617AC"/>
    <w:rsid w:val="008620C2"/>
    <w:rsid w:val="008631F8"/>
    <w:rsid w:val="0086666C"/>
    <w:rsid w:val="00871C59"/>
    <w:rsid w:val="008744AC"/>
    <w:rsid w:val="00874931"/>
    <w:rsid w:val="0087632C"/>
    <w:rsid w:val="008816A8"/>
    <w:rsid w:val="00881A9D"/>
    <w:rsid w:val="00882012"/>
    <w:rsid w:val="0088236B"/>
    <w:rsid w:val="008832BB"/>
    <w:rsid w:val="00884FFA"/>
    <w:rsid w:val="00887B19"/>
    <w:rsid w:val="008914FC"/>
    <w:rsid w:val="0089406E"/>
    <w:rsid w:val="008955A8"/>
    <w:rsid w:val="00897573"/>
    <w:rsid w:val="008A03E5"/>
    <w:rsid w:val="008A3231"/>
    <w:rsid w:val="008A5923"/>
    <w:rsid w:val="008A7602"/>
    <w:rsid w:val="008B0F72"/>
    <w:rsid w:val="008B27A9"/>
    <w:rsid w:val="008B6527"/>
    <w:rsid w:val="008C1095"/>
    <w:rsid w:val="008C4AC5"/>
    <w:rsid w:val="008D121E"/>
    <w:rsid w:val="008D2ECB"/>
    <w:rsid w:val="008D31CE"/>
    <w:rsid w:val="008D59A4"/>
    <w:rsid w:val="008D6CD6"/>
    <w:rsid w:val="008D772C"/>
    <w:rsid w:val="008D7E33"/>
    <w:rsid w:val="008E43F6"/>
    <w:rsid w:val="008E4B7D"/>
    <w:rsid w:val="008F14C2"/>
    <w:rsid w:val="008F302C"/>
    <w:rsid w:val="00900A75"/>
    <w:rsid w:val="00900ABC"/>
    <w:rsid w:val="00903553"/>
    <w:rsid w:val="00905926"/>
    <w:rsid w:val="00910D50"/>
    <w:rsid w:val="009120EE"/>
    <w:rsid w:val="00912857"/>
    <w:rsid w:val="00913476"/>
    <w:rsid w:val="00913AB7"/>
    <w:rsid w:val="009152A7"/>
    <w:rsid w:val="00916465"/>
    <w:rsid w:val="009216C4"/>
    <w:rsid w:val="00923774"/>
    <w:rsid w:val="00923B9E"/>
    <w:rsid w:val="009250DC"/>
    <w:rsid w:val="00925678"/>
    <w:rsid w:val="00926846"/>
    <w:rsid w:val="009343C0"/>
    <w:rsid w:val="00935B57"/>
    <w:rsid w:val="009404EA"/>
    <w:rsid w:val="00941CE0"/>
    <w:rsid w:val="00950F6B"/>
    <w:rsid w:val="00952BD6"/>
    <w:rsid w:val="009551AF"/>
    <w:rsid w:val="00962688"/>
    <w:rsid w:val="00965912"/>
    <w:rsid w:val="00965ABF"/>
    <w:rsid w:val="009757CA"/>
    <w:rsid w:val="00976F81"/>
    <w:rsid w:val="00983E4C"/>
    <w:rsid w:val="0098404D"/>
    <w:rsid w:val="00985836"/>
    <w:rsid w:val="0098644B"/>
    <w:rsid w:val="00986601"/>
    <w:rsid w:val="00987169"/>
    <w:rsid w:val="0098752E"/>
    <w:rsid w:val="00993209"/>
    <w:rsid w:val="009957D5"/>
    <w:rsid w:val="009A553D"/>
    <w:rsid w:val="009A72A9"/>
    <w:rsid w:val="009B20B6"/>
    <w:rsid w:val="009B2BB7"/>
    <w:rsid w:val="009B37AC"/>
    <w:rsid w:val="009C02B9"/>
    <w:rsid w:val="009C3BEE"/>
    <w:rsid w:val="009C62E4"/>
    <w:rsid w:val="009C63D9"/>
    <w:rsid w:val="009C645E"/>
    <w:rsid w:val="009D2531"/>
    <w:rsid w:val="009D60F9"/>
    <w:rsid w:val="009E0228"/>
    <w:rsid w:val="009E4A73"/>
    <w:rsid w:val="009E59BA"/>
    <w:rsid w:val="009E5E48"/>
    <w:rsid w:val="009E61AC"/>
    <w:rsid w:val="009F106A"/>
    <w:rsid w:val="009F4342"/>
    <w:rsid w:val="009F473E"/>
    <w:rsid w:val="009F5A07"/>
    <w:rsid w:val="009F61FB"/>
    <w:rsid w:val="009F633B"/>
    <w:rsid w:val="009F6C62"/>
    <w:rsid w:val="009F6DB4"/>
    <w:rsid w:val="00A01754"/>
    <w:rsid w:val="00A01DA5"/>
    <w:rsid w:val="00A04983"/>
    <w:rsid w:val="00A05374"/>
    <w:rsid w:val="00A06231"/>
    <w:rsid w:val="00A0624A"/>
    <w:rsid w:val="00A0728F"/>
    <w:rsid w:val="00A1070C"/>
    <w:rsid w:val="00A1289B"/>
    <w:rsid w:val="00A1316F"/>
    <w:rsid w:val="00A13587"/>
    <w:rsid w:val="00A16B02"/>
    <w:rsid w:val="00A17AE7"/>
    <w:rsid w:val="00A20A97"/>
    <w:rsid w:val="00A22820"/>
    <w:rsid w:val="00A22CAD"/>
    <w:rsid w:val="00A238C5"/>
    <w:rsid w:val="00A248A8"/>
    <w:rsid w:val="00A25197"/>
    <w:rsid w:val="00A2536C"/>
    <w:rsid w:val="00A25AF5"/>
    <w:rsid w:val="00A27245"/>
    <w:rsid w:val="00A31435"/>
    <w:rsid w:val="00A34AC2"/>
    <w:rsid w:val="00A36235"/>
    <w:rsid w:val="00A36239"/>
    <w:rsid w:val="00A36F16"/>
    <w:rsid w:val="00A37475"/>
    <w:rsid w:val="00A37BC0"/>
    <w:rsid w:val="00A407FE"/>
    <w:rsid w:val="00A40B3D"/>
    <w:rsid w:val="00A4192A"/>
    <w:rsid w:val="00A4223F"/>
    <w:rsid w:val="00A45026"/>
    <w:rsid w:val="00A47842"/>
    <w:rsid w:val="00A51720"/>
    <w:rsid w:val="00A520A4"/>
    <w:rsid w:val="00A54F0A"/>
    <w:rsid w:val="00A55A78"/>
    <w:rsid w:val="00A55AE5"/>
    <w:rsid w:val="00A62A91"/>
    <w:rsid w:val="00A70010"/>
    <w:rsid w:val="00A77F82"/>
    <w:rsid w:val="00A82CF3"/>
    <w:rsid w:val="00A858AC"/>
    <w:rsid w:val="00A90E24"/>
    <w:rsid w:val="00A91596"/>
    <w:rsid w:val="00A92800"/>
    <w:rsid w:val="00A934AB"/>
    <w:rsid w:val="00A951F3"/>
    <w:rsid w:val="00AA0522"/>
    <w:rsid w:val="00AA0634"/>
    <w:rsid w:val="00AA46AB"/>
    <w:rsid w:val="00AA4B41"/>
    <w:rsid w:val="00AA7002"/>
    <w:rsid w:val="00AB689B"/>
    <w:rsid w:val="00AC0E8C"/>
    <w:rsid w:val="00AC1AEE"/>
    <w:rsid w:val="00AC2ACE"/>
    <w:rsid w:val="00AC7944"/>
    <w:rsid w:val="00AD02CA"/>
    <w:rsid w:val="00AD10A8"/>
    <w:rsid w:val="00AD5A71"/>
    <w:rsid w:val="00AD7994"/>
    <w:rsid w:val="00AE1023"/>
    <w:rsid w:val="00AE4BD3"/>
    <w:rsid w:val="00AE4D8C"/>
    <w:rsid w:val="00AE78A6"/>
    <w:rsid w:val="00AE7BB1"/>
    <w:rsid w:val="00AF2AAE"/>
    <w:rsid w:val="00AF30A5"/>
    <w:rsid w:val="00AF4FDC"/>
    <w:rsid w:val="00AF5A08"/>
    <w:rsid w:val="00B00D3C"/>
    <w:rsid w:val="00B02208"/>
    <w:rsid w:val="00B07A81"/>
    <w:rsid w:val="00B104F3"/>
    <w:rsid w:val="00B11346"/>
    <w:rsid w:val="00B13B94"/>
    <w:rsid w:val="00B14899"/>
    <w:rsid w:val="00B1566E"/>
    <w:rsid w:val="00B15AC3"/>
    <w:rsid w:val="00B26173"/>
    <w:rsid w:val="00B30399"/>
    <w:rsid w:val="00B3114B"/>
    <w:rsid w:val="00B32E6C"/>
    <w:rsid w:val="00B33415"/>
    <w:rsid w:val="00B34A73"/>
    <w:rsid w:val="00B36831"/>
    <w:rsid w:val="00B370AA"/>
    <w:rsid w:val="00B377FB"/>
    <w:rsid w:val="00B40B7E"/>
    <w:rsid w:val="00B457CD"/>
    <w:rsid w:val="00B50B7A"/>
    <w:rsid w:val="00B57C44"/>
    <w:rsid w:val="00B57E4C"/>
    <w:rsid w:val="00B602E4"/>
    <w:rsid w:val="00B6283C"/>
    <w:rsid w:val="00B66029"/>
    <w:rsid w:val="00B754E6"/>
    <w:rsid w:val="00B754E7"/>
    <w:rsid w:val="00B759B3"/>
    <w:rsid w:val="00B77738"/>
    <w:rsid w:val="00B80B62"/>
    <w:rsid w:val="00B81AC1"/>
    <w:rsid w:val="00B9195A"/>
    <w:rsid w:val="00BA093E"/>
    <w:rsid w:val="00BA12B8"/>
    <w:rsid w:val="00BA1EED"/>
    <w:rsid w:val="00BA1F66"/>
    <w:rsid w:val="00BA5C51"/>
    <w:rsid w:val="00BB22DB"/>
    <w:rsid w:val="00BB7146"/>
    <w:rsid w:val="00BC0A9E"/>
    <w:rsid w:val="00BC2C05"/>
    <w:rsid w:val="00BC4091"/>
    <w:rsid w:val="00BC708D"/>
    <w:rsid w:val="00BD34C6"/>
    <w:rsid w:val="00BD40E2"/>
    <w:rsid w:val="00BD544D"/>
    <w:rsid w:val="00BD68E7"/>
    <w:rsid w:val="00BE0CA6"/>
    <w:rsid w:val="00BE1AAE"/>
    <w:rsid w:val="00BE28FF"/>
    <w:rsid w:val="00BE3275"/>
    <w:rsid w:val="00BE3851"/>
    <w:rsid w:val="00BE526F"/>
    <w:rsid w:val="00BF07F1"/>
    <w:rsid w:val="00BF2E0F"/>
    <w:rsid w:val="00C0013C"/>
    <w:rsid w:val="00C04D42"/>
    <w:rsid w:val="00C0715C"/>
    <w:rsid w:val="00C07EFC"/>
    <w:rsid w:val="00C10E6E"/>
    <w:rsid w:val="00C11A76"/>
    <w:rsid w:val="00C12454"/>
    <w:rsid w:val="00C1264D"/>
    <w:rsid w:val="00C14DC7"/>
    <w:rsid w:val="00C15037"/>
    <w:rsid w:val="00C2416B"/>
    <w:rsid w:val="00C24A1B"/>
    <w:rsid w:val="00C25A0B"/>
    <w:rsid w:val="00C30139"/>
    <w:rsid w:val="00C3591B"/>
    <w:rsid w:val="00C363E0"/>
    <w:rsid w:val="00C3654D"/>
    <w:rsid w:val="00C37A63"/>
    <w:rsid w:val="00C403EA"/>
    <w:rsid w:val="00C40CC6"/>
    <w:rsid w:val="00C4154F"/>
    <w:rsid w:val="00C4601C"/>
    <w:rsid w:val="00C511FE"/>
    <w:rsid w:val="00C5300D"/>
    <w:rsid w:val="00C57139"/>
    <w:rsid w:val="00C60082"/>
    <w:rsid w:val="00C60C6B"/>
    <w:rsid w:val="00C60CF0"/>
    <w:rsid w:val="00C62430"/>
    <w:rsid w:val="00C66253"/>
    <w:rsid w:val="00C66CE7"/>
    <w:rsid w:val="00C71691"/>
    <w:rsid w:val="00C75D18"/>
    <w:rsid w:val="00C76335"/>
    <w:rsid w:val="00C76A7D"/>
    <w:rsid w:val="00C8089B"/>
    <w:rsid w:val="00C80CFF"/>
    <w:rsid w:val="00C84573"/>
    <w:rsid w:val="00C84C83"/>
    <w:rsid w:val="00C86CA6"/>
    <w:rsid w:val="00C90052"/>
    <w:rsid w:val="00C9133A"/>
    <w:rsid w:val="00C9275D"/>
    <w:rsid w:val="00C92C10"/>
    <w:rsid w:val="00C92C5D"/>
    <w:rsid w:val="00C944BB"/>
    <w:rsid w:val="00C94D55"/>
    <w:rsid w:val="00C9673A"/>
    <w:rsid w:val="00C96ACE"/>
    <w:rsid w:val="00CA1631"/>
    <w:rsid w:val="00CA6336"/>
    <w:rsid w:val="00CA70F7"/>
    <w:rsid w:val="00CB017E"/>
    <w:rsid w:val="00CB073D"/>
    <w:rsid w:val="00CB3238"/>
    <w:rsid w:val="00CB42B5"/>
    <w:rsid w:val="00CC110D"/>
    <w:rsid w:val="00CC1CD2"/>
    <w:rsid w:val="00CC40DC"/>
    <w:rsid w:val="00CC480F"/>
    <w:rsid w:val="00CC48E9"/>
    <w:rsid w:val="00CC4D3A"/>
    <w:rsid w:val="00CC54EA"/>
    <w:rsid w:val="00CC5716"/>
    <w:rsid w:val="00CC61ED"/>
    <w:rsid w:val="00CC74FA"/>
    <w:rsid w:val="00CC7B98"/>
    <w:rsid w:val="00CD47CA"/>
    <w:rsid w:val="00CD4933"/>
    <w:rsid w:val="00CD6F88"/>
    <w:rsid w:val="00CD7311"/>
    <w:rsid w:val="00CE60E9"/>
    <w:rsid w:val="00CE61B1"/>
    <w:rsid w:val="00CE6AE3"/>
    <w:rsid w:val="00CE74AD"/>
    <w:rsid w:val="00CF00B5"/>
    <w:rsid w:val="00CF1140"/>
    <w:rsid w:val="00CF300A"/>
    <w:rsid w:val="00CF3438"/>
    <w:rsid w:val="00D0116A"/>
    <w:rsid w:val="00D02557"/>
    <w:rsid w:val="00D02A7C"/>
    <w:rsid w:val="00D05009"/>
    <w:rsid w:val="00D06050"/>
    <w:rsid w:val="00D07C67"/>
    <w:rsid w:val="00D127F3"/>
    <w:rsid w:val="00D14D3A"/>
    <w:rsid w:val="00D16D7D"/>
    <w:rsid w:val="00D16D92"/>
    <w:rsid w:val="00D17416"/>
    <w:rsid w:val="00D17DD0"/>
    <w:rsid w:val="00D210CE"/>
    <w:rsid w:val="00D23BE8"/>
    <w:rsid w:val="00D24FD1"/>
    <w:rsid w:val="00D263EB"/>
    <w:rsid w:val="00D35CDB"/>
    <w:rsid w:val="00D35DAC"/>
    <w:rsid w:val="00D43792"/>
    <w:rsid w:val="00D43FE5"/>
    <w:rsid w:val="00D44F4E"/>
    <w:rsid w:val="00D46201"/>
    <w:rsid w:val="00D52D88"/>
    <w:rsid w:val="00D57857"/>
    <w:rsid w:val="00D64B25"/>
    <w:rsid w:val="00D663C4"/>
    <w:rsid w:val="00D7217C"/>
    <w:rsid w:val="00D721BA"/>
    <w:rsid w:val="00D726C8"/>
    <w:rsid w:val="00D75F9A"/>
    <w:rsid w:val="00D81400"/>
    <w:rsid w:val="00D90030"/>
    <w:rsid w:val="00D912D6"/>
    <w:rsid w:val="00D92017"/>
    <w:rsid w:val="00D923AB"/>
    <w:rsid w:val="00D93B5D"/>
    <w:rsid w:val="00D93C57"/>
    <w:rsid w:val="00DA004E"/>
    <w:rsid w:val="00DA0C97"/>
    <w:rsid w:val="00DA37C4"/>
    <w:rsid w:val="00DA3874"/>
    <w:rsid w:val="00DA3FE3"/>
    <w:rsid w:val="00DA6715"/>
    <w:rsid w:val="00DA7D4F"/>
    <w:rsid w:val="00DB63E5"/>
    <w:rsid w:val="00DC0683"/>
    <w:rsid w:val="00DC30B5"/>
    <w:rsid w:val="00DC48F9"/>
    <w:rsid w:val="00DC494F"/>
    <w:rsid w:val="00DC5079"/>
    <w:rsid w:val="00DC65A0"/>
    <w:rsid w:val="00DC6CBF"/>
    <w:rsid w:val="00DC719D"/>
    <w:rsid w:val="00DD53F7"/>
    <w:rsid w:val="00DD59CD"/>
    <w:rsid w:val="00DD5DF3"/>
    <w:rsid w:val="00DD6FC1"/>
    <w:rsid w:val="00DE00D4"/>
    <w:rsid w:val="00DE305F"/>
    <w:rsid w:val="00DE35CE"/>
    <w:rsid w:val="00DF0ECB"/>
    <w:rsid w:val="00DF1A4A"/>
    <w:rsid w:val="00DF3008"/>
    <w:rsid w:val="00DF4AE4"/>
    <w:rsid w:val="00DF6367"/>
    <w:rsid w:val="00DF7E0E"/>
    <w:rsid w:val="00E0091E"/>
    <w:rsid w:val="00E026D1"/>
    <w:rsid w:val="00E02AF6"/>
    <w:rsid w:val="00E05790"/>
    <w:rsid w:val="00E07BA6"/>
    <w:rsid w:val="00E15CEC"/>
    <w:rsid w:val="00E15DF5"/>
    <w:rsid w:val="00E24AFC"/>
    <w:rsid w:val="00E2500A"/>
    <w:rsid w:val="00E25945"/>
    <w:rsid w:val="00E27924"/>
    <w:rsid w:val="00E33DD5"/>
    <w:rsid w:val="00E379C6"/>
    <w:rsid w:val="00E40DE6"/>
    <w:rsid w:val="00E42967"/>
    <w:rsid w:val="00E42C91"/>
    <w:rsid w:val="00E44C0B"/>
    <w:rsid w:val="00E54DA4"/>
    <w:rsid w:val="00E55A8D"/>
    <w:rsid w:val="00E646C3"/>
    <w:rsid w:val="00E67176"/>
    <w:rsid w:val="00E717D3"/>
    <w:rsid w:val="00E72483"/>
    <w:rsid w:val="00E747C2"/>
    <w:rsid w:val="00E74A89"/>
    <w:rsid w:val="00E754C6"/>
    <w:rsid w:val="00E81EA0"/>
    <w:rsid w:val="00E8298F"/>
    <w:rsid w:val="00E83185"/>
    <w:rsid w:val="00E83315"/>
    <w:rsid w:val="00E83EBA"/>
    <w:rsid w:val="00E902F3"/>
    <w:rsid w:val="00E92493"/>
    <w:rsid w:val="00E93EE2"/>
    <w:rsid w:val="00E94F80"/>
    <w:rsid w:val="00E97FD9"/>
    <w:rsid w:val="00EA2B8C"/>
    <w:rsid w:val="00EA4346"/>
    <w:rsid w:val="00EB105A"/>
    <w:rsid w:val="00EB32BD"/>
    <w:rsid w:val="00EB7195"/>
    <w:rsid w:val="00EC307B"/>
    <w:rsid w:val="00EC3E50"/>
    <w:rsid w:val="00EC5539"/>
    <w:rsid w:val="00ED2347"/>
    <w:rsid w:val="00ED386C"/>
    <w:rsid w:val="00ED42E5"/>
    <w:rsid w:val="00ED73CF"/>
    <w:rsid w:val="00EE2C0E"/>
    <w:rsid w:val="00EF075D"/>
    <w:rsid w:val="00EF0A62"/>
    <w:rsid w:val="00EF4035"/>
    <w:rsid w:val="00EF4DFE"/>
    <w:rsid w:val="00EF5030"/>
    <w:rsid w:val="00EF52D4"/>
    <w:rsid w:val="00F00E7D"/>
    <w:rsid w:val="00F02AB6"/>
    <w:rsid w:val="00F06264"/>
    <w:rsid w:val="00F11F79"/>
    <w:rsid w:val="00F12256"/>
    <w:rsid w:val="00F15E51"/>
    <w:rsid w:val="00F1627B"/>
    <w:rsid w:val="00F17C21"/>
    <w:rsid w:val="00F21383"/>
    <w:rsid w:val="00F215A5"/>
    <w:rsid w:val="00F21F59"/>
    <w:rsid w:val="00F22BDD"/>
    <w:rsid w:val="00F2325A"/>
    <w:rsid w:val="00F234C8"/>
    <w:rsid w:val="00F278FF"/>
    <w:rsid w:val="00F32F98"/>
    <w:rsid w:val="00F3463D"/>
    <w:rsid w:val="00F3609B"/>
    <w:rsid w:val="00F40D22"/>
    <w:rsid w:val="00F4106C"/>
    <w:rsid w:val="00F410F7"/>
    <w:rsid w:val="00F444C7"/>
    <w:rsid w:val="00F454AC"/>
    <w:rsid w:val="00F461A2"/>
    <w:rsid w:val="00F47B68"/>
    <w:rsid w:val="00F47C17"/>
    <w:rsid w:val="00F5018B"/>
    <w:rsid w:val="00F534ED"/>
    <w:rsid w:val="00F54387"/>
    <w:rsid w:val="00F568D1"/>
    <w:rsid w:val="00F56EE0"/>
    <w:rsid w:val="00F62406"/>
    <w:rsid w:val="00F62EDA"/>
    <w:rsid w:val="00F64566"/>
    <w:rsid w:val="00F64696"/>
    <w:rsid w:val="00F666DB"/>
    <w:rsid w:val="00F67490"/>
    <w:rsid w:val="00F6754E"/>
    <w:rsid w:val="00F713C8"/>
    <w:rsid w:val="00F74C9B"/>
    <w:rsid w:val="00F74D82"/>
    <w:rsid w:val="00F75BD9"/>
    <w:rsid w:val="00F7613D"/>
    <w:rsid w:val="00F77661"/>
    <w:rsid w:val="00F802D0"/>
    <w:rsid w:val="00F80C15"/>
    <w:rsid w:val="00F83E4F"/>
    <w:rsid w:val="00F86DD0"/>
    <w:rsid w:val="00F92B14"/>
    <w:rsid w:val="00F933AE"/>
    <w:rsid w:val="00F93A27"/>
    <w:rsid w:val="00F948AB"/>
    <w:rsid w:val="00F9528B"/>
    <w:rsid w:val="00F958EA"/>
    <w:rsid w:val="00FA0243"/>
    <w:rsid w:val="00FA309A"/>
    <w:rsid w:val="00FA3E87"/>
    <w:rsid w:val="00FA3F43"/>
    <w:rsid w:val="00FA5BED"/>
    <w:rsid w:val="00FA7A99"/>
    <w:rsid w:val="00FA7EB3"/>
    <w:rsid w:val="00FB0DC7"/>
    <w:rsid w:val="00FB2051"/>
    <w:rsid w:val="00FB2591"/>
    <w:rsid w:val="00FB395F"/>
    <w:rsid w:val="00FB5F4A"/>
    <w:rsid w:val="00FC4A97"/>
    <w:rsid w:val="00FC4C0A"/>
    <w:rsid w:val="00FC646A"/>
    <w:rsid w:val="00FC72D9"/>
    <w:rsid w:val="00FD06E5"/>
    <w:rsid w:val="00FD10B5"/>
    <w:rsid w:val="00FD41E1"/>
    <w:rsid w:val="00FD56D0"/>
    <w:rsid w:val="00FD6160"/>
    <w:rsid w:val="00FD7D37"/>
    <w:rsid w:val="00FF1D5F"/>
    <w:rsid w:val="00FF2801"/>
    <w:rsid w:val="00FF2C88"/>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rPr>
  </w:style>
  <w:style w:type="character" w:customStyle="1" w:styleId="berschrift1Zchn">
    <w:name w:val="Überschrift 1 Zchn"/>
    <w:link w:val="berschrift1"/>
    <w:uiPriority w:val="9"/>
    <w:rsid w:val="009E61AC"/>
    <w:rPr>
      <w:rFonts w:ascii="Arial" w:hAnsi="Arial"/>
      <w:sz w:val="52"/>
      <w:szCs w:val="52"/>
    </w:rPr>
  </w:style>
  <w:style w:type="character" w:customStyle="1" w:styleId="berschrift2Zchn">
    <w:name w:val="Überschrift 2 Zchn"/>
    <w:link w:val="berschrift2"/>
    <w:uiPriority w:val="9"/>
    <w:rsid w:val="00DA004E"/>
    <w:rPr>
      <w:rFonts w:ascii="Arial" w:hAnsi="Arial"/>
      <w:sz w:val="28"/>
      <w:szCs w:val="28"/>
    </w:rPr>
  </w:style>
  <w:style w:type="character" w:customStyle="1" w:styleId="berschrift3Zchn">
    <w:name w:val="Überschrift 3 Zchn"/>
    <w:link w:val="berschrift3"/>
    <w:uiPriority w:val="9"/>
    <w:rsid w:val="0040727A"/>
    <w:rPr>
      <w:rFonts w:ascii="Arial" w:hAnsi="Arial"/>
      <w:color w:val="666666"/>
      <w:sz w:val="24"/>
      <w:szCs w:val="24"/>
    </w:rPr>
  </w:style>
  <w:style w:type="character" w:customStyle="1" w:styleId="berschrift4Zchn">
    <w:name w:val="Überschrift 4 Zchn"/>
    <w:link w:val="berschrift4"/>
    <w:uiPriority w:val="9"/>
    <w:semiHidden/>
    <w:rsid w:val="00DA004E"/>
    <w:rPr>
      <w:rFonts w:ascii="Arial" w:eastAsia="Times New Roman" w:hAnsi="Arial"/>
      <w:b/>
      <w:bCs/>
      <w:sz w:val="28"/>
      <w:szCs w:val="28"/>
    </w:rPr>
  </w:style>
  <w:style w:type="character" w:customStyle="1" w:styleId="berschrift5Zchn">
    <w:name w:val="Überschrift 5 Zchn"/>
    <w:link w:val="berschrift5"/>
    <w:uiPriority w:val="9"/>
    <w:semiHidden/>
    <w:rsid w:val="00DA004E"/>
    <w:rPr>
      <w:rFonts w:ascii="Arial" w:eastAsia="Times New Roman" w:hAnsi="Arial"/>
      <w:b/>
      <w:bCs/>
      <w:i/>
      <w:iCs/>
      <w:sz w:val="26"/>
      <w:szCs w:val="26"/>
    </w:rPr>
  </w:style>
  <w:style w:type="character" w:customStyle="1" w:styleId="berschrift6Zchn">
    <w:name w:val="Überschrift 6 Zchn"/>
    <w:link w:val="berschrift6"/>
    <w:uiPriority w:val="9"/>
    <w:semiHidden/>
    <w:rsid w:val="00DA004E"/>
    <w:rPr>
      <w:rFonts w:ascii="Arial" w:eastAsia="Times New Roman" w:hAnsi="Arial"/>
      <w:b/>
      <w:bCs/>
      <w:sz w:val="22"/>
      <w:szCs w:val="22"/>
    </w:rPr>
  </w:style>
  <w:style w:type="character" w:customStyle="1" w:styleId="berschrift7Zchn">
    <w:name w:val="Überschrift 7 Zchn"/>
    <w:link w:val="berschrift7"/>
    <w:uiPriority w:val="9"/>
    <w:semiHidden/>
    <w:rsid w:val="00DA004E"/>
    <w:rPr>
      <w:rFonts w:ascii="Arial" w:eastAsia="Times New Roman" w:hAnsi="Arial"/>
      <w:sz w:val="24"/>
      <w:szCs w:val="24"/>
    </w:rPr>
  </w:style>
  <w:style w:type="character" w:customStyle="1" w:styleId="berschrift8Zchn">
    <w:name w:val="Überschrift 8 Zchn"/>
    <w:link w:val="berschrift8"/>
    <w:uiPriority w:val="9"/>
    <w:semiHidden/>
    <w:rsid w:val="00DA004E"/>
    <w:rPr>
      <w:rFonts w:ascii="Arial" w:eastAsia="Times New Roman" w:hAnsi="Arial"/>
      <w:i/>
      <w:iCs/>
      <w:sz w:val="24"/>
      <w:szCs w:val="24"/>
    </w:rPr>
  </w:style>
  <w:style w:type="character" w:customStyle="1" w:styleId="berschrift9Zchn">
    <w:name w:val="Überschrift 9 Zchn"/>
    <w:link w:val="berschrift9"/>
    <w:uiPriority w:val="9"/>
    <w:semiHidden/>
    <w:rsid w:val="00DA004E"/>
    <w:rPr>
      <w:rFonts w:ascii="Arial" w:eastAsia="Times New Roman" w:hAnsi="Arial"/>
      <w:sz w:val="22"/>
      <w:szCs w:val="22"/>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uiPriority w:val="22"/>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7B500A"/>
    <w:rPr>
      <w:sz w:val="16"/>
      <w:szCs w:val="16"/>
    </w:rPr>
  </w:style>
  <w:style w:type="paragraph" w:styleId="Kommentartext">
    <w:name w:val="annotation text"/>
    <w:basedOn w:val="Standard"/>
    <w:link w:val="KommentartextZchn"/>
    <w:uiPriority w:val="99"/>
    <w:unhideWhenUsed/>
    <w:rsid w:val="007B500A"/>
    <w:pPr>
      <w:suppressAutoHyphens/>
    </w:pPr>
    <w:rPr>
      <w:rFonts w:cs="Arial"/>
      <w:sz w:val="20"/>
      <w:szCs w:val="20"/>
    </w:rPr>
  </w:style>
  <w:style w:type="character" w:customStyle="1" w:styleId="KommentartextZchn">
    <w:name w:val="Kommentartext Zchn"/>
    <w:basedOn w:val="Absatz-Standardschriftart"/>
    <w:link w:val="Kommentartext"/>
    <w:uiPriority w:val="99"/>
    <w:rsid w:val="007B500A"/>
    <w:rPr>
      <w:rFonts w:ascii="Arial" w:hAnsi="Arial" w:cs="Arial"/>
    </w:rPr>
  </w:style>
  <w:style w:type="character" w:customStyle="1" w:styleId="WW8Num1z0">
    <w:name w:val="WW8Num1z0"/>
    <w:rsid w:val="007B500A"/>
    <w:rPr>
      <w:rFonts w:ascii="Calibri" w:hAnsi="Calibri"/>
    </w:rPr>
  </w:style>
  <w:style w:type="paragraph" w:styleId="berarbeitung">
    <w:name w:val="Revision"/>
    <w:hidden/>
    <w:uiPriority w:val="99"/>
    <w:semiHidden/>
    <w:rsid w:val="00E24AFC"/>
    <w:rPr>
      <w:rFonts w:ascii="Arial" w:hAnsi="Arial"/>
      <w:sz w:val="18"/>
      <w:szCs w:val="22"/>
    </w:rPr>
  </w:style>
  <w:style w:type="paragraph" w:styleId="Kommentarthema">
    <w:name w:val="annotation subject"/>
    <w:basedOn w:val="Kommentartext"/>
    <w:next w:val="Kommentartext"/>
    <w:link w:val="KommentarthemaZchn"/>
    <w:uiPriority w:val="99"/>
    <w:semiHidden/>
    <w:unhideWhenUsed/>
    <w:rsid w:val="00E24AFC"/>
    <w:pPr>
      <w:suppressAutoHyphens w:val="0"/>
      <w:spacing w:line="240" w:lineRule="auto"/>
    </w:pPr>
    <w:rPr>
      <w:rFonts w:cs="Times New Roman"/>
      <w:b/>
      <w:bCs/>
    </w:rPr>
  </w:style>
  <w:style w:type="character" w:customStyle="1" w:styleId="KommentarthemaZchn">
    <w:name w:val="Kommentarthema Zchn"/>
    <w:basedOn w:val="KommentartextZchn"/>
    <w:link w:val="Kommentarthema"/>
    <w:uiPriority w:val="99"/>
    <w:semiHidden/>
    <w:rsid w:val="00E24AFC"/>
    <w:rPr>
      <w:rFonts w:ascii="Arial" w:hAnsi="Arial" w:cs="Arial"/>
      <w:b/>
      <w:bCs/>
    </w:rPr>
  </w:style>
  <w:style w:type="paragraph" w:styleId="StandardWeb">
    <w:name w:val="Normal (Web)"/>
    <w:basedOn w:val="Standard"/>
    <w:uiPriority w:val="99"/>
    <w:unhideWhenUsed/>
    <w:rsid w:val="009F473E"/>
    <w:pPr>
      <w:spacing w:before="100" w:beforeAutospacing="1" w:after="100" w:afterAutospacing="1" w:line="240" w:lineRule="auto"/>
    </w:pPr>
    <w:rPr>
      <w:rFonts w:ascii="Times New Roman" w:eastAsia="Times New Roman" w:hAnsi="Times New Roman"/>
      <w:sz w:val="24"/>
      <w:szCs w:val="24"/>
    </w:rPr>
  </w:style>
  <w:style w:type="paragraph" w:styleId="Listenabsatz">
    <w:name w:val="List Paragraph"/>
    <w:basedOn w:val="Standard"/>
    <w:uiPriority w:val="34"/>
    <w:qFormat/>
    <w:rsid w:val="009F473E"/>
    <w:pPr>
      <w:spacing w:line="240" w:lineRule="auto"/>
      <w:ind w:left="720"/>
      <w:contextualSpacing/>
    </w:pPr>
    <w:rPr>
      <w:rFonts w:ascii="Times New Roman" w:eastAsia="Times New Roman" w:hAnsi="Times New Roman"/>
      <w:sz w:val="24"/>
      <w:szCs w:val="24"/>
    </w:rPr>
  </w:style>
  <w:style w:type="character" w:customStyle="1" w:styleId="hgkelc">
    <w:name w:val="hgkelc"/>
    <w:basedOn w:val="Absatz-Standardschriftart"/>
    <w:rsid w:val="00AF5A08"/>
    <w:rPr>
      <w:rFonts w:ascii="Calibri" w:hAnsi="Calibri"/>
    </w:rPr>
  </w:style>
  <w:style w:type="character" w:styleId="NichtaufgelsteErwhnung">
    <w:name w:val="Unresolved Mention"/>
    <w:basedOn w:val="Absatz-Standardschriftart"/>
    <w:uiPriority w:val="99"/>
    <w:semiHidden/>
    <w:unhideWhenUsed/>
    <w:rsid w:val="00DC0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087056">
      <w:bodyDiv w:val="1"/>
      <w:marLeft w:val="0"/>
      <w:marRight w:val="0"/>
      <w:marTop w:val="0"/>
      <w:marBottom w:val="0"/>
      <w:divBdr>
        <w:top w:val="none" w:sz="0" w:space="0" w:color="auto"/>
        <w:left w:val="none" w:sz="0" w:space="0" w:color="auto"/>
        <w:bottom w:val="none" w:sz="0" w:space="0" w:color="auto"/>
        <w:right w:val="none" w:sz="0" w:space="0" w:color="auto"/>
      </w:divBdr>
    </w:div>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735590066">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237282178">
      <w:bodyDiv w:val="1"/>
      <w:marLeft w:val="0"/>
      <w:marRight w:val="0"/>
      <w:marTop w:val="0"/>
      <w:marBottom w:val="0"/>
      <w:divBdr>
        <w:top w:val="none" w:sz="0" w:space="0" w:color="auto"/>
        <w:left w:val="none" w:sz="0" w:space="0" w:color="auto"/>
        <w:bottom w:val="none" w:sz="0" w:space="0" w:color="auto"/>
        <w:right w:val="none" w:sz="0" w:space="0" w:color="auto"/>
      </w:divBdr>
      <w:divsChild>
        <w:div w:id="1006202625">
          <w:marLeft w:val="288"/>
          <w:marRight w:val="0"/>
          <w:marTop w:val="0"/>
          <w:marBottom w:val="0"/>
          <w:divBdr>
            <w:top w:val="none" w:sz="0" w:space="0" w:color="auto"/>
            <w:left w:val="none" w:sz="0" w:space="0" w:color="auto"/>
            <w:bottom w:val="none" w:sz="0" w:space="0" w:color="auto"/>
            <w:right w:val="none" w:sz="0" w:space="0" w:color="auto"/>
          </w:divBdr>
        </w:div>
        <w:div w:id="891308521">
          <w:marLeft w:val="288"/>
          <w:marRight w:val="0"/>
          <w:marTop w:val="0"/>
          <w:marBottom w:val="0"/>
          <w:divBdr>
            <w:top w:val="none" w:sz="0" w:space="0" w:color="auto"/>
            <w:left w:val="none" w:sz="0" w:space="0" w:color="auto"/>
            <w:bottom w:val="none" w:sz="0" w:space="0" w:color="auto"/>
            <w:right w:val="none" w:sz="0" w:space="0" w:color="auto"/>
          </w:divBdr>
        </w:div>
        <w:div w:id="1688479273">
          <w:marLeft w:val="288"/>
          <w:marRight w:val="0"/>
          <w:marTop w:val="0"/>
          <w:marBottom w:val="0"/>
          <w:divBdr>
            <w:top w:val="none" w:sz="0" w:space="0" w:color="auto"/>
            <w:left w:val="none" w:sz="0" w:space="0" w:color="auto"/>
            <w:bottom w:val="none" w:sz="0" w:space="0" w:color="auto"/>
            <w:right w:val="none" w:sz="0" w:space="0" w:color="auto"/>
          </w:divBdr>
        </w:div>
        <w:div w:id="1669597963">
          <w:marLeft w:val="288"/>
          <w:marRight w:val="0"/>
          <w:marTop w:val="0"/>
          <w:marBottom w:val="0"/>
          <w:divBdr>
            <w:top w:val="none" w:sz="0" w:space="0" w:color="auto"/>
            <w:left w:val="none" w:sz="0" w:space="0" w:color="auto"/>
            <w:bottom w:val="none" w:sz="0" w:space="0" w:color="auto"/>
            <w:right w:val="none" w:sz="0" w:space="0" w:color="auto"/>
          </w:divBdr>
        </w:div>
        <w:div w:id="1688017054">
          <w:marLeft w:val="288"/>
          <w:marRight w:val="0"/>
          <w:marTop w:val="0"/>
          <w:marBottom w:val="0"/>
          <w:divBdr>
            <w:top w:val="none" w:sz="0" w:space="0" w:color="auto"/>
            <w:left w:val="none" w:sz="0" w:space="0" w:color="auto"/>
            <w:bottom w:val="none" w:sz="0" w:space="0" w:color="auto"/>
            <w:right w:val="none" w:sz="0" w:space="0" w:color="auto"/>
          </w:divBdr>
        </w:div>
        <w:div w:id="528643909">
          <w:marLeft w:val="288"/>
          <w:marRight w:val="0"/>
          <w:marTop w:val="0"/>
          <w:marBottom w:val="0"/>
          <w:divBdr>
            <w:top w:val="none" w:sz="0" w:space="0" w:color="auto"/>
            <w:left w:val="none" w:sz="0" w:space="0" w:color="auto"/>
            <w:bottom w:val="none" w:sz="0" w:space="0" w:color="auto"/>
            <w:right w:val="none" w:sz="0" w:space="0" w:color="auto"/>
          </w:divBdr>
        </w:div>
        <w:div w:id="1686128058">
          <w:marLeft w:val="288"/>
          <w:marRight w:val="0"/>
          <w:marTop w:val="0"/>
          <w:marBottom w:val="0"/>
          <w:divBdr>
            <w:top w:val="none" w:sz="0" w:space="0" w:color="auto"/>
            <w:left w:val="none" w:sz="0" w:space="0" w:color="auto"/>
            <w:bottom w:val="none" w:sz="0" w:space="0" w:color="auto"/>
            <w:right w:val="none" w:sz="0" w:space="0" w:color="auto"/>
          </w:divBdr>
        </w:div>
        <w:div w:id="123735986">
          <w:marLeft w:val="288"/>
          <w:marRight w:val="0"/>
          <w:marTop w:val="0"/>
          <w:marBottom w:val="0"/>
          <w:divBdr>
            <w:top w:val="none" w:sz="0" w:space="0" w:color="auto"/>
            <w:left w:val="none" w:sz="0" w:space="0" w:color="auto"/>
            <w:bottom w:val="none" w:sz="0" w:space="0" w:color="auto"/>
            <w:right w:val="none" w:sz="0" w:space="0" w:color="auto"/>
          </w:divBdr>
        </w:div>
        <w:div w:id="1034961896">
          <w:marLeft w:val="288"/>
          <w:marRight w:val="0"/>
          <w:marTop w:val="0"/>
          <w:marBottom w:val="0"/>
          <w:divBdr>
            <w:top w:val="none" w:sz="0" w:space="0" w:color="auto"/>
            <w:left w:val="none" w:sz="0" w:space="0" w:color="auto"/>
            <w:bottom w:val="none" w:sz="0" w:space="0" w:color="auto"/>
            <w:right w:val="none" w:sz="0" w:space="0" w:color="auto"/>
          </w:divBdr>
        </w:div>
        <w:div w:id="1944417093">
          <w:marLeft w:val="288"/>
          <w:marRight w:val="0"/>
          <w:marTop w:val="0"/>
          <w:marBottom w:val="0"/>
          <w:divBdr>
            <w:top w:val="none" w:sz="0" w:space="0" w:color="auto"/>
            <w:left w:val="none" w:sz="0" w:space="0" w:color="auto"/>
            <w:bottom w:val="none" w:sz="0" w:space="0" w:color="auto"/>
            <w:right w:val="none" w:sz="0" w:space="0" w:color="auto"/>
          </w:divBdr>
        </w:div>
      </w:divsChild>
    </w:div>
    <w:div w:id="1339818594">
      <w:bodyDiv w:val="1"/>
      <w:marLeft w:val="0"/>
      <w:marRight w:val="0"/>
      <w:marTop w:val="0"/>
      <w:marBottom w:val="0"/>
      <w:divBdr>
        <w:top w:val="none" w:sz="0" w:space="0" w:color="auto"/>
        <w:left w:val="none" w:sz="0" w:space="0" w:color="auto"/>
        <w:bottom w:val="none" w:sz="0" w:space="0" w:color="auto"/>
        <w:right w:val="none" w:sz="0" w:space="0" w:color="auto"/>
      </w:divBdr>
    </w:div>
    <w:div w:id="1660379158">
      <w:bodyDiv w:val="1"/>
      <w:marLeft w:val="0"/>
      <w:marRight w:val="0"/>
      <w:marTop w:val="0"/>
      <w:marBottom w:val="0"/>
      <w:divBdr>
        <w:top w:val="none" w:sz="0" w:space="0" w:color="auto"/>
        <w:left w:val="none" w:sz="0" w:space="0" w:color="auto"/>
        <w:bottom w:val="none" w:sz="0" w:space="0" w:color="auto"/>
        <w:right w:val="none" w:sz="0" w:space="0" w:color="auto"/>
      </w:divBdr>
      <w:divsChild>
        <w:div w:id="2114081704">
          <w:marLeft w:val="288"/>
          <w:marRight w:val="0"/>
          <w:marTop w:val="0"/>
          <w:marBottom w:val="0"/>
          <w:divBdr>
            <w:top w:val="none" w:sz="0" w:space="0" w:color="auto"/>
            <w:left w:val="none" w:sz="0" w:space="0" w:color="auto"/>
            <w:bottom w:val="none" w:sz="0" w:space="0" w:color="auto"/>
            <w:right w:val="none" w:sz="0" w:space="0" w:color="auto"/>
          </w:divBdr>
        </w:div>
        <w:div w:id="670571242">
          <w:marLeft w:val="288"/>
          <w:marRight w:val="0"/>
          <w:marTop w:val="0"/>
          <w:marBottom w:val="0"/>
          <w:divBdr>
            <w:top w:val="none" w:sz="0" w:space="0" w:color="auto"/>
            <w:left w:val="none" w:sz="0" w:space="0" w:color="auto"/>
            <w:bottom w:val="none" w:sz="0" w:space="0" w:color="auto"/>
            <w:right w:val="none" w:sz="0" w:space="0" w:color="auto"/>
          </w:divBdr>
        </w:div>
        <w:div w:id="254481629">
          <w:marLeft w:val="288"/>
          <w:marRight w:val="0"/>
          <w:marTop w:val="0"/>
          <w:marBottom w:val="0"/>
          <w:divBdr>
            <w:top w:val="none" w:sz="0" w:space="0" w:color="auto"/>
            <w:left w:val="none" w:sz="0" w:space="0" w:color="auto"/>
            <w:bottom w:val="none" w:sz="0" w:space="0" w:color="auto"/>
            <w:right w:val="none" w:sz="0" w:space="0" w:color="auto"/>
          </w:divBdr>
        </w:div>
      </w:divsChild>
    </w:div>
    <w:div w:id="1865971346">
      <w:bodyDiv w:val="1"/>
      <w:marLeft w:val="0"/>
      <w:marRight w:val="0"/>
      <w:marTop w:val="0"/>
      <w:marBottom w:val="0"/>
      <w:divBdr>
        <w:top w:val="none" w:sz="0" w:space="0" w:color="auto"/>
        <w:left w:val="none" w:sz="0" w:space="0" w:color="auto"/>
        <w:bottom w:val="none" w:sz="0" w:space="0" w:color="auto"/>
        <w:right w:val="none" w:sz="0" w:space="0" w:color="auto"/>
      </w:divBdr>
    </w:div>
    <w:div w:id="1882668251">
      <w:bodyDiv w:val="1"/>
      <w:marLeft w:val="0"/>
      <w:marRight w:val="0"/>
      <w:marTop w:val="0"/>
      <w:marBottom w:val="0"/>
      <w:divBdr>
        <w:top w:val="none" w:sz="0" w:space="0" w:color="auto"/>
        <w:left w:val="none" w:sz="0" w:space="0" w:color="auto"/>
        <w:bottom w:val="none" w:sz="0" w:space="0" w:color="auto"/>
        <w:right w:val="none" w:sz="0" w:space="0" w:color="auto"/>
      </w:divBdr>
      <w:divsChild>
        <w:div w:id="1668439788">
          <w:marLeft w:val="288"/>
          <w:marRight w:val="0"/>
          <w:marTop w:val="0"/>
          <w:marBottom w:val="0"/>
          <w:divBdr>
            <w:top w:val="none" w:sz="0" w:space="0" w:color="auto"/>
            <w:left w:val="none" w:sz="0" w:space="0" w:color="auto"/>
            <w:bottom w:val="none" w:sz="0" w:space="0" w:color="auto"/>
            <w:right w:val="none" w:sz="0" w:space="0" w:color="auto"/>
          </w:divBdr>
        </w:div>
        <w:div w:id="105850861">
          <w:marLeft w:val="288"/>
          <w:marRight w:val="0"/>
          <w:marTop w:val="0"/>
          <w:marBottom w:val="0"/>
          <w:divBdr>
            <w:top w:val="none" w:sz="0" w:space="0" w:color="auto"/>
            <w:left w:val="none" w:sz="0" w:space="0" w:color="auto"/>
            <w:bottom w:val="none" w:sz="0" w:space="0" w:color="auto"/>
            <w:right w:val="none" w:sz="0" w:space="0" w:color="auto"/>
          </w:divBdr>
        </w:div>
        <w:div w:id="2118862000">
          <w:marLeft w:val="288"/>
          <w:marRight w:val="0"/>
          <w:marTop w:val="0"/>
          <w:marBottom w:val="0"/>
          <w:divBdr>
            <w:top w:val="none" w:sz="0" w:space="0" w:color="auto"/>
            <w:left w:val="none" w:sz="0" w:space="0" w:color="auto"/>
            <w:bottom w:val="none" w:sz="0" w:space="0" w:color="auto"/>
            <w:right w:val="none" w:sz="0" w:space="0" w:color="auto"/>
          </w:divBdr>
        </w:div>
        <w:div w:id="65422159">
          <w:marLeft w:val="288"/>
          <w:marRight w:val="0"/>
          <w:marTop w:val="0"/>
          <w:marBottom w:val="0"/>
          <w:divBdr>
            <w:top w:val="none" w:sz="0" w:space="0" w:color="auto"/>
            <w:left w:val="none" w:sz="0" w:space="0" w:color="auto"/>
            <w:bottom w:val="none" w:sz="0" w:space="0" w:color="auto"/>
            <w:right w:val="none" w:sz="0" w:space="0" w:color="auto"/>
          </w:divBdr>
        </w:div>
        <w:div w:id="1996910438">
          <w:marLeft w:val="288"/>
          <w:marRight w:val="0"/>
          <w:marTop w:val="0"/>
          <w:marBottom w:val="0"/>
          <w:divBdr>
            <w:top w:val="none" w:sz="0" w:space="0" w:color="auto"/>
            <w:left w:val="none" w:sz="0" w:space="0" w:color="auto"/>
            <w:bottom w:val="none" w:sz="0" w:space="0" w:color="auto"/>
            <w:right w:val="none" w:sz="0" w:space="0" w:color="auto"/>
          </w:divBdr>
        </w:div>
        <w:div w:id="516038452">
          <w:marLeft w:val="288"/>
          <w:marRight w:val="0"/>
          <w:marTop w:val="0"/>
          <w:marBottom w:val="0"/>
          <w:divBdr>
            <w:top w:val="none" w:sz="0" w:space="0" w:color="auto"/>
            <w:left w:val="none" w:sz="0" w:space="0" w:color="auto"/>
            <w:bottom w:val="none" w:sz="0" w:space="0" w:color="auto"/>
            <w:right w:val="none" w:sz="0" w:space="0" w:color="auto"/>
          </w:divBdr>
        </w:div>
        <w:div w:id="536043696">
          <w:marLeft w:val="288"/>
          <w:marRight w:val="0"/>
          <w:marTop w:val="0"/>
          <w:marBottom w:val="0"/>
          <w:divBdr>
            <w:top w:val="none" w:sz="0" w:space="0" w:color="auto"/>
            <w:left w:val="none" w:sz="0" w:space="0" w:color="auto"/>
            <w:bottom w:val="none" w:sz="0" w:space="0" w:color="auto"/>
            <w:right w:val="none" w:sz="0" w:space="0" w:color="auto"/>
          </w:divBdr>
        </w:div>
      </w:divsChild>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chueco.com"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www.schueco.de/presse" TargetMode="Externa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chueco.de/press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08c10819-c77a-4612-89d3-730feb9c313e" xsi:nil="true"/>
    <lcf76f155ced4ddcb4097134ff3c332f xmlns="130dda01-59f1-468b-af7b-67dfcf654d4e">
      <Terms xmlns="http://schemas.microsoft.com/office/infopath/2007/PartnerControls"/>
    </lcf76f155ced4ddcb4097134ff3c332f>
    <_dlc_DocId xmlns="08c10819-c77a-4612-89d3-730feb9c313e">R6E6E74TF4HC-432036832-9594</_dlc_DocId>
    <_dlc_DocIdUrl xmlns="08c10819-c77a-4612-89d3-730feb9c313e">
      <Url>https://schueco.sharepoint.com/teams/DEGBR-GBTranslation/_layouts/15/DocIdRedir.aspx?ID=R6E6E74TF4HC-432036832-9594</Url>
      <Description>R6E6E74TF4HC-432036832-9594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226CA3C66ED149B67FBC20304974DE" ma:contentTypeVersion="14" ma:contentTypeDescription="Ein neues Dokument erstellen." ma:contentTypeScope="" ma:versionID="050f6a243e6eac7754da513da8e95d6b">
  <xsd:schema xmlns:xsd="http://www.w3.org/2001/XMLSchema" xmlns:xs="http://www.w3.org/2001/XMLSchema" xmlns:p="http://schemas.microsoft.com/office/2006/metadata/properties" xmlns:ns2="130dda01-59f1-468b-af7b-67dfcf654d4e" xmlns:ns3="08c10819-c77a-4612-89d3-730feb9c313e" targetNamespace="http://schemas.microsoft.com/office/2006/metadata/properties" ma:root="true" ma:fieldsID="683c3eaec82c85b5e3ecc3799fcd79cc" ns2:_="" ns3:_="">
    <xsd:import namespace="130dda01-59f1-468b-af7b-67dfcf654d4e"/>
    <xsd:import namespace="08c10819-c77a-4612-89d3-730feb9c3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dda01-59f1-468b-af7b-67dfcf654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c10819-c77a-4612-89d3-730feb9c313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81c934-3cb5-44bf-917f-0807334dd564}" ma:internalName="TaxCatchAll" ma:showField="CatchAllData" ma:web="08c10819-c77a-4612-89d3-730feb9c313e">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Wert der Dokument-ID" ma:description="Der Wert der diesem Element zugewiesenen Dokument-ID." ma:indexed="true" ma:internalName="_dlc_DocId" ma:readOnly="true">
      <xsd:simpleType>
        <xsd:restriction base="dms:Text"/>
      </xsd:simpleType>
    </xsd:element>
    <xsd:element name="_dlc_DocIdUrl" ma:index="23"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1255C-8C81-478E-A662-F8F9E5664D2F}">
  <ds:schemaRefs>
    <ds:schemaRef ds:uri="http://schemas.microsoft.com/sharepoint/events"/>
  </ds:schemaRefs>
</ds:datastoreItem>
</file>

<file path=customXml/itemProps2.xml><?xml version="1.0" encoding="utf-8"?>
<ds:datastoreItem xmlns:ds="http://schemas.openxmlformats.org/officeDocument/2006/customXml" ds:itemID="{6A1BA642-E904-4281-9852-9B3EC09C4D58}">
  <ds:schemaRefs>
    <ds:schemaRef ds:uri="http://schemas.microsoft.com/office/2006/metadata/properties"/>
    <ds:schemaRef ds:uri="http://schemas.microsoft.com/office/infopath/2007/PartnerControls"/>
    <ds:schemaRef ds:uri="08c10819-c77a-4612-89d3-730feb9c313e"/>
    <ds:schemaRef ds:uri="130dda01-59f1-468b-af7b-67dfcf654d4e"/>
  </ds:schemaRefs>
</ds:datastoreItem>
</file>

<file path=customXml/itemProps3.xml><?xml version="1.0" encoding="utf-8"?>
<ds:datastoreItem xmlns:ds="http://schemas.openxmlformats.org/officeDocument/2006/customXml" ds:itemID="{C51D4333-0DE2-4F72-AEA7-7EB6535B8613}">
  <ds:schemaRefs>
    <ds:schemaRef ds:uri="http://schemas.microsoft.com/sharepoint/v3/contenttype/forms"/>
  </ds:schemaRefs>
</ds:datastoreItem>
</file>

<file path=customXml/itemProps4.xml><?xml version="1.0" encoding="utf-8"?>
<ds:datastoreItem xmlns:ds="http://schemas.openxmlformats.org/officeDocument/2006/customXml" ds:itemID="{E3F05DD3-06D8-4B41-8C6C-9B7B96E6E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dda01-59f1-468b-af7b-67dfcf654d4e"/>
    <ds:schemaRef ds:uri="08c10819-c77a-4612-89d3-730feb9c3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2C530C-059D-483C-A71D-01512DD5C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7</Pages>
  <Words>1481</Words>
  <Characters>8533</Characters>
  <Application>Microsoft Office Word</Application>
  <DocSecurity>0</DocSecurity>
  <Lines>243</Lines>
  <Paragraphs>82</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9932</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4</cp:revision>
  <cp:lastPrinted>2019-07-18T15:28:00Z</cp:lastPrinted>
  <dcterms:created xsi:type="dcterms:W3CDTF">2026-09-21T08:05:00Z</dcterms:created>
  <dcterms:modified xsi:type="dcterms:W3CDTF">2026-09-23T08:54:00Z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0x010100D7226CA3C66ED149B67FBC20304974DE</vt:lpwstr>
  </property>
  <property fmtid="{D5CDD505-2E9C-101B-9397-08002B2CF9AE}" pid="3" name="MediaServiceImageTags">
    <vt:lpwstr/>
  </property>
  <property fmtid="{D5CDD505-2E9C-101B-9397-08002B2CF9AE}" pid="4" name="_dlc_DocIdItemGuid">
    <vt:lpwstr>9272f1b0-7380-4f86-9ae3-57d245d240a3</vt:lpwstr>
  </property>
</Properties>
</file>