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FA1733" w14:paraId="0263141B" w14:textId="77777777" w:rsidTr="007276CC">
        <w:tc>
          <w:tcPr>
            <w:tcW w:w="6237" w:type="dxa"/>
          </w:tcPr>
          <w:p w14:paraId="6FEB8409" w14:textId="77777777" w:rsidR="00227E10" w:rsidRDefault="009D60F9" w:rsidP="00227E10">
            <w:pPr>
              <w:pStyle w:val="Titel"/>
            </w:pPr>
            <w:r>
              <w:t>Presseinformation</w:t>
            </w:r>
          </w:p>
          <w:p w14:paraId="393547DA" w14:textId="6B1EB0C4"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4D5AD1" w:rsidRPr="006A3EE0">
              <w:rPr>
                <w:noProof/>
              </w:rPr>
              <w:t>Januar</w:t>
            </w:r>
            <w:r w:rsidR="00A27245" w:rsidRPr="006A3EE0">
              <w:rPr>
                <w:noProof/>
              </w:rPr>
              <w:t xml:space="preserve"> </w:t>
            </w:r>
            <w:r w:rsidR="00265ACE">
              <w:rPr>
                <w:noProof/>
              </w:rPr>
              <w:t>202</w:t>
            </w:r>
            <w:r w:rsidRPr="00227E10">
              <w:fldChar w:fldCharType="end"/>
            </w:r>
            <w:r w:rsidR="00071504">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524A055" w:rsidR="00227E10" w:rsidRDefault="00DF644A" w:rsidP="007276CC">
            <w:pPr>
              <w:pStyle w:val="Absender"/>
            </w:pPr>
            <w:r>
              <w:t>Ute</w:t>
            </w:r>
            <w:r w:rsidR="004765FD">
              <w:t xml:space="preserve"> </w:t>
            </w:r>
            <w:r>
              <w:t>Minartz</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21A24910"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w:t>
            </w:r>
            <w:r w:rsidR="00DF644A">
              <w:rPr>
                <w:lang w:val="fr-FR"/>
              </w:rPr>
              <w:t xml:space="preserve"> </w:t>
            </w:r>
            <w:r w:rsidR="004765FD" w:rsidRPr="004765FD">
              <w:rPr>
                <w:lang w:val="fr-FR"/>
              </w:rPr>
              <w:t>783</w:t>
            </w:r>
            <w:r w:rsidR="00DF644A">
              <w:rPr>
                <w:lang w:val="fr-FR"/>
              </w:rPr>
              <w:t>-6307</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8"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0D0E8749" w14:textId="77777777" w:rsidR="00027E28" w:rsidRDefault="00027E28" w:rsidP="0096612E">
      <w:pPr>
        <w:pStyle w:val="Titel"/>
        <w:spacing w:line="312" w:lineRule="auto"/>
        <w:rPr>
          <w:b/>
          <w:sz w:val="22"/>
          <w:szCs w:val="22"/>
        </w:rPr>
      </w:pPr>
    </w:p>
    <w:p w14:paraId="4A90630D" w14:textId="48B2C3CE" w:rsidR="0096612E" w:rsidRDefault="002C7591" w:rsidP="0096612E">
      <w:pPr>
        <w:pStyle w:val="Titel"/>
        <w:spacing w:line="312" w:lineRule="auto"/>
        <w:rPr>
          <w:b/>
          <w:sz w:val="28"/>
          <w:szCs w:val="28"/>
        </w:rPr>
      </w:pPr>
      <w:r>
        <w:rPr>
          <w:b/>
          <w:sz w:val="22"/>
          <w:szCs w:val="22"/>
        </w:rPr>
        <w:t xml:space="preserve">Schüco auf der </w:t>
      </w:r>
      <w:r w:rsidR="00A945BF">
        <w:rPr>
          <w:b/>
          <w:sz w:val="22"/>
          <w:szCs w:val="22"/>
        </w:rPr>
        <w:t>FENSTERBAU FRONTALE 2026</w:t>
      </w:r>
    </w:p>
    <w:p w14:paraId="3952C619" w14:textId="0A738A26" w:rsidR="0096612E" w:rsidRDefault="00123C41" w:rsidP="0096612E">
      <w:pPr>
        <w:pStyle w:val="Titel"/>
        <w:spacing w:line="312" w:lineRule="auto"/>
        <w:rPr>
          <w:sz w:val="22"/>
        </w:rPr>
      </w:pPr>
      <w:r>
        <w:rPr>
          <w:b/>
          <w:sz w:val="28"/>
          <w:szCs w:val="28"/>
        </w:rPr>
        <w:t>Materialübergreifendes Sy</w:t>
      </w:r>
      <w:r w:rsidR="005A6E17">
        <w:rPr>
          <w:b/>
          <w:sz w:val="28"/>
          <w:szCs w:val="28"/>
        </w:rPr>
        <w:t>s</w:t>
      </w:r>
      <w:r>
        <w:rPr>
          <w:b/>
          <w:sz w:val="28"/>
          <w:szCs w:val="28"/>
        </w:rPr>
        <w:t>tem</w:t>
      </w:r>
      <w:r w:rsidR="00177A62">
        <w:rPr>
          <w:b/>
          <w:sz w:val="28"/>
          <w:szCs w:val="28"/>
        </w:rPr>
        <w:t>- und leistungsstarkes Serviceportfolio</w:t>
      </w:r>
    </w:p>
    <w:p w14:paraId="0FC10D9B" w14:textId="77777777" w:rsidR="00C14DC7" w:rsidRPr="003F280C" w:rsidRDefault="00C14DC7" w:rsidP="00C14DC7">
      <w:pPr>
        <w:spacing w:line="312" w:lineRule="auto"/>
        <w:rPr>
          <w:sz w:val="22"/>
        </w:rPr>
      </w:pPr>
    </w:p>
    <w:p w14:paraId="65E56F6E" w14:textId="1CDC3066" w:rsidR="00C14DC7" w:rsidRDefault="0096612E" w:rsidP="00E340F7">
      <w:pPr>
        <w:pStyle w:val="Intro"/>
        <w:spacing w:line="312" w:lineRule="auto"/>
        <w:rPr>
          <w:b/>
          <w:szCs w:val="22"/>
        </w:rPr>
      </w:pPr>
      <w:r>
        <w:rPr>
          <w:b/>
          <w:szCs w:val="22"/>
        </w:rPr>
        <w:t>Bielefeld</w:t>
      </w:r>
      <w:r w:rsidR="00FF6B9A">
        <w:rPr>
          <w:b/>
          <w:szCs w:val="22"/>
        </w:rPr>
        <w:t>/Weißenfels</w:t>
      </w:r>
      <w:r>
        <w:rPr>
          <w:b/>
          <w:szCs w:val="22"/>
        </w:rPr>
        <w:t xml:space="preserve">. </w:t>
      </w:r>
      <w:r w:rsidR="00F825F0" w:rsidRPr="00F825F0">
        <w:rPr>
          <w:b/>
          <w:szCs w:val="22"/>
        </w:rPr>
        <w:t xml:space="preserve">In einer inspirierenden Wohlfühl-Atmosphäre </w:t>
      </w:r>
      <w:r w:rsidR="00E17F7B">
        <w:rPr>
          <w:b/>
          <w:szCs w:val="22"/>
        </w:rPr>
        <w:t xml:space="preserve">in </w:t>
      </w:r>
      <w:r w:rsidR="00E17F7B" w:rsidRPr="00F01A94">
        <w:rPr>
          <w:b/>
          <w:szCs w:val="22"/>
        </w:rPr>
        <w:t xml:space="preserve">Halle </w:t>
      </w:r>
      <w:r w:rsidR="008A0992" w:rsidRPr="00F01A94">
        <w:rPr>
          <w:b/>
          <w:szCs w:val="22"/>
        </w:rPr>
        <w:t>7</w:t>
      </w:r>
      <w:r w:rsidR="00E17F7B" w:rsidRPr="00F01A94">
        <w:rPr>
          <w:b/>
          <w:szCs w:val="22"/>
        </w:rPr>
        <w:t xml:space="preserve"> auf dem Stand </w:t>
      </w:r>
      <w:r w:rsidR="00635B7B">
        <w:rPr>
          <w:b/>
          <w:szCs w:val="22"/>
        </w:rPr>
        <w:t>7-</w:t>
      </w:r>
      <w:r w:rsidR="008A0992" w:rsidRPr="00F01A94">
        <w:rPr>
          <w:b/>
          <w:szCs w:val="22"/>
        </w:rPr>
        <w:t>507</w:t>
      </w:r>
      <w:r w:rsidR="00E17F7B" w:rsidRPr="00F01A94">
        <w:rPr>
          <w:b/>
          <w:szCs w:val="22"/>
        </w:rPr>
        <w:t xml:space="preserve"> </w:t>
      </w:r>
      <w:r w:rsidR="00F825F0" w:rsidRPr="00F01A94">
        <w:rPr>
          <w:b/>
          <w:szCs w:val="22"/>
        </w:rPr>
        <w:t xml:space="preserve">empfängt </w:t>
      </w:r>
      <w:r w:rsidR="00F825F0" w:rsidRPr="00F825F0">
        <w:rPr>
          <w:b/>
          <w:szCs w:val="22"/>
        </w:rPr>
        <w:t xml:space="preserve">das </w:t>
      </w:r>
      <w:r w:rsidR="00F825F0">
        <w:rPr>
          <w:b/>
          <w:szCs w:val="22"/>
        </w:rPr>
        <w:t xml:space="preserve">Schüco </w:t>
      </w:r>
      <w:r w:rsidR="00F825F0" w:rsidRPr="00F825F0">
        <w:rPr>
          <w:b/>
          <w:szCs w:val="22"/>
        </w:rPr>
        <w:t xml:space="preserve">Messeteam seine </w:t>
      </w:r>
      <w:proofErr w:type="spellStart"/>
      <w:proofErr w:type="gramStart"/>
      <w:r w:rsidR="00F825F0" w:rsidRPr="00F825F0">
        <w:rPr>
          <w:b/>
          <w:szCs w:val="22"/>
        </w:rPr>
        <w:t>Besucher:innen</w:t>
      </w:r>
      <w:proofErr w:type="spellEnd"/>
      <w:proofErr w:type="gramEnd"/>
      <w:r w:rsidR="006D4B7F">
        <w:rPr>
          <w:b/>
          <w:szCs w:val="22"/>
        </w:rPr>
        <w:t xml:space="preserve">. </w:t>
      </w:r>
      <w:r w:rsidR="00E65325">
        <w:rPr>
          <w:b/>
          <w:szCs w:val="22"/>
        </w:rPr>
        <w:t>Gezeigt</w:t>
      </w:r>
      <w:r w:rsidR="006D4B7F">
        <w:rPr>
          <w:b/>
          <w:szCs w:val="22"/>
        </w:rPr>
        <w:t xml:space="preserve"> </w:t>
      </w:r>
      <w:r w:rsidR="002211FD">
        <w:rPr>
          <w:b/>
          <w:szCs w:val="22"/>
        </w:rPr>
        <w:t xml:space="preserve">wird ein umfassendes Sortiment an </w:t>
      </w:r>
      <w:r w:rsidR="006D4B7F">
        <w:rPr>
          <w:b/>
          <w:szCs w:val="22"/>
        </w:rPr>
        <w:t>neue</w:t>
      </w:r>
      <w:r w:rsidR="002211FD">
        <w:rPr>
          <w:b/>
          <w:szCs w:val="22"/>
        </w:rPr>
        <w:t>n</w:t>
      </w:r>
      <w:r w:rsidR="00681DFF">
        <w:rPr>
          <w:b/>
          <w:szCs w:val="22"/>
        </w:rPr>
        <w:t xml:space="preserve"> und bewährte</w:t>
      </w:r>
      <w:r w:rsidR="002211FD">
        <w:rPr>
          <w:b/>
          <w:szCs w:val="22"/>
        </w:rPr>
        <w:t>n</w:t>
      </w:r>
      <w:r w:rsidR="00F825F0" w:rsidRPr="00F825F0">
        <w:rPr>
          <w:b/>
          <w:szCs w:val="22"/>
        </w:rPr>
        <w:t xml:space="preserve"> </w:t>
      </w:r>
      <w:r w:rsidR="00F70B1A">
        <w:rPr>
          <w:b/>
          <w:szCs w:val="22"/>
        </w:rPr>
        <w:t>Produkte</w:t>
      </w:r>
      <w:r w:rsidR="002211FD">
        <w:rPr>
          <w:b/>
          <w:szCs w:val="22"/>
        </w:rPr>
        <w:t>n</w:t>
      </w:r>
      <w:r w:rsidR="00F70B1A">
        <w:rPr>
          <w:b/>
          <w:szCs w:val="22"/>
        </w:rPr>
        <w:t xml:space="preserve"> </w:t>
      </w:r>
      <w:r w:rsidR="00EC6033">
        <w:rPr>
          <w:b/>
          <w:szCs w:val="22"/>
        </w:rPr>
        <w:t xml:space="preserve">für </w:t>
      </w:r>
      <w:r w:rsidR="00B336AE">
        <w:rPr>
          <w:b/>
          <w:szCs w:val="22"/>
        </w:rPr>
        <w:t>den privaten und gewerblichen Wohnbau</w:t>
      </w:r>
      <w:r w:rsidR="00C41323">
        <w:rPr>
          <w:b/>
          <w:szCs w:val="22"/>
        </w:rPr>
        <w:t xml:space="preserve"> </w:t>
      </w:r>
      <w:r w:rsidR="004D3D7F" w:rsidRPr="004D3D7F">
        <w:rPr>
          <w:b/>
          <w:szCs w:val="22"/>
        </w:rPr>
        <w:t>–</w:t>
      </w:r>
      <w:r w:rsidR="00C41323">
        <w:rPr>
          <w:b/>
          <w:szCs w:val="22"/>
        </w:rPr>
        <w:t xml:space="preserve"> </w:t>
      </w:r>
      <w:r w:rsidR="00B336AE">
        <w:rPr>
          <w:b/>
          <w:szCs w:val="22"/>
        </w:rPr>
        <w:t>für Neubauten</w:t>
      </w:r>
      <w:r w:rsidR="00EC6033">
        <w:rPr>
          <w:b/>
          <w:szCs w:val="22"/>
        </w:rPr>
        <w:t xml:space="preserve"> </w:t>
      </w:r>
      <w:r w:rsidR="00AD2208">
        <w:rPr>
          <w:b/>
          <w:szCs w:val="22"/>
        </w:rPr>
        <w:t xml:space="preserve">und </w:t>
      </w:r>
      <w:r w:rsidR="00301F16">
        <w:rPr>
          <w:b/>
          <w:szCs w:val="22"/>
        </w:rPr>
        <w:t>s</w:t>
      </w:r>
      <w:r w:rsidR="00E4681D">
        <w:rPr>
          <w:b/>
          <w:szCs w:val="22"/>
        </w:rPr>
        <w:t>chwerpunktmäßig</w:t>
      </w:r>
      <w:r w:rsidR="00301F16">
        <w:rPr>
          <w:b/>
          <w:szCs w:val="22"/>
        </w:rPr>
        <w:t xml:space="preserve"> </w:t>
      </w:r>
      <w:r w:rsidR="00AD2208">
        <w:rPr>
          <w:b/>
          <w:szCs w:val="22"/>
        </w:rPr>
        <w:t>für die</w:t>
      </w:r>
      <w:r w:rsidR="00B20722">
        <w:rPr>
          <w:b/>
          <w:szCs w:val="22"/>
        </w:rPr>
        <w:t xml:space="preserve"> </w:t>
      </w:r>
      <w:r w:rsidR="00A72A7D">
        <w:rPr>
          <w:b/>
          <w:szCs w:val="22"/>
        </w:rPr>
        <w:t>Sanierung</w:t>
      </w:r>
      <w:r w:rsidR="00BC79FD">
        <w:rPr>
          <w:b/>
          <w:szCs w:val="22"/>
        </w:rPr>
        <w:t xml:space="preserve"> von Bestandsgebäuden</w:t>
      </w:r>
      <w:r w:rsidR="00B71059">
        <w:rPr>
          <w:b/>
          <w:szCs w:val="22"/>
        </w:rPr>
        <w:t>.</w:t>
      </w:r>
      <w:r w:rsidR="00EC6033">
        <w:rPr>
          <w:b/>
          <w:szCs w:val="22"/>
        </w:rPr>
        <w:t xml:space="preserve"> </w:t>
      </w:r>
      <w:r w:rsidR="00684A44">
        <w:rPr>
          <w:b/>
          <w:szCs w:val="22"/>
        </w:rPr>
        <w:t xml:space="preserve">Ein weiterer strategisch wichtiger Präsentationsbereich beinhaltet </w:t>
      </w:r>
      <w:r w:rsidR="00EA47BF">
        <w:rPr>
          <w:b/>
          <w:szCs w:val="22"/>
        </w:rPr>
        <w:t xml:space="preserve">Schüco </w:t>
      </w:r>
      <w:r w:rsidR="00177E07">
        <w:rPr>
          <w:b/>
          <w:szCs w:val="22"/>
        </w:rPr>
        <w:t xml:space="preserve">Beratungs- und </w:t>
      </w:r>
      <w:r w:rsidR="00EA47BF">
        <w:rPr>
          <w:b/>
          <w:szCs w:val="22"/>
        </w:rPr>
        <w:t>Serviceleistungen</w:t>
      </w:r>
      <w:r w:rsidR="005778C4">
        <w:rPr>
          <w:b/>
          <w:szCs w:val="22"/>
        </w:rPr>
        <w:t xml:space="preserve"> über die gesamte Wertschö</w:t>
      </w:r>
      <w:r w:rsidR="00A46C53">
        <w:rPr>
          <w:b/>
          <w:szCs w:val="22"/>
        </w:rPr>
        <w:t>pfungskette</w:t>
      </w:r>
      <w:r w:rsidR="00EA47BF">
        <w:rPr>
          <w:b/>
          <w:szCs w:val="22"/>
        </w:rPr>
        <w:t xml:space="preserve">. Hier </w:t>
      </w:r>
      <w:r w:rsidR="00093890">
        <w:rPr>
          <w:b/>
          <w:szCs w:val="22"/>
        </w:rPr>
        <w:t xml:space="preserve">dreht sich alles </w:t>
      </w:r>
      <w:r w:rsidR="00623C6F">
        <w:rPr>
          <w:b/>
          <w:szCs w:val="22"/>
        </w:rPr>
        <w:t>um Schüco Partnerbetriebe – u</w:t>
      </w:r>
      <w:r w:rsidR="006C676C">
        <w:rPr>
          <w:b/>
          <w:szCs w:val="22"/>
        </w:rPr>
        <w:t>nd damit um</w:t>
      </w:r>
      <w:r w:rsidR="00093890">
        <w:rPr>
          <w:b/>
          <w:szCs w:val="22"/>
        </w:rPr>
        <w:t xml:space="preserve"> </w:t>
      </w:r>
      <w:r w:rsidR="00E7105D">
        <w:rPr>
          <w:b/>
          <w:szCs w:val="22"/>
        </w:rPr>
        <w:t>Dienstleistungen</w:t>
      </w:r>
      <w:r w:rsidR="00093890">
        <w:rPr>
          <w:b/>
          <w:szCs w:val="22"/>
        </w:rPr>
        <w:t xml:space="preserve"> und </w:t>
      </w:r>
      <w:r w:rsidR="00A46C53">
        <w:rPr>
          <w:b/>
          <w:szCs w:val="22"/>
        </w:rPr>
        <w:t>um digitale Tools</w:t>
      </w:r>
      <w:r w:rsidR="00093890">
        <w:rPr>
          <w:b/>
          <w:szCs w:val="22"/>
        </w:rPr>
        <w:t xml:space="preserve">, </w:t>
      </w:r>
      <w:r w:rsidR="00753B47">
        <w:rPr>
          <w:b/>
          <w:szCs w:val="22"/>
        </w:rPr>
        <w:t>die für</w:t>
      </w:r>
      <w:r w:rsidR="00213D0A">
        <w:rPr>
          <w:b/>
          <w:szCs w:val="22"/>
        </w:rPr>
        <w:t xml:space="preserve"> </w:t>
      </w:r>
      <w:r w:rsidR="00B71059">
        <w:rPr>
          <w:b/>
          <w:szCs w:val="22"/>
        </w:rPr>
        <w:t>Planung</w:t>
      </w:r>
      <w:r w:rsidR="00213D0A">
        <w:rPr>
          <w:b/>
          <w:szCs w:val="22"/>
        </w:rPr>
        <w:t xml:space="preserve">, </w:t>
      </w:r>
      <w:r w:rsidR="00571A1A">
        <w:rPr>
          <w:b/>
          <w:szCs w:val="22"/>
        </w:rPr>
        <w:t xml:space="preserve">Kalkulation, </w:t>
      </w:r>
      <w:r w:rsidR="00213D0A">
        <w:rPr>
          <w:b/>
          <w:szCs w:val="22"/>
        </w:rPr>
        <w:t>Fertigung</w:t>
      </w:r>
      <w:r w:rsidR="000258B7">
        <w:rPr>
          <w:b/>
          <w:szCs w:val="22"/>
        </w:rPr>
        <w:t xml:space="preserve">, </w:t>
      </w:r>
      <w:r w:rsidR="00571A1A">
        <w:rPr>
          <w:b/>
          <w:szCs w:val="22"/>
        </w:rPr>
        <w:t xml:space="preserve">Montage, </w:t>
      </w:r>
      <w:r w:rsidR="000258B7">
        <w:rPr>
          <w:b/>
          <w:szCs w:val="22"/>
        </w:rPr>
        <w:t>Wartung</w:t>
      </w:r>
      <w:r w:rsidR="008055B5">
        <w:rPr>
          <w:b/>
          <w:szCs w:val="22"/>
        </w:rPr>
        <w:t>, Instandsetzung</w:t>
      </w:r>
      <w:r w:rsidR="000258B7">
        <w:rPr>
          <w:b/>
          <w:szCs w:val="22"/>
        </w:rPr>
        <w:t xml:space="preserve"> und </w:t>
      </w:r>
      <w:r w:rsidR="00C03F52">
        <w:rPr>
          <w:b/>
          <w:szCs w:val="22"/>
        </w:rPr>
        <w:t xml:space="preserve">Rückbau </w:t>
      </w:r>
      <w:r w:rsidR="006D3831">
        <w:rPr>
          <w:b/>
          <w:szCs w:val="22"/>
        </w:rPr>
        <w:t>zur Verfügung stehen.</w:t>
      </w:r>
      <w:r w:rsidR="000258B7">
        <w:rPr>
          <w:b/>
          <w:szCs w:val="22"/>
        </w:rPr>
        <w:t xml:space="preserve"> </w:t>
      </w:r>
    </w:p>
    <w:p w14:paraId="302006C1" w14:textId="078AA700" w:rsidR="00E340F7" w:rsidRDefault="00E340F7" w:rsidP="00E340F7">
      <w:pPr>
        <w:pStyle w:val="Intro"/>
        <w:spacing w:line="312" w:lineRule="auto"/>
      </w:pPr>
    </w:p>
    <w:p w14:paraId="15E5AC3A" w14:textId="6BD907EA" w:rsidR="0096612E" w:rsidRDefault="003D3516" w:rsidP="0096612E">
      <w:pPr>
        <w:spacing w:line="312" w:lineRule="auto"/>
        <w:rPr>
          <w:rFonts w:cs="Arial"/>
          <w:sz w:val="22"/>
          <w:lang w:eastAsia="ar-SA"/>
        </w:rPr>
      </w:pPr>
      <w:r>
        <w:rPr>
          <w:rFonts w:cs="Arial"/>
          <w:sz w:val="22"/>
          <w:lang w:eastAsia="ar-SA"/>
        </w:rPr>
        <w:t xml:space="preserve">Schüco </w:t>
      </w:r>
      <w:r w:rsidR="000626A6">
        <w:rPr>
          <w:rFonts w:cs="Arial"/>
          <w:sz w:val="22"/>
          <w:lang w:eastAsia="ar-SA"/>
        </w:rPr>
        <w:t xml:space="preserve">stellt sich </w:t>
      </w:r>
      <w:r>
        <w:rPr>
          <w:rFonts w:cs="Arial"/>
          <w:sz w:val="22"/>
          <w:lang w:eastAsia="ar-SA"/>
        </w:rPr>
        <w:t>ökonomischen und ökologischen Herausforderungen</w:t>
      </w:r>
      <w:r w:rsidR="002F49D4">
        <w:rPr>
          <w:rFonts w:cs="Arial"/>
          <w:sz w:val="22"/>
          <w:lang w:eastAsia="ar-SA"/>
        </w:rPr>
        <w:t xml:space="preserve">, </w:t>
      </w:r>
      <w:r w:rsidR="006B786F">
        <w:rPr>
          <w:rFonts w:cs="Arial"/>
          <w:sz w:val="22"/>
          <w:lang w:eastAsia="ar-SA"/>
        </w:rPr>
        <w:t>setzt</w:t>
      </w:r>
      <w:r w:rsidR="00813213">
        <w:rPr>
          <w:rFonts w:cs="Arial"/>
          <w:sz w:val="22"/>
          <w:lang w:eastAsia="ar-SA"/>
        </w:rPr>
        <w:t xml:space="preserve"> aktuelle Trends im Baugewerbe</w:t>
      </w:r>
      <w:r w:rsidR="00981A52">
        <w:rPr>
          <w:rFonts w:cs="Arial"/>
          <w:sz w:val="22"/>
          <w:lang w:eastAsia="ar-SA"/>
        </w:rPr>
        <w:t>,</w:t>
      </w:r>
      <w:r w:rsidR="00813213">
        <w:rPr>
          <w:rFonts w:cs="Arial"/>
          <w:sz w:val="22"/>
          <w:lang w:eastAsia="ar-SA"/>
        </w:rPr>
        <w:t xml:space="preserve"> </w:t>
      </w:r>
      <w:r w:rsidR="00523C75">
        <w:rPr>
          <w:rFonts w:cs="Arial"/>
          <w:sz w:val="22"/>
          <w:lang w:eastAsia="ar-SA"/>
        </w:rPr>
        <w:t xml:space="preserve">standardisiert </w:t>
      </w:r>
      <w:r w:rsidR="00E377E7">
        <w:rPr>
          <w:rFonts w:cs="Arial"/>
          <w:sz w:val="22"/>
          <w:lang w:eastAsia="ar-SA"/>
        </w:rPr>
        <w:t>Visionen</w:t>
      </w:r>
      <w:r w:rsidR="00357F70">
        <w:rPr>
          <w:rFonts w:cs="Arial"/>
          <w:sz w:val="22"/>
          <w:lang w:eastAsia="ar-SA"/>
        </w:rPr>
        <w:t xml:space="preserve"> und</w:t>
      </w:r>
      <w:r w:rsidR="005F2524">
        <w:rPr>
          <w:rFonts w:cs="Arial"/>
          <w:sz w:val="22"/>
          <w:lang w:eastAsia="ar-SA"/>
        </w:rPr>
        <w:t xml:space="preserve"> schafft </w:t>
      </w:r>
      <w:r w:rsidR="007B2435">
        <w:rPr>
          <w:rFonts w:cs="Arial"/>
          <w:sz w:val="22"/>
          <w:lang w:eastAsia="ar-SA"/>
        </w:rPr>
        <w:t xml:space="preserve">für seine Partnerbetriebe </w:t>
      </w:r>
      <w:r w:rsidR="005F2524">
        <w:rPr>
          <w:rFonts w:cs="Arial"/>
          <w:sz w:val="22"/>
          <w:lang w:eastAsia="ar-SA"/>
        </w:rPr>
        <w:t xml:space="preserve">Planungs- </w:t>
      </w:r>
      <w:r w:rsidR="00357F70">
        <w:rPr>
          <w:rFonts w:cs="Arial"/>
          <w:sz w:val="22"/>
          <w:lang w:eastAsia="ar-SA"/>
        </w:rPr>
        <w:t>sowie</w:t>
      </w:r>
      <w:r w:rsidR="005F2524">
        <w:rPr>
          <w:rFonts w:cs="Arial"/>
          <w:sz w:val="22"/>
          <w:lang w:eastAsia="ar-SA"/>
        </w:rPr>
        <w:t xml:space="preserve"> Fertigungssicherheit</w:t>
      </w:r>
      <w:r w:rsidR="00177E07">
        <w:rPr>
          <w:rFonts w:cs="Arial"/>
          <w:sz w:val="22"/>
          <w:lang w:eastAsia="ar-SA"/>
        </w:rPr>
        <w:t>.</w:t>
      </w:r>
      <w:r w:rsidR="004D4D3E">
        <w:rPr>
          <w:rFonts w:cs="Arial"/>
          <w:sz w:val="22"/>
          <w:lang w:eastAsia="ar-SA"/>
        </w:rPr>
        <w:t xml:space="preserve"> </w:t>
      </w:r>
      <w:r w:rsidR="00981ED7">
        <w:rPr>
          <w:rFonts w:cs="Arial"/>
          <w:sz w:val="22"/>
          <w:lang w:eastAsia="ar-SA"/>
        </w:rPr>
        <w:t>Die</w:t>
      </w:r>
      <w:r w:rsidR="00A668D8">
        <w:rPr>
          <w:rFonts w:cs="Arial"/>
          <w:sz w:val="22"/>
          <w:lang w:eastAsia="ar-SA"/>
        </w:rPr>
        <w:t>se</w:t>
      </w:r>
      <w:r w:rsidR="00981ED7">
        <w:rPr>
          <w:rFonts w:cs="Arial"/>
          <w:sz w:val="22"/>
          <w:lang w:eastAsia="ar-SA"/>
        </w:rPr>
        <w:t xml:space="preserve"> Innovationskraft </w:t>
      </w:r>
      <w:r w:rsidR="00591A8A">
        <w:rPr>
          <w:rFonts w:cs="Arial"/>
          <w:sz w:val="22"/>
          <w:lang w:eastAsia="ar-SA"/>
        </w:rPr>
        <w:t xml:space="preserve">in allen Bereichen </w:t>
      </w:r>
      <w:r w:rsidR="00981ED7">
        <w:rPr>
          <w:rFonts w:cs="Arial"/>
          <w:sz w:val="22"/>
          <w:lang w:eastAsia="ar-SA"/>
        </w:rPr>
        <w:t xml:space="preserve">des Unternehmens </w:t>
      </w:r>
      <w:r w:rsidR="000249B0">
        <w:rPr>
          <w:rFonts w:cs="Arial"/>
          <w:sz w:val="22"/>
          <w:lang w:eastAsia="ar-SA"/>
        </w:rPr>
        <w:t>ist</w:t>
      </w:r>
      <w:r w:rsidR="003B0133">
        <w:rPr>
          <w:rFonts w:cs="Arial"/>
          <w:sz w:val="22"/>
          <w:lang w:eastAsia="ar-SA"/>
        </w:rPr>
        <w:t xml:space="preserve"> </w:t>
      </w:r>
      <w:r w:rsidR="005E01B3">
        <w:rPr>
          <w:rFonts w:cs="Arial"/>
          <w:sz w:val="22"/>
          <w:lang w:eastAsia="ar-SA"/>
        </w:rPr>
        <w:t xml:space="preserve">auf dem Messestand </w:t>
      </w:r>
      <w:r w:rsidR="00EF0505">
        <w:rPr>
          <w:rFonts w:cs="Arial"/>
          <w:sz w:val="22"/>
          <w:lang w:eastAsia="ar-SA"/>
        </w:rPr>
        <w:t>in</w:t>
      </w:r>
      <w:r w:rsidR="00DA585C">
        <w:rPr>
          <w:rFonts w:cs="Arial"/>
          <w:sz w:val="22"/>
          <w:lang w:eastAsia="ar-SA"/>
        </w:rPr>
        <w:t xml:space="preserve"> Nürnberg </w:t>
      </w:r>
      <w:r w:rsidR="00AA59DE">
        <w:rPr>
          <w:rFonts w:cs="Arial"/>
          <w:sz w:val="22"/>
          <w:lang w:eastAsia="ar-SA"/>
        </w:rPr>
        <w:t xml:space="preserve">sicht- und </w:t>
      </w:r>
      <w:r w:rsidR="00037AB4">
        <w:rPr>
          <w:rFonts w:cs="Arial"/>
          <w:sz w:val="22"/>
          <w:lang w:eastAsia="ar-SA"/>
        </w:rPr>
        <w:t>spürbar</w:t>
      </w:r>
      <w:r w:rsidR="006A00E8">
        <w:rPr>
          <w:rFonts w:cs="Arial"/>
          <w:sz w:val="22"/>
          <w:lang w:eastAsia="ar-SA"/>
        </w:rPr>
        <w:t xml:space="preserve">. </w:t>
      </w:r>
    </w:p>
    <w:p w14:paraId="4761B1E9" w14:textId="77777777" w:rsidR="009B4AF8" w:rsidRPr="009E2C9D" w:rsidRDefault="009B4AF8" w:rsidP="0096612E">
      <w:pPr>
        <w:spacing w:line="312" w:lineRule="auto"/>
        <w:rPr>
          <w:rFonts w:cs="Arial"/>
          <w:sz w:val="22"/>
          <w:lang w:eastAsia="ar-SA"/>
        </w:rPr>
      </w:pPr>
    </w:p>
    <w:p w14:paraId="34290B5E" w14:textId="00119984" w:rsidR="006E0E64" w:rsidRPr="006A00E8" w:rsidRDefault="00D16A10" w:rsidP="006A00E8">
      <w:pPr>
        <w:spacing w:line="312" w:lineRule="auto"/>
        <w:rPr>
          <w:rFonts w:cs="Arial"/>
          <w:b/>
          <w:bCs/>
          <w:sz w:val="22"/>
          <w:lang w:eastAsia="ar-SA"/>
        </w:rPr>
      </w:pPr>
      <w:r>
        <w:rPr>
          <w:rFonts w:cs="Arial"/>
          <w:b/>
          <w:bCs/>
          <w:sz w:val="22"/>
          <w:lang w:eastAsia="ar-SA"/>
        </w:rPr>
        <w:t>Standb</w:t>
      </w:r>
      <w:r w:rsidR="00E7105D">
        <w:rPr>
          <w:rFonts w:cs="Arial"/>
          <w:b/>
          <w:bCs/>
          <w:sz w:val="22"/>
          <w:lang w:eastAsia="ar-SA"/>
        </w:rPr>
        <w:t>ereiche geben Orientierung</w:t>
      </w:r>
    </w:p>
    <w:p w14:paraId="17A58FD4" w14:textId="724AD6AF" w:rsidR="00F1613C" w:rsidRDefault="00495DAB" w:rsidP="0096612E">
      <w:pPr>
        <w:spacing w:line="312" w:lineRule="auto"/>
        <w:rPr>
          <w:rFonts w:cs="Arial"/>
          <w:sz w:val="22"/>
          <w:lang w:eastAsia="ar-SA"/>
        </w:rPr>
      </w:pPr>
      <w:r>
        <w:rPr>
          <w:rFonts w:cs="Arial"/>
          <w:sz w:val="22"/>
          <w:lang w:eastAsia="ar-SA"/>
        </w:rPr>
        <w:t xml:space="preserve">Zur </w:t>
      </w:r>
      <w:r w:rsidR="00655472">
        <w:rPr>
          <w:rFonts w:cs="Arial"/>
          <w:sz w:val="22"/>
          <w:lang w:eastAsia="ar-SA"/>
        </w:rPr>
        <w:t>thematischen</w:t>
      </w:r>
      <w:r w:rsidR="006A1B91">
        <w:rPr>
          <w:rFonts w:cs="Arial"/>
          <w:sz w:val="22"/>
          <w:lang w:eastAsia="ar-SA"/>
        </w:rPr>
        <w:t xml:space="preserve"> Orientierung </w:t>
      </w:r>
      <w:r w:rsidR="00017BF9">
        <w:rPr>
          <w:rFonts w:cs="Arial"/>
          <w:sz w:val="22"/>
          <w:lang w:eastAsia="ar-SA"/>
        </w:rPr>
        <w:t>gliedert sich</w:t>
      </w:r>
      <w:r w:rsidR="006A1B91">
        <w:rPr>
          <w:rFonts w:cs="Arial"/>
          <w:sz w:val="22"/>
          <w:lang w:eastAsia="ar-SA"/>
        </w:rPr>
        <w:t xml:space="preserve"> der Messestand in </w:t>
      </w:r>
      <w:r w:rsidR="00655472">
        <w:rPr>
          <w:rFonts w:cs="Arial"/>
          <w:sz w:val="22"/>
          <w:lang w:eastAsia="ar-SA"/>
        </w:rPr>
        <w:t xml:space="preserve">einzelne </w:t>
      </w:r>
      <w:r w:rsidR="005C49E1">
        <w:rPr>
          <w:rFonts w:cs="Arial"/>
          <w:sz w:val="22"/>
          <w:lang w:eastAsia="ar-SA"/>
        </w:rPr>
        <w:t>Themenfelder</w:t>
      </w:r>
      <w:r w:rsidR="00AC6288">
        <w:rPr>
          <w:rFonts w:cs="Arial"/>
          <w:sz w:val="22"/>
          <w:lang w:eastAsia="ar-SA"/>
        </w:rPr>
        <w:t xml:space="preserve">. </w:t>
      </w:r>
      <w:r w:rsidR="001A4E5F">
        <w:rPr>
          <w:rFonts w:cs="Arial"/>
          <w:sz w:val="22"/>
          <w:lang w:eastAsia="ar-SA"/>
        </w:rPr>
        <w:t>Im Bereich „Privater Wohnbau“</w:t>
      </w:r>
      <w:r w:rsidR="00A7086F">
        <w:rPr>
          <w:rFonts w:cs="Arial"/>
          <w:sz w:val="22"/>
          <w:lang w:eastAsia="ar-SA"/>
        </w:rPr>
        <w:t xml:space="preserve"> präsentiert Schüco </w:t>
      </w:r>
      <w:r w:rsidR="001C6A64">
        <w:rPr>
          <w:rFonts w:cs="Arial"/>
          <w:sz w:val="22"/>
          <w:lang w:eastAsia="ar-SA"/>
        </w:rPr>
        <w:t xml:space="preserve">sein werkstoffübergreifendes Systemangebot zur Ausführung von Fenstern, Türen und Schiebetüren mit </w:t>
      </w:r>
      <w:r w:rsidR="004B4433">
        <w:rPr>
          <w:rFonts w:cs="Arial"/>
          <w:sz w:val="22"/>
          <w:lang w:eastAsia="ar-SA"/>
        </w:rPr>
        <w:t>integrierte</w:t>
      </w:r>
      <w:r w:rsidR="00D66133">
        <w:rPr>
          <w:rFonts w:cs="Arial"/>
          <w:sz w:val="22"/>
          <w:lang w:eastAsia="ar-SA"/>
        </w:rPr>
        <w:t>n Zusatzfunktionen</w:t>
      </w:r>
      <w:r w:rsidR="0040484A">
        <w:rPr>
          <w:rFonts w:cs="Arial"/>
          <w:sz w:val="22"/>
          <w:lang w:eastAsia="ar-SA"/>
        </w:rPr>
        <w:t>. Dazu gehören</w:t>
      </w:r>
      <w:r w:rsidR="00D66133">
        <w:rPr>
          <w:rFonts w:cs="Arial"/>
          <w:sz w:val="22"/>
          <w:lang w:eastAsia="ar-SA"/>
        </w:rPr>
        <w:t xml:space="preserve"> </w:t>
      </w:r>
      <w:r w:rsidR="006B3CAB">
        <w:rPr>
          <w:rFonts w:cs="Arial"/>
          <w:sz w:val="22"/>
          <w:lang w:eastAsia="ar-SA"/>
        </w:rPr>
        <w:t xml:space="preserve">verschiedenste </w:t>
      </w:r>
      <w:r w:rsidR="009D0EBC">
        <w:rPr>
          <w:rFonts w:cs="Arial"/>
          <w:sz w:val="22"/>
          <w:lang w:eastAsia="ar-SA"/>
        </w:rPr>
        <w:t xml:space="preserve">integrierte </w:t>
      </w:r>
      <w:r w:rsidR="006B3CAB">
        <w:rPr>
          <w:rFonts w:cs="Arial"/>
          <w:sz w:val="22"/>
          <w:lang w:eastAsia="ar-SA"/>
        </w:rPr>
        <w:t>Sonnenschutzvarianten</w:t>
      </w:r>
      <w:r w:rsidR="004B4433">
        <w:rPr>
          <w:rFonts w:cs="Arial"/>
          <w:sz w:val="22"/>
          <w:lang w:eastAsia="ar-SA"/>
        </w:rPr>
        <w:t xml:space="preserve"> </w:t>
      </w:r>
      <w:r w:rsidR="004D570E">
        <w:rPr>
          <w:rFonts w:cs="Arial"/>
          <w:sz w:val="22"/>
          <w:lang w:eastAsia="ar-SA"/>
        </w:rPr>
        <w:t>und</w:t>
      </w:r>
      <w:r w:rsidR="004B4433">
        <w:rPr>
          <w:rFonts w:cs="Arial"/>
          <w:sz w:val="22"/>
          <w:lang w:eastAsia="ar-SA"/>
        </w:rPr>
        <w:t xml:space="preserve"> Funk</w:t>
      </w:r>
      <w:r w:rsidR="00805192">
        <w:rPr>
          <w:rFonts w:cs="Arial"/>
          <w:sz w:val="22"/>
          <w:lang w:eastAsia="ar-SA"/>
        </w:rPr>
        <w:t>sensoren</w:t>
      </w:r>
      <w:r w:rsidR="0079295E">
        <w:rPr>
          <w:rFonts w:cs="Arial"/>
          <w:sz w:val="22"/>
          <w:lang w:eastAsia="ar-SA"/>
        </w:rPr>
        <w:t xml:space="preserve">. </w:t>
      </w:r>
      <w:r w:rsidR="00E80154">
        <w:rPr>
          <w:rFonts w:cs="Arial"/>
          <w:sz w:val="22"/>
          <w:lang w:eastAsia="ar-SA"/>
        </w:rPr>
        <w:t xml:space="preserve">Der </w:t>
      </w:r>
      <w:r w:rsidR="006A0634">
        <w:rPr>
          <w:rFonts w:cs="Arial"/>
          <w:sz w:val="22"/>
          <w:lang w:eastAsia="ar-SA"/>
        </w:rPr>
        <w:t>Exponat</w:t>
      </w:r>
      <w:r w:rsidR="00CF6E50">
        <w:rPr>
          <w:rFonts w:cs="Arial"/>
          <w:sz w:val="22"/>
          <w:lang w:eastAsia="ar-SA"/>
        </w:rPr>
        <w:t>-S</w:t>
      </w:r>
      <w:r w:rsidR="00E80154">
        <w:rPr>
          <w:rFonts w:cs="Arial"/>
          <w:sz w:val="22"/>
          <w:lang w:eastAsia="ar-SA"/>
        </w:rPr>
        <w:t xml:space="preserve">chwerpunkt </w:t>
      </w:r>
      <w:r w:rsidR="0020553E">
        <w:rPr>
          <w:rFonts w:cs="Arial"/>
          <w:sz w:val="22"/>
          <w:lang w:eastAsia="ar-SA"/>
        </w:rPr>
        <w:t>im Bereich „Privater Wohnbau“</w:t>
      </w:r>
      <w:r w:rsidR="00E66FC7">
        <w:rPr>
          <w:rFonts w:cs="Arial"/>
          <w:sz w:val="22"/>
          <w:lang w:eastAsia="ar-SA"/>
        </w:rPr>
        <w:t xml:space="preserve"> </w:t>
      </w:r>
      <w:r w:rsidR="0020553E">
        <w:rPr>
          <w:rFonts w:cs="Arial"/>
          <w:sz w:val="22"/>
          <w:lang w:eastAsia="ar-SA"/>
        </w:rPr>
        <w:t xml:space="preserve">liegt </w:t>
      </w:r>
      <w:r w:rsidR="00E80154">
        <w:rPr>
          <w:rFonts w:cs="Arial"/>
          <w:sz w:val="22"/>
          <w:lang w:eastAsia="ar-SA"/>
        </w:rPr>
        <w:t>auf</w:t>
      </w:r>
      <w:r w:rsidR="001A0D83">
        <w:rPr>
          <w:rFonts w:cs="Arial"/>
          <w:sz w:val="22"/>
          <w:lang w:eastAsia="ar-SA"/>
        </w:rPr>
        <w:t xml:space="preserve"> </w:t>
      </w:r>
      <w:r w:rsidR="00A77767">
        <w:rPr>
          <w:rFonts w:cs="Arial"/>
          <w:sz w:val="22"/>
          <w:lang w:eastAsia="ar-SA"/>
        </w:rPr>
        <w:t>bodentiefe</w:t>
      </w:r>
      <w:r w:rsidR="007A1303">
        <w:rPr>
          <w:rFonts w:cs="Arial"/>
          <w:sz w:val="22"/>
          <w:lang w:eastAsia="ar-SA"/>
        </w:rPr>
        <w:t>n</w:t>
      </w:r>
      <w:r w:rsidR="00C61B02">
        <w:rPr>
          <w:rFonts w:cs="Arial"/>
          <w:sz w:val="22"/>
          <w:lang w:eastAsia="ar-SA"/>
        </w:rPr>
        <w:t xml:space="preserve"> Fenster</w:t>
      </w:r>
      <w:r w:rsidR="007A1303">
        <w:rPr>
          <w:rFonts w:cs="Arial"/>
          <w:sz w:val="22"/>
          <w:lang w:eastAsia="ar-SA"/>
        </w:rPr>
        <w:t>n</w:t>
      </w:r>
      <w:r w:rsidR="00C61B02">
        <w:rPr>
          <w:rFonts w:cs="Arial"/>
          <w:sz w:val="22"/>
          <w:lang w:eastAsia="ar-SA"/>
        </w:rPr>
        <w:t xml:space="preserve"> und </w:t>
      </w:r>
      <w:r w:rsidR="00E7105D">
        <w:rPr>
          <w:rFonts w:cs="Arial"/>
          <w:sz w:val="22"/>
          <w:lang w:eastAsia="ar-SA"/>
        </w:rPr>
        <w:t>S</w:t>
      </w:r>
      <w:r w:rsidR="00C61B02">
        <w:rPr>
          <w:rFonts w:cs="Arial"/>
          <w:sz w:val="22"/>
          <w:lang w:eastAsia="ar-SA"/>
        </w:rPr>
        <w:t>chiebetüren</w:t>
      </w:r>
      <w:r w:rsidR="007A1303">
        <w:rPr>
          <w:rFonts w:cs="Arial"/>
          <w:sz w:val="22"/>
          <w:lang w:eastAsia="ar-SA"/>
        </w:rPr>
        <w:t xml:space="preserve"> für eine </w:t>
      </w:r>
      <w:r w:rsidR="007A1303">
        <w:rPr>
          <w:rFonts w:cs="Arial"/>
          <w:sz w:val="22"/>
          <w:lang w:eastAsia="ar-SA"/>
        </w:rPr>
        <w:lastRenderedPageBreak/>
        <w:t>moderne, lichtdurchflutete Architektur</w:t>
      </w:r>
      <w:r w:rsidR="00E7105D">
        <w:rPr>
          <w:rFonts w:cs="Arial"/>
          <w:sz w:val="22"/>
          <w:lang w:eastAsia="ar-SA"/>
        </w:rPr>
        <w:t xml:space="preserve"> im Ein- bzw. Zweifamilienhaus</w:t>
      </w:r>
      <w:r w:rsidR="00C61B02">
        <w:rPr>
          <w:rFonts w:cs="Arial"/>
          <w:sz w:val="22"/>
          <w:lang w:eastAsia="ar-SA"/>
        </w:rPr>
        <w:t>.</w:t>
      </w:r>
      <w:r w:rsidR="00FF04F7">
        <w:rPr>
          <w:rFonts w:cs="Arial"/>
          <w:sz w:val="22"/>
          <w:lang w:eastAsia="ar-SA"/>
        </w:rPr>
        <w:t xml:space="preserve"> Neben der Präsentation </w:t>
      </w:r>
      <w:r w:rsidR="00E7105D">
        <w:rPr>
          <w:rFonts w:cs="Arial"/>
          <w:sz w:val="22"/>
          <w:lang w:eastAsia="ar-SA"/>
        </w:rPr>
        <w:t>neuer Systemlösungen</w:t>
      </w:r>
      <w:r w:rsidR="00027E28">
        <w:rPr>
          <w:rFonts w:cs="Arial"/>
          <w:sz w:val="22"/>
          <w:lang w:eastAsia="ar-SA"/>
        </w:rPr>
        <w:t xml:space="preserve"> </w:t>
      </w:r>
      <w:r w:rsidR="00E7105D">
        <w:rPr>
          <w:rFonts w:cs="Arial"/>
          <w:sz w:val="22"/>
          <w:lang w:eastAsia="ar-SA"/>
        </w:rPr>
        <w:t>der</w:t>
      </w:r>
      <w:r w:rsidR="00FF04F7">
        <w:rPr>
          <w:rFonts w:cs="Arial"/>
          <w:sz w:val="22"/>
          <w:lang w:eastAsia="ar-SA"/>
        </w:rPr>
        <w:t xml:space="preserve"> Schüco </w:t>
      </w:r>
      <w:proofErr w:type="spellStart"/>
      <w:r w:rsidR="00FF04F7">
        <w:rPr>
          <w:rFonts w:cs="Arial"/>
          <w:sz w:val="22"/>
          <w:lang w:eastAsia="ar-SA"/>
        </w:rPr>
        <w:t>Liv</w:t>
      </w:r>
      <w:r w:rsidR="00FF04F7" w:rsidRPr="00AB78F1">
        <w:rPr>
          <w:rFonts w:cs="Arial"/>
          <w:b/>
          <w:bCs/>
          <w:sz w:val="22"/>
          <w:lang w:eastAsia="ar-SA"/>
        </w:rPr>
        <w:t>Ing</w:t>
      </w:r>
      <w:proofErr w:type="spellEnd"/>
      <w:r w:rsidR="00FF04F7">
        <w:rPr>
          <w:rFonts w:cs="Arial"/>
          <w:sz w:val="22"/>
          <w:lang w:eastAsia="ar-SA"/>
        </w:rPr>
        <w:t xml:space="preserve"> </w:t>
      </w:r>
      <w:r w:rsidR="00E7105D">
        <w:rPr>
          <w:rFonts w:cs="Arial"/>
          <w:sz w:val="22"/>
          <w:lang w:eastAsia="ar-SA"/>
        </w:rPr>
        <w:t>Familie</w:t>
      </w:r>
      <w:r w:rsidR="009D2514">
        <w:rPr>
          <w:rFonts w:cs="Arial"/>
          <w:sz w:val="22"/>
          <w:lang w:eastAsia="ar-SA"/>
        </w:rPr>
        <w:t>,</w:t>
      </w:r>
      <w:r w:rsidR="00FF04F7">
        <w:rPr>
          <w:rFonts w:cs="Arial"/>
          <w:sz w:val="22"/>
          <w:lang w:eastAsia="ar-SA"/>
        </w:rPr>
        <w:t xml:space="preserve"> </w:t>
      </w:r>
      <w:r w:rsidR="009D2514">
        <w:rPr>
          <w:rFonts w:cs="Arial"/>
          <w:sz w:val="22"/>
          <w:lang w:eastAsia="ar-SA"/>
        </w:rPr>
        <w:t>wird</w:t>
      </w:r>
      <w:r w:rsidR="00FF04F7">
        <w:rPr>
          <w:rFonts w:cs="Arial"/>
          <w:sz w:val="22"/>
          <w:lang w:eastAsia="ar-SA"/>
        </w:rPr>
        <w:t xml:space="preserve"> auch die </w:t>
      </w:r>
      <w:r w:rsidR="009D2514">
        <w:rPr>
          <w:rFonts w:cs="Arial"/>
          <w:sz w:val="22"/>
          <w:lang w:eastAsia="ar-SA"/>
        </w:rPr>
        <w:t xml:space="preserve">Erweiterung der Systemplattform Schüco </w:t>
      </w:r>
      <w:proofErr w:type="spellStart"/>
      <w:r w:rsidR="009D2514">
        <w:rPr>
          <w:rFonts w:cs="Arial"/>
          <w:sz w:val="22"/>
          <w:lang w:eastAsia="ar-SA"/>
        </w:rPr>
        <w:t>Focus</w:t>
      </w:r>
      <w:r w:rsidR="009D2514" w:rsidRPr="00AB78F1">
        <w:rPr>
          <w:rFonts w:cs="Arial"/>
          <w:b/>
          <w:bCs/>
          <w:sz w:val="22"/>
          <w:lang w:eastAsia="ar-SA"/>
        </w:rPr>
        <w:t>Ing</w:t>
      </w:r>
      <w:proofErr w:type="spellEnd"/>
      <w:r w:rsidR="009D2514">
        <w:rPr>
          <w:rFonts w:cs="Arial"/>
          <w:sz w:val="22"/>
          <w:lang w:eastAsia="ar-SA"/>
        </w:rPr>
        <w:t xml:space="preserve"> um die Variante Schüco </w:t>
      </w:r>
      <w:proofErr w:type="spellStart"/>
      <w:r w:rsidR="009D2514">
        <w:rPr>
          <w:rFonts w:cs="Arial"/>
          <w:sz w:val="22"/>
          <w:lang w:eastAsia="ar-SA"/>
        </w:rPr>
        <w:t>Focus</w:t>
      </w:r>
      <w:r w:rsidR="009D2514" w:rsidRPr="00AB78F1">
        <w:rPr>
          <w:rFonts w:cs="Arial"/>
          <w:b/>
          <w:bCs/>
          <w:sz w:val="22"/>
          <w:lang w:eastAsia="ar-SA"/>
        </w:rPr>
        <w:t>Ing</w:t>
      </w:r>
      <w:proofErr w:type="spellEnd"/>
      <w:r w:rsidR="009D2514">
        <w:rPr>
          <w:rFonts w:cs="Arial"/>
          <w:sz w:val="22"/>
          <w:lang w:eastAsia="ar-SA"/>
        </w:rPr>
        <w:t xml:space="preserve"> MD (Mitteldichtung</w:t>
      </w:r>
      <w:r w:rsidR="001A1B5E">
        <w:rPr>
          <w:rFonts w:cs="Arial"/>
          <w:sz w:val="22"/>
          <w:lang w:eastAsia="ar-SA"/>
        </w:rPr>
        <w:t>ssystem</w:t>
      </w:r>
      <w:r w:rsidR="009D2514">
        <w:rPr>
          <w:rFonts w:cs="Arial"/>
          <w:sz w:val="22"/>
          <w:lang w:eastAsia="ar-SA"/>
        </w:rPr>
        <w:t xml:space="preserve">) und Schüco </w:t>
      </w:r>
      <w:proofErr w:type="spellStart"/>
      <w:r w:rsidR="009D2514">
        <w:rPr>
          <w:rFonts w:cs="Arial"/>
          <w:sz w:val="22"/>
          <w:lang w:eastAsia="ar-SA"/>
        </w:rPr>
        <w:t>Focus</w:t>
      </w:r>
      <w:r w:rsidR="009D2514" w:rsidRPr="00AB78F1">
        <w:rPr>
          <w:rFonts w:cs="Arial"/>
          <w:b/>
          <w:bCs/>
          <w:sz w:val="22"/>
          <w:lang w:eastAsia="ar-SA"/>
        </w:rPr>
        <w:t>Ing</w:t>
      </w:r>
      <w:r w:rsidR="009D2514">
        <w:rPr>
          <w:rFonts w:cs="Arial"/>
          <w:sz w:val="22"/>
          <w:lang w:eastAsia="ar-SA"/>
        </w:rPr>
        <w:t>Slide</w:t>
      </w:r>
      <w:proofErr w:type="spellEnd"/>
      <w:r w:rsidR="009D2514">
        <w:rPr>
          <w:rFonts w:cs="Arial"/>
          <w:sz w:val="22"/>
          <w:lang w:eastAsia="ar-SA"/>
        </w:rPr>
        <w:t xml:space="preserve"> </w:t>
      </w:r>
      <w:r w:rsidR="00FF04F7">
        <w:rPr>
          <w:rFonts w:cs="Arial"/>
          <w:sz w:val="22"/>
          <w:lang w:eastAsia="ar-SA"/>
        </w:rPr>
        <w:t>vorgestellt</w:t>
      </w:r>
      <w:r w:rsidR="009D2514">
        <w:rPr>
          <w:rFonts w:cs="Arial"/>
          <w:sz w:val="22"/>
          <w:lang w:eastAsia="ar-SA"/>
        </w:rPr>
        <w:t>: Eine neue</w:t>
      </w:r>
      <w:r w:rsidR="001A1B5E">
        <w:rPr>
          <w:rFonts w:cs="Arial"/>
          <w:sz w:val="22"/>
          <w:lang w:eastAsia="ar-SA"/>
        </w:rPr>
        <w:t xml:space="preserve"> großformatige</w:t>
      </w:r>
      <w:r w:rsidR="009D2514">
        <w:rPr>
          <w:rFonts w:cs="Arial"/>
          <w:sz w:val="22"/>
          <w:lang w:eastAsia="ar-SA"/>
        </w:rPr>
        <w:t xml:space="preserve"> Hebeschiebetür mit der Bautiefe 70/167 Millimeter mit </w:t>
      </w:r>
      <w:r w:rsidR="001A1B5E">
        <w:rPr>
          <w:rFonts w:cs="Arial"/>
          <w:sz w:val="22"/>
          <w:lang w:eastAsia="ar-SA"/>
        </w:rPr>
        <w:t xml:space="preserve">variablen Öffnungsweiten und </w:t>
      </w:r>
      <w:r w:rsidR="009D2514">
        <w:rPr>
          <w:rFonts w:cs="Arial"/>
          <w:sz w:val="22"/>
          <w:lang w:eastAsia="ar-SA"/>
        </w:rPr>
        <w:t>vielseitigen Gestaltungsmöglichkeiten</w:t>
      </w:r>
      <w:r w:rsidR="001A1B5E">
        <w:rPr>
          <w:rFonts w:cs="Arial"/>
          <w:sz w:val="22"/>
          <w:lang w:eastAsia="ar-SA"/>
        </w:rPr>
        <w:t xml:space="preserve"> für einen maximalen Lichteinfall</w:t>
      </w:r>
      <w:r w:rsidR="009D2514">
        <w:rPr>
          <w:rFonts w:cs="Arial"/>
          <w:sz w:val="22"/>
          <w:lang w:eastAsia="ar-SA"/>
        </w:rPr>
        <w:t xml:space="preserve">. </w:t>
      </w:r>
    </w:p>
    <w:p w14:paraId="13E92CF2" w14:textId="77777777" w:rsidR="00F1613C" w:rsidRDefault="00F1613C" w:rsidP="0096612E">
      <w:pPr>
        <w:spacing w:line="312" w:lineRule="auto"/>
        <w:rPr>
          <w:rFonts w:cs="Arial"/>
          <w:sz w:val="22"/>
          <w:lang w:eastAsia="ar-SA"/>
        </w:rPr>
      </w:pPr>
    </w:p>
    <w:p w14:paraId="1E5E20C2" w14:textId="1A3ADD16" w:rsidR="003E694B" w:rsidRDefault="001C6A64" w:rsidP="0096612E">
      <w:pPr>
        <w:spacing w:line="312" w:lineRule="auto"/>
        <w:rPr>
          <w:rFonts w:cs="Arial"/>
          <w:sz w:val="22"/>
          <w:lang w:eastAsia="ar-SA"/>
        </w:rPr>
      </w:pPr>
      <w:r>
        <w:rPr>
          <w:rFonts w:cs="Arial"/>
          <w:sz w:val="22"/>
          <w:lang w:eastAsia="ar-SA"/>
        </w:rPr>
        <w:t>Der</w:t>
      </w:r>
      <w:r w:rsidR="00841549">
        <w:rPr>
          <w:rFonts w:cs="Arial"/>
          <w:sz w:val="22"/>
          <w:lang w:eastAsia="ar-SA"/>
        </w:rPr>
        <w:t xml:space="preserve"> Bereich „Gewerblicher Wohnbau“</w:t>
      </w:r>
      <w:r>
        <w:rPr>
          <w:rFonts w:cs="Arial"/>
          <w:sz w:val="22"/>
          <w:lang w:eastAsia="ar-SA"/>
        </w:rPr>
        <w:t xml:space="preserve"> fokussiert den</w:t>
      </w:r>
      <w:r w:rsidR="00F01A94">
        <w:rPr>
          <w:rFonts w:cs="Arial"/>
          <w:sz w:val="22"/>
          <w:lang w:eastAsia="ar-SA"/>
        </w:rPr>
        <w:t xml:space="preserve"> materialübergreifenden,</w:t>
      </w:r>
      <w:r>
        <w:rPr>
          <w:rFonts w:cs="Arial"/>
          <w:sz w:val="22"/>
          <w:lang w:eastAsia="ar-SA"/>
        </w:rPr>
        <w:t xml:space="preserve"> mehrgeschossigen Wohnbau</w:t>
      </w:r>
      <w:r w:rsidR="00F01A94">
        <w:rPr>
          <w:rFonts w:cs="Arial"/>
          <w:sz w:val="22"/>
          <w:lang w:eastAsia="ar-SA"/>
        </w:rPr>
        <w:t xml:space="preserve"> für die S</w:t>
      </w:r>
      <w:r w:rsidR="0094323E">
        <w:rPr>
          <w:rFonts w:cs="Arial"/>
          <w:sz w:val="22"/>
          <w:lang w:eastAsia="ar-SA"/>
        </w:rPr>
        <w:t xml:space="preserve">anierung </w:t>
      </w:r>
      <w:r w:rsidR="00F01A94">
        <w:rPr>
          <w:rFonts w:cs="Arial"/>
          <w:sz w:val="22"/>
          <w:lang w:eastAsia="ar-SA"/>
        </w:rPr>
        <w:t>und den</w:t>
      </w:r>
      <w:r w:rsidR="0094323E">
        <w:rPr>
          <w:rFonts w:cs="Arial"/>
          <w:sz w:val="22"/>
          <w:lang w:eastAsia="ar-SA"/>
        </w:rPr>
        <w:t xml:space="preserve"> Neubau</w:t>
      </w:r>
      <w:r w:rsidR="00B6764F">
        <w:rPr>
          <w:rFonts w:cs="Arial"/>
          <w:sz w:val="22"/>
          <w:lang w:eastAsia="ar-SA"/>
        </w:rPr>
        <w:t>. Auf dem Messestand ist dafür</w:t>
      </w:r>
      <w:r w:rsidR="00841549">
        <w:rPr>
          <w:rFonts w:cs="Arial"/>
          <w:sz w:val="22"/>
          <w:lang w:eastAsia="ar-SA"/>
        </w:rPr>
        <w:t xml:space="preserve"> </w:t>
      </w:r>
      <w:r w:rsidR="00AC5768">
        <w:rPr>
          <w:rFonts w:cs="Arial"/>
          <w:sz w:val="22"/>
          <w:lang w:eastAsia="ar-SA"/>
        </w:rPr>
        <w:t xml:space="preserve">u. a. </w:t>
      </w:r>
      <w:r w:rsidR="00841549">
        <w:rPr>
          <w:rFonts w:cs="Arial"/>
          <w:sz w:val="22"/>
          <w:lang w:eastAsia="ar-SA"/>
        </w:rPr>
        <w:t>ein</w:t>
      </w:r>
      <w:r w:rsidR="00027E28">
        <w:rPr>
          <w:rFonts w:cs="Arial"/>
          <w:sz w:val="22"/>
          <w:lang w:eastAsia="ar-SA"/>
        </w:rPr>
        <w:t>e</w:t>
      </w:r>
      <w:r w:rsidR="00841549">
        <w:rPr>
          <w:rFonts w:cs="Arial"/>
          <w:sz w:val="22"/>
          <w:lang w:eastAsia="ar-SA"/>
        </w:rPr>
        <w:t xml:space="preserve"> werkstoffübergreifende </w:t>
      </w:r>
      <w:r w:rsidR="00E7105D">
        <w:rPr>
          <w:rFonts w:cs="Arial"/>
          <w:sz w:val="22"/>
          <w:lang w:eastAsia="ar-SA"/>
        </w:rPr>
        <w:t>Inszenierung</w:t>
      </w:r>
      <w:r w:rsidR="00B6764F">
        <w:rPr>
          <w:rFonts w:cs="Arial"/>
          <w:sz w:val="22"/>
          <w:lang w:eastAsia="ar-SA"/>
        </w:rPr>
        <w:t xml:space="preserve"> zu sehen</w:t>
      </w:r>
      <w:r w:rsidR="00A01951">
        <w:rPr>
          <w:rFonts w:cs="Arial"/>
          <w:sz w:val="22"/>
          <w:lang w:eastAsia="ar-SA"/>
        </w:rPr>
        <w:t>, d</w:t>
      </w:r>
      <w:r w:rsidR="00E7105D">
        <w:rPr>
          <w:rFonts w:cs="Arial"/>
          <w:sz w:val="22"/>
          <w:lang w:eastAsia="ar-SA"/>
        </w:rPr>
        <w:t>ie</w:t>
      </w:r>
      <w:r w:rsidR="00A01951">
        <w:rPr>
          <w:rFonts w:cs="Arial"/>
          <w:sz w:val="22"/>
          <w:lang w:eastAsia="ar-SA"/>
        </w:rPr>
        <w:t xml:space="preserve"> für eine </w:t>
      </w:r>
      <w:r w:rsidR="003C28B1">
        <w:rPr>
          <w:rFonts w:cs="Arial"/>
          <w:sz w:val="22"/>
          <w:lang w:eastAsia="ar-SA"/>
        </w:rPr>
        <w:t>optische Verschmelzung von Material und Funktion</w:t>
      </w:r>
      <w:r w:rsidR="00A01951">
        <w:rPr>
          <w:rFonts w:cs="Arial"/>
          <w:sz w:val="22"/>
          <w:lang w:eastAsia="ar-SA"/>
        </w:rPr>
        <w:t xml:space="preserve"> steht</w:t>
      </w:r>
      <w:r w:rsidR="00E7105D">
        <w:rPr>
          <w:rFonts w:cs="Arial"/>
          <w:sz w:val="22"/>
          <w:lang w:eastAsia="ar-SA"/>
        </w:rPr>
        <w:t xml:space="preserve"> </w:t>
      </w:r>
      <w:r w:rsidR="008D5E7E">
        <w:rPr>
          <w:rFonts w:cs="Arial"/>
          <w:sz w:val="22"/>
          <w:lang w:eastAsia="ar-SA"/>
        </w:rPr>
        <w:t>und</w:t>
      </w:r>
      <w:r w:rsidR="00E7105D">
        <w:rPr>
          <w:rFonts w:cs="Arial"/>
          <w:sz w:val="22"/>
          <w:lang w:eastAsia="ar-SA"/>
        </w:rPr>
        <w:t xml:space="preserve"> praxisgängige Elementkombinationen</w:t>
      </w:r>
      <w:r w:rsidR="00B62739">
        <w:rPr>
          <w:rFonts w:cs="Arial"/>
          <w:sz w:val="22"/>
          <w:lang w:eastAsia="ar-SA"/>
        </w:rPr>
        <w:t xml:space="preserve"> aus Kunststoff und Aluminium</w:t>
      </w:r>
      <w:r w:rsidR="00E7105D">
        <w:rPr>
          <w:rFonts w:cs="Arial"/>
          <w:sz w:val="22"/>
          <w:lang w:eastAsia="ar-SA"/>
        </w:rPr>
        <w:t xml:space="preserve"> in diesem Marktsegment visualisiert.</w:t>
      </w:r>
      <w:r w:rsidR="003C28B1">
        <w:rPr>
          <w:rFonts w:cs="Arial"/>
          <w:sz w:val="22"/>
          <w:lang w:eastAsia="ar-SA"/>
        </w:rPr>
        <w:t xml:space="preserve"> </w:t>
      </w:r>
    </w:p>
    <w:p w14:paraId="66844373" w14:textId="0BF188D9" w:rsidR="0096612E" w:rsidRDefault="008976A8" w:rsidP="0096612E">
      <w:pPr>
        <w:spacing w:line="312" w:lineRule="auto"/>
        <w:rPr>
          <w:rFonts w:cs="Arial"/>
          <w:sz w:val="22"/>
          <w:lang w:eastAsia="ar-SA"/>
        </w:rPr>
      </w:pPr>
      <w:r>
        <w:rPr>
          <w:rFonts w:cs="Arial"/>
          <w:sz w:val="22"/>
          <w:lang w:eastAsia="ar-SA"/>
        </w:rPr>
        <w:t xml:space="preserve">Ebenfalls in diesem Bereich verortet sind </w:t>
      </w:r>
      <w:r w:rsidR="00C569C1">
        <w:rPr>
          <w:rFonts w:cs="Arial"/>
          <w:sz w:val="22"/>
          <w:lang w:eastAsia="ar-SA"/>
        </w:rPr>
        <w:t>zwei Exponate</w:t>
      </w:r>
      <w:r w:rsidR="00941560">
        <w:rPr>
          <w:rFonts w:cs="Arial"/>
          <w:sz w:val="22"/>
          <w:lang w:eastAsia="ar-SA"/>
        </w:rPr>
        <w:t xml:space="preserve">, </w:t>
      </w:r>
      <w:r w:rsidR="00B6764F">
        <w:rPr>
          <w:rFonts w:cs="Arial"/>
          <w:sz w:val="22"/>
          <w:lang w:eastAsia="ar-SA"/>
        </w:rPr>
        <w:t>welche</w:t>
      </w:r>
      <w:r w:rsidR="0094323E">
        <w:rPr>
          <w:rFonts w:cs="Arial"/>
          <w:sz w:val="22"/>
          <w:lang w:eastAsia="ar-SA"/>
        </w:rPr>
        <w:t xml:space="preserve"> die</w:t>
      </w:r>
      <w:r w:rsidR="00B6764F">
        <w:rPr>
          <w:rFonts w:cs="Arial"/>
          <w:sz w:val="22"/>
          <w:lang w:eastAsia="ar-SA"/>
        </w:rPr>
        <w:t xml:space="preserve"> Möglichkeiten zur Reduzierung von </w:t>
      </w:r>
      <w:r w:rsidR="00B6764F">
        <w:rPr>
          <w:rFonts w:cs="Arial"/>
          <w:sz w:val="20"/>
          <w:szCs w:val="20"/>
        </w:rPr>
        <w:t>CO</w:t>
      </w:r>
      <w:r w:rsidR="00B6764F" w:rsidRPr="00522F10">
        <w:rPr>
          <w:rFonts w:cs="Arial"/>
          <w:sz w:val="20"/>
          <w:szCs w:val="20"/>
          <w:vertAlign w:val="subscript"/>
        </w:rPr>
        <w:t>2</w:t>
      </w:r>
      <w:r w:rsidR="00B6764F">
        <w:rPr>
          <w:rFonts w:cs="Arial"/>
          <w:sz w:val="20"/>
          <w:szCs w:val="20"/>
        </w:rPr>
        <w:t>-e</w:t>
      </w:r>
      <w:r w:rsidR="00B6764F">
        <w:rPr>
          <w:rFonts w:cs="Arial"/>
          <w:sz w:val="22"/>
          <w:lang w:eastAsia="ar-SA"/>
        </w:rPr>
        <w:t xml:space="preserve"> bei Schüco Kunststoff-Elementen für ein klimaneutrales Bauen </w:t>
      </w:r>
      <w:r w:rsidR="00B62739">
        <w:rPr>
          <w:rFonts w:cs="Arial"/>
          <w:sz w:val="22"/>
          <w:lang w:eastAsia="ar-SA"/>
        </w:rPr>
        <w:t>heute und in Zukunft auf</w:t>
      </w:r>
      <w:r w:rsidR="00F01A94">
        <w:rPr>
          <w:rFonts w:cs="Arial"/>
          <w:sz w:val="22"/>
          <w:lang w:eastAsia="ar-SA"/>
        </w:rPr>
        <w:t>zeigen</w:t>
      </w:r>
      <w:r w:rsidR="00B6764F">
        <w:rPr>
          <w:rFonts w:cs="Arial"/>
          <w:sz w:val="22"/>
          <w:lang w:eastAsia="ar-SA"/>
        </w:rPr>
        <w:t xml:space="preserve">. </w:t>
      </w:r>
      <w:r w:rsidR="00F01A94">
        <w:rPr>
          <w:rFonts w:cs="Arial"/>
          <w:sz w:val="22"/>
          <w:lang w:eastAsia="ar-SA"/>
        </w:rPr>
        <w:t xml:space="preserve">Eine </w:t>
      </w:r>
      <w:r w:rsidR="00787C6C">
        <w:rPr>
          <w:rFonts w:cs="Arial"/>
          <w:sz w:val="22"/>
          <w:lang w:eastAsia="ar-SA"/>
        </w:rPr>
        <w:t>Studie, die sich speziellen klimatischen Her</w:t>
      </w:r>
      <w:r w:rsidR="002E366D">
        <w:rPr>
          <w:rFonts w:cs="Arial"/>
          <w:sz w:val="22"/>
          <w:lang w:eastAsia="ar-SA"/>
        </w:rPr>
        <w:t xml:space="preserve">ausforderungen </w:t>
      </w:r>
      <w:r w:rsidR="00B17BF5">
        <w:rPr>
          <w:rFonts w:cs="Arial"/>
          <w:sz w:val="22"/>
          <w:lang w:eastAsia="ar-SA"/>
        </w:rPr>
        <w:t xml:space="preserve">der Zukunft </w:t>
      </w:r>
      <w:r w:rsidR="002E366D">
        <w:rPr>
          <w:rFonts w:cs="Arial"/>
          <w:sz w:val="22"/>
          <w:lang w:eastAsia="ar-SA"/>
        </w:rPr>
        <w:t>widmet</w:t>
      </w:r>
      <w:r w:rsidR="00073B86">
        <w:rPr>
          <w:rFonts w:cs="Arial"/>
          <w:sz w:val="22"/>
          <w:lang w:eastAsia="ar-SA"/>
        </w:rPr>
        <w:t>,</w:t>
      </w:r>
      <w:r w:rsidR="0009492A">
        <w:rPr>
          <w:rFonts w:cs="Arial"/>
          <w:sz w:val="22"/>
          <w:lang w:eastAsia="ar-SA"/>
        </w:rPr>
        <w:t xml:space="preserve"> zeigt</w:t>
      </w:r>
      <w:r w:rsidR="00F01A94">
        <w:rPr>
          <w:rFonts w:cs="Arial"/>
          <w:sz w:val="22"/>
          <w:lang w:eastAsia="ar-SA"/>
        </w:rPr>
        <w:t xml:space="preserve"> </w:t>
      </w:r>
      <w:r w:rsidR="003E694B">
        <w:rPr>
          <w:rFonts w:cs="Arial"/>
          <w:sz w:val="22"/>
          <w:lang w:eastAsia="ar-SA"/>
        </w:rPr>
        <w:t>darüber hinaus</w:t>
      </w:r>
      <w:r w:rsidR="0009492A">
        <w:rPr>
          <w:rFonts w:cs="Arial"/>
          <w:sz w:val="22"/>
          <w:lang w:eastAsia="ar-SA"/>
        </w:rPr>
        <w:t xml:space="preserve">, </w:t>
      </w:r>
      <w:r w:rsidR="000053B9">
        <w:rPr>
          <w:rFonts w:cs="Arial"/>
          <w:sz w:val="22"/>
          <w:lang w:eastAsia="ar-SA"/>
        </w:rPr>
        <w:t>auf welche Weise</w:t>
      </w:r>
      <w:r w:rsidR="0009492A">
        <w:rPr>
          <w:rFonts w:cs="Arial"/>
          <w:sz w:val="22"/>
          <w:lang w:eastAsia="ar-SA"/>
        </w:rPr>
        <w:t xml:space="preserve"> </w:t>
      </w:r>
      <w:r w:rsidR="00E71B19">
        <w:rPr>
          <w:rFonts w:cs="Arial"/>
          <w:sz w:val="22"/>
          <w:lang w:eastAsia="ar-SA"/>
        </w:rPr>
        <w:t xml:space="preserve">sich </w:t>
      </w:r>
      <w:r w:rsidR="00C02F20">
        <w:rPr>
          <w:rFonts w:cs="Arial"/>
          <w:sz w:val="22"/>
          <w:lang w:eastAsia="ar-SA"/>
        </w:rPr>
        <w:t xml:space="preserve">der Gebäudehüllenspezialist mit </w:t>
      </w:r>
      <w:r w:rsidR="002270A1">
        <w:rPr>
          <w:rFonts w:cs="Arial"/>
          <w:sz w:val="22"/>
          <w:lang w:eastAsia="ar-SA"/>
        </w:rPr>
        <w:t>prognostizierten</w:t>
      </w:r>
      <w:r w:rsidR="00C02F20">
        <w:rPr>
          <w:rFonts w:cs="Arial"/>
          <w:sz w:val="22"/>
          <w:lang w:eastAsia="ar-SA"/>
        </w:rPr>
        <w:t xml:space="preserve"> Umwelt</w:t>
      </w:r>
      <w:r w:rsidR="00867F9B">
        <w:rPr>
          <w:rFonts w:cs="Arial"/>
          <w:sz w:val="22"/>
          <w:lang w:eastAsia="ar-SA"/>
        </w:rPr>
        <w:t xml:space="preserve">szenarien auseinandersetzt und an Lösungen arbeitet, </w:t>
      </w:r>
      <w:r w:rsidR="00732FB7">
        <w:rPr>
          <w:rFonts w:cs="Arial"/>
          <w:sz w:val="22"/>
          <w:lang w:eastAsia="ar-SA"/>
        </w:rPr>
        <w:t>um Menschen und Sachwerte zu schützen.</w:t>
      </w:r>
      <w:r w:rsidR="00867F9B">
        <w:rPr>
          <w:rFonts w:cs="Arial"/>
          <w:sz w:val="22"/>
          <w:lang w:eastAsia="ar-SA"/>
        </w:rPr>
        <w:t xml:space="preserve"> </w:t>
      </w:r>
    </w:p>
    <w:p w14:paraId="77D35A04" w14:textId="77777777" w:rsidR="00867F9B" w:rsidRDefault="00867F9B" w:rsidP="0096612E">
      <w:pPr>
        <w:spacing w:line="312" w:lineRule="auto"/>
        <w:rPr>
          <w:rFonts w:cs="Arial"/>
          <w:sz w:val="22"/>
          <w:lang w:eastAsia="ar-SA"/>
        </w:rPr>
      </w:pPr>
    </w:p>
    <w:p w14:paraId="02935331" w14:textId="3B72FF67" w:rsidR="003E694B" w:rsidRDefault="0067110D" w:rsidP="003E694B">
      <w:pPr>
        <w:spacing w:line="312" w:lineRule="auto"/>
        <w:rPr>
          <w:sz w:val="22"/>
        </w:rPr>
      </w:pPr>
      <w:r>
        <w:rPr>
          <w:rFonts w:cs="Arial"/>
          <w:sz w:val="22"/>
          <w:lang w:eastAsia="ar-SA"/>
        </w:rPr>
        <w:t xml:space="preserve">Die Service-Präsentation </w:t>
      </w:r>
      <w:r w:rsidR="00D942D9">
        <w:rPr>
          <w:rFonts w:cs="Arial"/>
          <w:sz w:val="22"/>
          <w:lang w:eastAsia="ar-SA"/>
        </w:rPr>
        <w:t>bildet</w:t>
      </w:r>
      <w:r>
        <w:rPr>
          <w:rFonts w:cs="Arial"/>
          <w:sz w:val="22"/>
          <w:lang w:eastAsia="ar-SA"/>
        </w:rPr>
        <w:t xml:space="preserve"> </w:t>
      </w:r>
      <w:r w:rsidR="00D9040F">
        <w:rPr>
          <w:rFonts w:cs="Arial"/>
          <w:sz w:val="22"/>
          <w:lang w:eastAsia="ar-SA"/>
        </w:rPr>
        <w:t xml:space="preserve">einen </w:t>
      </w:r>
      <w:r w:rsidR="00517D9C">
        <w:rPr>
          <w:rFonts w:cs="Arial"/>
          <w:sz w:val="22"/>
          <w:lang w:eastAsia="ar-SA"/>
        </w:rPr>
        <w:t xml:space="preserve">weiteren </w:t>
      </w:r>
      <w:r w:rsidR="00D9040F">
        <w:rPr>
          <w:rFonts w:cs="Arial"/>
          <w:sz w:val="22"/>
          <w:lang w:eastAsia="ar-SA"/>
        </w:rPr>
        <w:t xml:space="preserve">strategisch wichtigen Bereich. </w:t>
      </w:r>
      <w:r w:rsidR="00625781">
        <w:rPr>
          <w:rFonts w:cs="Arial"/>
          <w:sz w:val="22"/>
          <w:lang w:eastAsia="ar-SA"/>
        </w:rPr>
        <w:t xml:space="preserve">Hier geht es </w:t>
      </w:r>
      <w:r w:rsidR="005C2292">
        <w:rPr>
          <w:rFonts w:cs="Arial"/>
          <w:sz w:val="22"/>
          <w:lang w:eastAsia="ar-SA"/>
        </w:rPr>
        <w:t xml:space="preserve">um </w:t>
      </w:r>
      <w:r w:rsidR="00645082">
        <w:rPr>
          <w:rFonts w:cs="Arial"/>
          <w:sz w:val="22"/>
          <w:lang w:eastAsia="ar-SA"/>
        </w:rPr>
        <w:t xml:space="preserve">digitale </w:t>
      </w:r>
      <w:r w:rsidR="00B037F4">
        <w:rPr>
          <w:rFonts w:cs="Arial"/>
          <w:sz w:val="22"/>
          <w:lang w:eastAsia="ar-SA"/>
        </w:rPr>
        <w:t>Tools</w:t>
      </w:r>
      <w:r w:rsidR="001A4082">
        <w:rPr>
          <w:rFonts w:cs="Arial"/>
          <w:sz w:val="22"/>
          <w:lang w:eastAsia="ar-SA"/>
        </w:rPr>
        <w:t xml:space="preserve">, </w:t>
      </w:r>
      <w:r w:rsidR="004D1B33">
        <w:rPr>
          <w:rFonts w:cs="Arial"/>
          <w:sz w:val="22"/>
          <w:lang w:eastAsia="ar-SA"/>
        </w:rPr>
        <w:t>Maschinen</w:t>
      </w:r>
      <w:r w:rsidR="000D114E">
        <w:rPr>
          <w:rFonts w:cs="Arial"/>
          <w:sz w:val="22"/>
          <w:lang w:eastAsia="ar-SA"/>
        </w:rPr>
        <w:t>, um Marketing</w:t>
      </w:r>
      <w:r w:rsidR="006C0E23">
        <w:rPr>
          <w:rFonts w:cs="Arial"/>
          <w:sz w:val="22"/>
          <w:lang w:eastAsia="ar-SA"/>
        </w:rPr>
        <w:t>- und Verkau</w:t>
      </w:r>
      <w:r w:rsidR="00027E28">
        <w:rPr>
          <w:rFonts w:cs="Arial"/>
          <w:sz w:val="22"/>
          <w:lang w:eastAsia="ar-SA"/>
        </w:rPr>
        <w:t>f</w:t>
      </w:r>
      <w:r w:rsidR="006C0E23">
        <w:rPr>
          <w:rFonts w:cs="Arial"/>
          <w:sz w:val="22"/>
          <w:lang w:eastAsia="ar-SA"/>
        </w:rPr>
        <w:t>sservices</w:t>
      </w:r>
      <w:r w:rsidR="000D114E">
        <w:rPr>
          <w:rFonts w:cs="Arial"/>
          <w:sz w:val="22"/>
          <w:lang w:eastAsia="ar-SA"/>
        </w:rPr>
        <w:t xml:space="preserve">, </w:t>
      </w:r>
      <w:r w:rsidR="006A3EE0">
        <w:rPr>
          <w:rFonts w:cs="Arial"/>
          <w:sz w:val="22"/>
          <w:lang w:eastAsia="ar-SA"/>
        </w:rPr>
        <w:t xml:space="preserve">um </w:t>
      </w:r>
      <w:r w:rsidR="00556ED2">
        <w:rPr>
          <w:rFonts w:cs="Arial"/>
          <w:sz w:val="22"/>
          <w:lang w:eastAsia="ar-SA"/>
        </w:rPr>
        <w:t xml:space="preserve">den Schüco </w:t>
      </w:r>
      <w:r w:rsidR="00B037F4">
        <w:rPr>
          <w:rFonts w:cs="Arial"/>
          <w:sz w:val="22"/>
          <w:lang w:eastAsia="ar-SA"/>
        </w:rPr>
        <w:t>Wartungs- und Reparaturservice</w:t>
      </w:r>
      <w:r w:rsidR="00AB3A4A">
        <w:rPr>
          <w:rFonts w:cs="Arial"/>
          <w:sz w:val="22"/>
          <w:lang w:eastAsia="ar-SA"/>
        </w:rPr>
        <w:t xml:space="preserve"> und um den Recycling-Service</w:t>
      </w:r>
      <w:r w:rsidR="0046698E">
        <w:rPr>
          <w:rFonts w:cs="Arial"/>
          <w:sz w:val="22"/>
          <w:lang w:eastAsia="ar-SA"/>
        </w:rPr>
        <w:t xml:space="preserve"> </w:t>
      </w:r>
      <w:r w:rsidR="0098401F">
        <w:rPr>
          <w:rFonts w:cs="Arial"/>
          <w:sz w:val="22"/>
          <w:lang w:eastAsia="ar-SA"/>
        </w:rPr>
        <w:t xml:space="preserve">von </w:t>
      </w:r>
      <w:proofErr w:type="gramStart"/>
      <w:r w:rsidR="0046698E">
        <w:rPr>
          <w:rFonts w:cs="Arial"/>
          <w:sz w:val="22"/>
          <w:lang w:eastAsia="ar-SA"/>
        </w:rPr>
        <w:t>RE:CORE</w:t>
      </w:r>
      <w:proofErr w:type="gramEnd"/>
      <w:r w:rsidR="00AB3A4A">
        <w:rPr>
          <w:rFonts w:cs="Arial"/>
          <w:sz w:val="22"/>
          <w:lang w:eastAsia="ar-SA"/>
        </w:rPr>
        <w:t xml:space="preserve">. </w:t>
      </w:r>
      <w:r w:rsidR="003E694B">
        <w:rPr>
          <w:sz w:val="22"/>
        </w:rPr>
        <w:t>Der Recyclingspezialist wurde 2022 als Joint Venture von Remondis und Schüco mit dem Ziel gegründet, durch einen geschlossenen Kunststoff-Wertstoffkreislauf einen tatkräftigen Beitrag zu einer nachhaltigen Bauwirtschaft zu leisten</w:t>
      </w:r>
      <w:r w:rsidR="003E694B" w:rsidRPr="002E29C7">
        <w:rPr>
          <w:sz w:val="22"/>
        </w:rPr>
        <w:t xml:space="preserve">. </w:t>
      </w:r>
      <w:r w:rsidR="00EB616F">
        <w:rPr>
          <w:sz w:val="22"/>
        </w:rPr>
        <w:t xml:space="preserve">Mittlerweile hat </w:t>
      </w:r>
      <w:proofErr w:type="gramStart"/>
      <w:r w:rsidR="00EB616F">
        <w:rPr>
          <w:sz w:val="22"/>
        </w:rPr>
        <w:t>RE:CORE</w:t>
      </w:r>
      <w:proofErr w:type="gramEnd"/>
      <w:r w:rsidR="00EB616F">
        <w:rPr>
          <w:sz w:val="22"/>
        </w:rPr>
        <w:t xml:space="preserve"> seine </w:t>
      </w:r>
      <w:r w:rsidR="00B927AE">
        <w:rPr>
          <w:sz w:val="22"/>
        </w:rPr>
        <w:t>Recyclingservices auch für die Werkstoffe Aluminium, Stahl und Glas</w:t>
      </w:r>
      <w:r w:rsidR="00253E6C">
        <w:rPr>
          <w:sz w:val="22"/>
        </w:rPr>
        <w:t xml:space="preserve"> erweitert.</w:t>
      </w:r>
      <w:r w:rsidR="003E694B" w:rsidRPr="00B433A8">
        <w:rPr>
          <w:sz w:val="22"/>
        </w:rPr>
        <w:t xml:space="preserve"> </w:t>
      </w:r>
    </w:p>
    <w:p w14:paraId="11FC93BC" w14:textId="68EB42AF" w:rsidR="00FB7A2E" w:rsidRDefault="00913498" w:rsidP="0096612E">
      <w:pPr>
        <w:spacing w:line="312" w:lineRule="auto"/>
        <w:rPr>
          <w:rFonts w:cs="Arial"/>
          <w:sz w:val="22"/>
          <w:lang w:eastAsia="ar-SA"/>
        </w:rPr>
      </w:pPr>
      <w:r>
        <w:rPr>
          <w:rFonts w:cs="Arial"/>
          <w:sz w:val="22"/>
          <w:lang w:eastAsia="ar-SA"/>
        </w:rPr>
        <w:t xml:space="preserve">Mit </w:t>
      </w:r>
      <w:r w:rsidR="00800DE8">
        <w:rPr>
          <w:rFonts w:cs="Arial"/>
          <w:sz w:val="22"/>
          <w:lang w:eastAsia="ar-SA"/>
        </w:rPr>
        <w:t>diesem Leistungsportfolio</w:t>
      </w:r>
      <w:r w:rsidR="00DE17D2">
        <w:rPr>
          <w:rFonts w:cs="Arial"/>
          <w:sz w:val="22"/>
          <w:lang w:eastAsia="ar-SA"/>
        </w:rPr>
        <w:t xml:space="preserve"> </w:t>
      </w:r>
      <w:r w:rsidR="007761E6">
        <w:rPr>
          <w:rFonts w:cs="Arial"/>
          <w:sz w:val="22"/>
          <w:lang w:eastAsia="ar-SA"/>
        </w:rPr>
        <w:t xml:space="preserve">entlang der gesamten Wertschöpfungskette </w:t>
      </w:r>
      <w:r w:rsidR="00847A3F">
        <w:rPr>
          <w:rFonts w:cs="Arial"/>
          <w:sz w:val="22"/>
          <w:lang w:eastAsia="ar-SA"/>
        </w:rPr>
        <w:t xml:space="preserve">bietet das Unternehmen </w:t>
      </w:r>
      <w:r w:rsidR="002A7B88">
        <w:rPr>
          <w:rFonts w:cs="Arial"/>
          <w:sz w:val="22"/>
          <w:lang w:eastAsia="ar-SA"/>
        </w:rPr>
        <w:t>seinen</w:t>
      </w:r>
      <w:r w:rsidR="00847A3F">
        <w:rPr>
          <w:rFonts w:cs="Arial"/>
          <w:sz w:val="22"/>
          <w:lang w:eastAsia="ar-SA"/>
        </w:rPr>
        <w:t xml:space="preserve"> Partnerbetrieb</w:t>
      </w:r>
      <w:r w:rsidR="002A7B88">
        <w:rPr>
          <w:rFonts w:cs="Arial"/>
          <w:sz w:val="22"/>
          <w:lang w:eastAsia="ar-SA"/>
        </w:rPr>
        <w:t>en</w:t>
      </w:r>
      <w:r w:rsidR="00847A3F">
        <w:rPr>
          <w:rFonts w:cs="Arial"/>
          <w:sz w:val="22"/>
          <w:lang w:eastAsia="ar-SA"/>
        </w:rPr>
        <w:t xml:space="preserve"> </w:t>
      </w:r>
      <w:r w:rsidR="00517E38">
        <w:rPr>
          <w:rFonts w:cs="Arial"/>
          <w:sz w:val="22"/>
          <w:lang w:eastAsia="ar-SA"/>
        </w:rPr>
        <w:t xml:space="preserve">individuell </w:t>
      </w:r>
      <w:proofErr w:type="spellStart"/>
      <w:r w:rsidR="00517E38">
        <w:rPr>
          <w:rFonts w:cs="Arial"/>
          <w:sz w:val="22"/>
          <w:lang w:eastAsia="ar-SA"/>
        </w:rPr>
        <w:t>konzipierbare</w:t>
      </w:r>
      <w:proofErr w:type="spellEnd"/>
      <w:r w:rsidR="00517E38">
        <w:rPr>
          <w:rFonts w:cs="Arial"/>
          <w:sz w:val="22"/>
          <w:lang w:eastAsia="ar-SA"/>
        </w:rPr>
        <w:t xml:space="preserve"> </w:t>
      </w:r>
      <w:r w:rsidR="00863BF1">
        <w:rPr>
          <w:rFonts w:cs="Arial"/>
          <w:sz w:val="22"/>
          <w:lang w:eastAsia="ar-SA"/>
        </w:rPr>
        <w:t>Rundum-Sorglos-Paket</w:t>
      </w:r>
      <w:r w:rsidR="001E3D7B">
        <w:rPr>
          <w:rFonts w:cs="Arial"/>
          <w:sz w:val="22"/>
          <w:lang w:eastAsia="ar-SA"/>
        </w:rPr>
        <w:t>e</w:t>
      </w:r>
      <w:r w:rsidR="00421074">
        <w:rPr>
          <w:rFonts w:cs="Arial"/>
          <w:sz w:val="22"/>
          <w:lang w:eastAsia="ar-SA"/>
        </w:rPr>
        <w:t xml:space="preserve"> in einer</w:t>
      </w:r>
      <w:r w:rsidR="00194C51">
        <w:rPr>
          <w:rFonts w:cs="Arial"/>
          <w:sz w:val="22"/>
          <w:lang w:eastAsia="ar-SA"/>
        </w:rPr>
        <w:t xml:space="preserve"> </w:t>
      </w:r>
      <w:r w:rsidR="007E3889">
        <w:rPr>
          <w:rFonts w:cs="Arial"/>
          <w:sz w:val="22"/>
          <w:lang w:eastAsia="ar-SA"/>
        </w:rPr>
        <w:t>verlässlichen</w:t>
      </w:r>
      <w:r w:rsidR="001C7EFF">
        <w:rPr>
          <w:rFonts w:cs="Arial"/>
          <w:sz w:val="22"/>
          <w:lang w:eastAsia="ar-SA"/>
        </w:rPr>
        <w:t xml:space="preserve"> </w:t>
      </w:r>
      <w:r w:rsidR="00194C51">
        <w:rPr>
          <w:rFonts w:cs="Arial"/>
          <w:sz w:val="22"/>
          <w:lang w:eastAsia="ar-SA"/>
        </w:rPr>
        <w:t>und zukunftsgerichtete</w:t>
      </w:r>
      <w:r w:rsidR="007E3889">
        <w:rPr>
          <w:rFonts w:cs="Arial"/>
          <w:sz w:val="22"/>
          <w:lang w:eastAsia="ar-SA"/>
        </w:rPr>
        <w:t>n</w:t>
      </w:r>
      <w:r w:rsidR="00194C51">
        <w:rPr>
          <w:rFonts w:cs="Arial"/>
          <w:sz w:val="22"/>
          <w:lang w:eastAsia="ar-SA"/>
        </w:rPr>
        <w:t xml:space="preserve"> Partnerschaft</w:t>
      </w:r>
      <w:r w:rsidR="00263A67">
        <w:rPr>
          <w:rFonts w:cs="Arial"/>
          <w:sz w:val="22"/>
          <w:lang w:eastAsia="ar-SA"/>
        </w:rPr>
        <w:t>.</w:t>
      </w:r>
    </w:p>
    <w:p w14:paraId="1E53553D" w14:textId="77777777" w:rsidR="003B49A3" w:rsidRPr="003C4C48" w:rsidRDefault="003B49A3" w:rsidP="0096612E">
      <w:pPr>
        <w:spacing w:line="312" w:lineRule="auto"/>
        <w:rPr>
          <w:rFonts w:cs="Arial"/>
          <w:sz w:val="22"/>
          <w:lang w:eastAsia="ar-SA"/>
        </w:rPr>
      </w:pPr>
    </w:p>
    <w:p w14:paraId="760D1101" w14:textId="6CA63A0C" w:rsidR="00FF04F7" w:rsidRDefault="00FF04F7" w:rsidP="0096612E">
      <w:pPr>
        <w:spacing w:line="312" w:lineRule="auto"/>
        <w:rPr>
          <w:rFonts w:cs="Arial"/>
          <w:sz w:val="22"/>
          <w:lang w:eastAsia="ar-SA"/>
        </w:rPr>
      </w:pPr>
      <w:r>
        <w:rPr>
          <w:rFonts w:cs="Arial"/>
          <w:sz w:val="22"/>
          <w:lang w:eastAsia="ar-SA"/>
        </w:rPr>
        <w:lastRenderedPageBreak/>
        <w:t>www.schueco.de</w:t>
      </w:r>
    </w:p>
    <w:p w14:paraId="514211C0" w14:textId="6CC7D047" w:rsidR="00095A5E" w:rsidRPr="003C4C48" w:rsidRDefault="00FF04F7" w:rsidP="0096612E">
      <w:pPr>
        <w:spacing w:line="312" w:lineRule="auto"/>
        <w:rPr>
          <w:rFonts w:cs="Arial"/>
          <w:sz w:val="22"/>
          <w:lang w:eastAsia="ar-SA"/>
        </w:rPr>
      </w:pPr>
      <w:hyperlink r:id="rId9" w:history="1">
        <w:r w:rsidRPr="00FF04F7">
          <w:rPr>
            <w:rStyle w:val="Hyperlink"/>
            <w:rFonts w:cs="Arial"/>
            <w:sz w:val="22"/>
            <w:lang w:eastAsia="ar-SA"/>
          </w:rPr>
          <w:t>www.schueco-homes.com</w:t>
        </w:r>
      </w:hyperlink>
      <w:r w:rsidR="00AD7D76" w:rsidRPr="00AD7D76">
        <w:rPr>
          <w:rFonts w:cs="Arial"/>
          <w:sz w:val="22"/>
          <w:lang w:eastAsia="ar-SA"/>
        </w:rPr>
        <w:t> </w:t>
      </w:r>
    </w:p>
    <w:p w14:paraId="703B763D" w14:textId="77777777" w:rsidR="003B49A3" w:rsidRPr="003C4C48" w:rsidRDefault="003B49A3" w:rsidP="0096612E">
      <w:pPr>
        <w:spacing w:line="312" w:lineRule="auto"/>
        <w:rPr>
          <w:rFonts w:cs="Arial"/>
          <w:sz w:val="22"/>
          <w:lang w:eastAsia="ar-SA"/>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72070608" w14:textId="12D52B0C"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r w:rsidR="003B49A3">
        <w:rPr>
          <w:rFonts w:cs="Arial"/>
          <w:szCs w:val="18"/>
        </w:rPr>
        <w:t xml:space="preserve"> </w:t>
      </w:r>
      <w:bookmarkEnd w:id="0"/>
      <w:r w:rsidRPr="006B74EE">
        <w:rPr>
          <w:rFonts w:cs="Arial"/>
          <w:szCs w:val="18"/>
        </w:rPr>
        <w:t xml:space="preserve">Weitere Informationen unter </w:t>
      </w:r>
      <w:hyperlink r:id="rId10" w:history="1">
        <w:r w:rsidRPr="006B74EE">
          <w:rPr>
            <w:rFonts w:cs="Arial"/>
            <w:szCs w:val="18"/>
          </w:rPr>
          <w:t>www.schueco.de</w:t>
        </w:r>
      </w:hyperlink>
      <w:r w:rsidRPr="006B74EE">
        <w:rPr>
          <w:rFonts w:cs="Arial"/>
          <w:szCs w:val="18"/>
        </w:rPr>
        <w:t xml:space="preserve"> </w:t>
      </w:r>
    </w:p>
    <w:p w14:paraId="7731D7AE" w14:textId="77777777" w:rsidR="00B36785" w:rsidRDefault="00B36785" w:rsidP="00C1545D">
      <w:pPr>
        <w:spacing w:line="312" w:lineRule="auto"/>
        <w:jc w:val="both"/>
        <w:rPr>
          <w:rFonts w:cs="Arial"/>
          <w:szCs w:val="18"/>
        </w:rPr>
      </w:pPr>
    </w:p>
    <w:p w14:paraId="0F9E8E9A" w14:textId="77777777" w:rsidR="00B36785" w:rsidRDefault="00B36785" w:rsidP="00C1545D">
      <w:pPr>
        <w:spacing w:line="312" w:lineRule="auto"/>
        <w:jc w:val="both"/>
        <w:rPr>
          <w:rFonts w:cs="Arial"/>
          <w:szCs w:val="18"/>
        </w:rPr>
      </w:pPr>
    </w:p>
    <w:p w14:paraId="5E06E7F2" w14:textId="77777777" w:rsidR="00B36785" w:rsidRDefault="00B36785" w:rsidP="00C1545D">
      <w:pPr>
        <w:spacing w:line="312" w:lineRule="auto"/>
        <w:jc w:val="both"/>
        <w:rPr>
          <w:rFonts w:cs="Arial"/>
          <w:szCs w:val="18"/>
        </w:rPr>
      </w:pPr>
    </w:p>
    <w:p w14:paraId="3E1EE0AE" w14:textId="1EF62255"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1" w:history="1">
        <w:r w:rsidRPr="00610835">
          <w:rPr>
            <w:rStyle w:val="Hyperlink"/>
            <w:sz w:val="22"/>
          </w:rPr>
          <w:t>www.schueco.de/presse</w:t>
        </w:r>
      </w:hyperlink>
      <w:r w:rsidRPr="00610835">
        <w:rPr>
          <w:sz w:val="22"/>
        </w:rPr>
        <w:t xml:space="preserve"> zum Download bereit.</w:t>
      </w:r>
    </w:p>
    <w:p w14:paraId="6E8939B7" w14:textId="6B2A1F33" w:rsidR="00C14DC7" w:rsidRPr="00610835" w:rsidRDefault="00C14DC7" w:rsidP="00C14DC7">
      <w:pPr>
        <w:spacing w:line="312" w:lineRule="auto"/>
        <w:rPr>
          <w:sz w:val="22"/>
        </w:rPr>
      </w:pPr>
    </w:p>
    <w:p w14:paraId="181EF33F" w14:textId="048E334E" w:rsidR="00C14DC7" w:rsidRPr="0096612E" w:rsidRDefault="00C14DC7" w:rsidP="0096612E">
      <w:pPr>
        <w:spacing w:line="312" w:lineRule="auto"/>
        <w:rPr>
          <w:sz w:val="22"/>
        </w:rPr>
      </w:pPr>
    </w:p>
    <w:p w14:paraId="607E87F4" w14:textId="0BFC0514" w:rsidR="0003105D" w:rsidRDefault="0003105D" w:rsidP="0096612E">
      <w:pPr>
        <w:spacing w:line="312" w:lineRule="auto"/>
        <w:rPr>
          <w:b/>
          <w:bCs/>
          <w:color w:val="FF0000"/>
          <w:sz w:val="22"/>
        </w:rPr>
      </w:pPr>
      <w:r>
        <w:rPr>
          <w:b/>
          <w:bCs/>
          <w:sz w:val="22"/>
        </w:rPr>
        <w:t>Bildnachweis</w:t>
      </w:r>
      <w:r w:rsidR="00471F6C">
        <w:rPr>
          <w:b/>
          <w:bCs/>
          <w:sz w:val="22"/>
        </w:rPr>
        <w:t>e</w:t>
      </w:r>
      <w:r>
        <w:rPr>
          <w:b/>
          <w:bCs/>
          <w:sz w:val="22"/>
        </w:rPr>
        <w:t>: Schüco International KG</w:t>
      </w:r>
    </w:p>
    <w:p w14:paraId="06A8CDCF" w14:textId="77777777" w:rsidR="0003105D" w:rsidRDefault="0003105D" w:rsidP="0096612E">
      <w:pPr>
        <w:spacing w:line="312" w:lineRule="auto"/>
        <w:rPr>
          <w:b/>
          <w:bCs/>
          <w:color w:val="FF0000"/>
          <w:sz w:val="22"/>
        </w:rPr>
      </w:pPr>
    </w:p>
    <w:p w14:paraId="7EC4595D" w14:textId="79A87D03" w:rsidR="0003105D" w:rsidRPr="0003105D" w:rsidRDefault="0003105D" w:rsidP="0003105D">
      <w:pPr>
        <w:spacing w:line="312" w:lineRule="auto"/>
        <w:rPr>
          <w:b/>
          <w:bCs/>
          <w:color w:val="FF0000"/>
          <w:sz w:val="22"/>
        </w:rPr>
      </w:pPr>
      <w:r w:rsidRPr="0003105D">
        <w:rPr>
          <w:b/>
          <w:bCs/>
          <w:noProof/>
          <w:color w:val="FF0000"/>
          <w:sz w:val="22"/>
        </w:rPr>
        <w:drawing>
          <wp:inline distT="0" distB="0" distL="0" distR="0" wp14:anchorId="288AB1F0" wp14:editId="641622B4">
            <wp:extent cx="2038350" cy="1447800"/>
            <wp:effectExtent l="0" t="0" r="0" b="0"/>
            <wp:docPr id="38286008" name="Grafik 6" descr="Ein Bild, das Gebäude, draußen, Eigentum, Immobil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86008" name="Grafik 6" descr="Ein Bild, das Gebäude, draußen, Eigentum, Immobilie enthält.&#10;&#10;KI-generierte Inhalte können fehlerhaft se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38350" cy="1447800"/>
                    </a:xfrm>
                    <a:prstGeom prst="rect">
                      <a:avLst/>
                    </a:prstGeom>
                    <a:noFill/>
                    <a:ln>
                      <a:noFill/>
                    </a:ln>
                  </pic:spPr>
                </pic:pic>
              </a:graphicData>
            </a:graphic>
          </wp:inline>
        </w:drawing>
      </w:r>
      <w:r w:rsidRPr="0003105D">
        <w:rPr>
          <w:b/>
          <w:bCs/>
          <w:color w:val="FF0000"/>
          <w:sz w:val="22"/>
        </w:rPr>
        <w:t> </w:t>
      </w:r>
    </w:p>
    <w:p w14:paraId="4DA54A62" w14:textId="2E2B5558" w:rsidR="0003105D" w:rsidRPr="0003105D" w:rsidRDefault="0003105D" w:rsidP="0003105D">
      <w:pPr>
        <w:spacing w:line="312" w:lineRule="auto"/>
        <w:rPr>
          <w:sz w:val="22"/>
        </w:rPr>
      </w:pPr>
      <w:r w:rsidRPr="0003105D">
        <w:rPr>
          <w:sz w:val="22"/>
        </w:rPr>
        <w:t>Das Schüco Kunststoffsystem Schüco </w:t>
      </w:r>
      <w:proofErr w:type="spellStart"/>
      <w:r w:rsidRPr="0003105D">
        <w:rPr>
          <w:sz w:val="22"/>
        </w:rPr>
        <w:t>Focu</w:t>
      </w:r>
      <w:r w:rsidR="00A55C28">
        <w:rPr>
          <w:sz w:val="22"/>
        </w:rPr>
        <w:t>s</w:t>
      </w:r>
      <w:r w:rsidRPr="00AB78F1">
        <w:rPr>
          <w:b/>
          <w:bCs/>
          <w:sz w:val="22"/>
        </w:rPr>
        <w:t>Ing</w:t>
      </w:r>
      <w:proofErr w:type="spellEnd"/>
      <w:r w:rsidRPr="0003105D">
        <w:rPr>
          <w:sz w:val="22"/>
        </w:rPr>
        <w:t> überzeugt mit moderner Optik, einem hohen </w:t>
      </w:r>
      <w:proofErr w:type="spellStart"/>
      <w:r w:rsidRPr="0003105D">
        <w:rPr>
          <w:sz w:val="22"/>
        </w:rPr>
        <w:t>Rezyklatanteil</w:t>
      </w:r>
      <w:proofErr w:type="spellEnd"/>
      <w:r w:rsidRPr="0003105D">
        <w:rPr>
          <w:sz w:val="22"/>
        </w:rPr>
        <w:t> und sehr guten Wärmedämmwerten</w:t>
      </w:r>
      <w:r w:rsidR="00E64530">
        <w:rPr>
          <w:sz w:val="22"/>
        </w:rPr>
        <w:t xml:space="preserve"> – ab sofort auch mit Mitteldichtung</w:t>
      </w:r>
      <w:r w:rsidR="00A40048">
        <w:rPr>
          <w:sz w:val="22"/>
        </w:rPr>
        <w:t>.</w:t>
      </w:r>
    </w:p>
    <w:p w14:paraId="3B9B5B78" w14:textId="77777777" w:rsidR="00471F6C" w:rsidRDefault="00471F6C" w:rsidP="0003105D">
      <w:pPr>
        <w:spacing w:line="312" w:lineRule="auto"/>
        <w:rPr>
          <w:sz w:val="22"/>
        </w:rPr>
      </w:pPr>
    </w:p>
    <w:p w14:paraId="58993E8C" w14:textId="77777777" w:rsidR="00471F6C" w:rsidRPr="00471F6C" w:rsidRDefault="00471F6C" w:rsidP="00471F6C">
      <w:pPr>
        <w:spacing w:line="312" w:lineRule="auto"/>
        <w:rPr>
          <w:i/>
          <w:iCs/>
          <w:sz w:val="22"/>
        </w:rPr>
      </w:pPr>
      <w:r w:rsidRPr="00471F6C">
        <w:rPr>
          <w:i/>
          <w:iCs/>
          <w:noProof/>
          <w:sz w:val="22"/>
        </w:rPr>
        <w:lastRenderedPageBreak/>
        <w:drawing>
          <wp:inline distT="0" distB="0" distL="0" distR="0" wp14:anchorId="740973C7" wp14:editId="29AB98E6">
            <wp:extent cx="2038350" cy="1441450"/>
            <wp:effectExtent l="0" t="0" r="0" b="6350"/>
            <wp:docPr id="1375215165" name="Grafik 2" descr="Ein Bild, das Inneneinrichtung, Im Haus, Fenster, Mobilia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Ein Bild, das Inneneinrichtung, Im Haus, Fenster, Mobiliar enthält.&#10;&#10;KI-generierte Inhalte können fehlerhaft se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p>
    <w:p w14:paraId="0A016EEF" w14:textId="1711F028" w:rsidR="00471F6C" w:rsidRPr="00FF1C79" w:rsidRDefault="00A40048" w:rsidP="00471F6C">
      <w:pPr>
        <w:spacing w:line="312" w:lineRule="auto"/>
        <w:rPr>
          <w:sz w:val="22"/>
        </w:rPr>
      </w:pPr>
      <w:r>
        <w:rPr>
          <w:sz w:val="22"/>
        </w:rPr>
        <w:t xml:space="preserve">Die neue </w:t>
      </w:r>
      <w:r w:rsidR="00471F6C" w:rsidRPr="00EB30DF">
        <w:rPr>
          <w:sz w:val="22"/>
        </w:rPr>
        <w:t xml:space="preserve">Schüco </w:t>
      </w:r>
      <w:proofErr w:type="spellStart"/>
      <w:r w:rsidR="00471F6C" w:rsidRPr="00EB30DF">
        <w:rPr>
          <w:sz w:val="22"/>
        </w:rPr>
        <w:t>Focus</w:t>
      </w:r>
      <w:r w:rsidR="00471F6C" w:rsidRPr="00AB78F1">
        <w:rPr>
          <w:b/>
          <w:sz w:val="22"/>
        </w:rPr>
        <w:t>Ing</w:t>
      </w:r>
      <w:r w:rsidR="00471F6C" w:rsidRPr="00EB30DF">
        <w:rPr>
          <w:sz w:val="22"/>
        </w:rPr>
        <w:t>Slide</w:t>
      </w:r>
      <w:proofErr w:type="spellEnd"/>
      <w:r w:rsidR="00471F6C" w:rsidRPr="00471F6C">
        <w:rPr>
          <w:sz w:val="22"/>
        </w:rPr>
        <w:t xml:space="preserve"> </w:t>
      </w:r>
      <w:r w:rsidR="00471F6C">
        <w:rPr>
          <w:sz w:val="22"/>
        </w:rPr>
        <w:t>bietet v</w:t>
      </w:r>
      <w:r w:rsidR="00471F6C" w:rsidRPr="00FF1C79">
        <w:rPr>
          <w:sz w:val="22"/>
        </w:rPr>
        <w:t>ielseitige</w:t>
      </w:r>
      <w:r w:rsidR="00471F6C">
        <w:rPr>
          <w:sz w:val="22"/>
        </w:rPr>
        <w:t>,</w:t>
      </w:r>
      <w:r w:rsidR="00471F6C" w:rsidRPr="00FF1C79">
        <w:rPr>
          <w:sz w:val="22"/>
        </w:rPr>
        <w:t xml:space="preserve"> </w:t>
      </w:r>
      <w:r w:rsidR="00471F6C" w:rsidRPr="007A06C8">
        <w:rPr>
          <w:sz w:val="22"/>
        </w:rPr>
        <w:t>großformatige</w:t>
      </w:r>
      <w:r w:rsidR="00471F6C" w:rsidRPr="00471F6C">
        <w:rPr>
          <w:sz w:val="22"/>
        </w:rPr>
        <w:t xml:space="preserve"> </w:t>
      </w:r>
      <w:r w:rsidR="00471F6C" w:rsidRPr="00FF1C79">
        <w:rPr>
          <w:sz w:val="22"/>
        </w:rPr>
        <w:t>Gestaltungsmöglichkeiten,</w:t>
      </w:r>
      <w:r w:rsidR="00471F6C">
        <w:rPr>
          <w:sz w:val="22"/>
        </w:rPr>
        <w:t xml:space="preserve"> um</w:t>
      </w:r>
      <w:r w:rsidR="00471F6C" w:rsidRPr="00FF1C79">
        <w:rPr>
          <w:sz w:val="22"/>
        </w:rPr>
        <w:t xml:space="preserve"> Innenräume mit Licht zu durchfluten.</w:t>
      </w:r>
    </w:p>
    <w:p w14:paraId="4F592C26" w14:textId="77777777" w:rsidR="00471F6C" w:rsidRPr="0003105D" w:rsidRDefault="00471F6C" w:rsidP="0003105D">
      <w:pPr>
        <w:spacing w:line="312" w:lineRule="auto"/>
        <w:rPr>
          <w:sz w:val="22"/>
        </w:rPr>
      </w:pPr>
    </w:p>
    <w:p w14:paraId="3E1A2884" w14:textId="39EE0F4A" w:rsidR="0003105D" w:rsidRPr="0003105D" w:rsidRDefault="0003105D" w:rsidP="0003105D">
      <w:pPr>
        <w:spacing w:line="312" w:lineRule="auto"/>
        <w:rPr>
          <w:b/>
          <w:bCs/>
          <w:color w:val="FF0000"/>
          <w:sz w:val="22"/>
        </w:rPr>
      </w:pPr>
      <w:r w:rsidRPr="0003105D">
        <w:rPr>
          <w:b/>
          <w:bCs/>
          <w:noProof/>
          <w:color w:val="FF0000"/>
          <w:sz w:val="22"/>
        </w:rPr>
        <w:drawing>
          <wp:inline distT="0" distB="0" distL="0" distR="0" wp14:anchorId="6BD8FF3B" wp14:editId="41015603">
            <wp:extent cx="1581150" cy="1581150"/>
            <wp:effectExtent l="0" t="0" r="0" b="0"/>
            <wp:docPr id="431722406" name="Grafik 5" descr="Ein Bild, das Entwurf, Wand, Kunst,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722406" name="Grafik 5" descr="Ein Bild, das Entwurf, Wand, Kunst, Design enthält.&#10;&#10;KI-generierte Inhalte können fehlerhaft sei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a:ln>
                      <a:noFill/>
                    </a:ln>
                  </pic:spPr>
                </pic:pic>
              </a:graphicData>
            </a:graphic>
          </wp:inline>
        </w:drawing>
      </w:r>
      <w:r w:rsidRPr="0003105D">
        <w:rPr>
          <w:b/>
          <w:bCs/>
          <w:color w:val="FF0000"/>
          <w:sz w:val="22"/>
        </w:rPr>
        <w:t> </w:t>
      </w:r>
    </w:p>
    <w:p w14:paraId="79044F0F" w14:textId="19617CE0" w:rsidR="0096612E" w:rsidRDefault="0003105D" w:rsidP="008153E5">
      <w:pPr>
        <w:spacing w:line="312" w:lineRule="auto"/>
        <w:rPr>
          <w:sz w:val="22"/>
        </w:rPr>
      </w:pPr>
      <w:r w:rsidRPr="0003105D">
        <w:rPr>
          <w:sz w:val="22"/>
        </w:rPr>
        <w:t>Schüco </w:t>
      </w:r>
      <w:proofErr w:type="spellStart"/>
      <w:r w:rsidRPr="0003105D">
        <w:rPr>
          <w:sz w:val="22"/>
        </w:rPr>
        <w:t>Focus</w:t>
      </w:r>
      <w:r w:rsidRPr="00AB78F1">
        <w:rPr>
          <w:b/>
          <w:bCs/>
          <w:sz w:val="22"/>
        </w:rPr>
        <w:t>Ing</w:t>
      </w:r>
      <w:proofErr w:type="spellEnd"/>
      <w:r w:rsidRPr="0003105D">
        <w:rPr>
          <w:sz w:val="22"/>
        </w:rPr>
        <w:t> mit Mitteldichtung besitzt dank der drei umlaufenden Dichtungsebenen eine hervorragende Wärmedämmung von </w:t>
      </w:r>
      <w:proofErr w:type="spellStart"/>
      <w:r w:rsidRPr="0003105D">
        <w:rPr>
          <w:sz w:val="22"/>
        </w:rPr>
        <w:t>U</w:t>
      </w:r>
      <w:r w:rsidRPr="00471F6C">
        <w:rPr>
          <w:sz w:val="22"/>
          <w:vertAlign w:val="subscript"/>
        </w:rPr>
        <w:t>f</w:t>
      </w:r>
      <w:proofErr w:type="spellEnd"/>
      <w:r w:rsidRPr="0003105D">
        <w:rPr>
          <w:sz w:val="22"/>
        </w:rPr>
        <w:t> = 1,0 W/(m²K)</w:t>
      </w:r>
      <w:r w:rsidR="00471F6C">
        <w:rPr>
          <w:sz w:val="22"/>
        </w:rPr>
        <w:t xml:space="preserve"> </w:t>
      </w:r>
      <w:r w:rsidR="00471F6C" w:rsidRPr="00471F6C">
        <w:rPr>
          <w:sz w:val="22"/>
        </w:rPr>
        <w:t>und einen </w:t>
      </w:r>
      <w:proofErr w:type="spellStart"/>
      <w:r w:rsidR="00471F6C" w:rsidRPr="00471F6C">
        <w:rPr>
          <w:sz w:val="22"/>
        </w:rPr>
        <w:t>U</w:t>
      </w:r>
      <w:r w:rsidR="00471F6C" w:rsidRPr="00471F6C">
        <w:rPr>
          <w:sz w:val="22"/>
          <w:vertAlign w:val="subscript"/>
        </w:rPr>
        <w:t>w</w:t>
      </w:r>
      <w:proofErr w:type="spellEnd"/>
      <w:r w:rsidR="00471F6C" w:rsidRPr="00471F6C">
        <w:rPr>
          <w:sz w:val="22"/>
        </w:rPr>
        <w:t xml:space="preserve">-Wert </w:t>
      </w:r>
      <w:r w:rsidR="00E234FC">
        <w:rPr>
          <w:sz w:val="22"/>
        </w:rPr>
        <w:t>kleiner</w:t>
      </w:r>
      <w:r w:rsidR="00471F6C" w:rsidRPr="00471F6C">
        <w:rPr>
          <w:sz w:val="22"/>
        </w:rPr>
        <w:t> 0,80 W/(m</w:t>
      </w:r>
      <w:r w:rsidR="00471F6C" w:rsidRPr="00471F6C">
        <w:rPr>
          <w:sz w:val="22"/>
          <w:vertAlign w:val="superscript"/>
        </w:rPr>
        <w:t>2</w:t>
      </w:r>
      <w:r w:rsidR="00471F6C" w:rsidRPr="00471F6C">
        <w:rPr>
          <w:sz w:val="22"/>
        </w:rPr>
        <w:t>K) bei entsprechender Dreifachverglasung.</w:t>
      </w:r>
      <w:r w:rsidRPr="0003105D">
        <w:rPr>
          <w:sz w:val="22"/>
        </w:rPr>
        <w:t>  </w:t>
      </w:r>
    </w:p>
    <w:sectPr w:rsidR="0096612E"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113F50" w14:textId="77777777" w:rsidR="00630A84" w:rsidRDefault="00630A84" w:rsidP="00F958EA">
      <w:pPr>
        <w:spacing w:line="240" w:lineRule="auto"/>
      </w:pPr>
      <w:r>
        <w:separator/>
      </w:r>
    </w:p>
  </w:endnote>
  <w:endnote w:type="continuationSeparator" w:id="0">
    <w:p w14:paraId="3D849C5F" w14:textId="77777777" w:rsidR="00630A84" w:rsidRDefault="00630A8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DF1B5" w14:textId="77777777" w:rsidR="00630A84" w:rsidRDefault="00630A84" w:rsidP="00F958EA">
      <w:pPr>
        <w:spacing w:line="240" w:lineRule="auto"/>
      </w:pPr>
      <w:r>
        <w:separator/>
      </w:r>
    </w:p>
  </w:footnote>
  <w:footnote w:type="continuationSeparator" w:id="0">
    <w:p w14:paraId="3CC7182A" w14:textId="77777777" w:rsidR="00630A84" w:rsidRDefault="00630A8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96707710"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80276903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A697B17"/>
    <w:multiLevelType w:val="hybridMultilevel"/>
    <w:tmpl w:val="D06C5D00"/>
    <w:lvl w:ilvl="0" w:tplc="70107AB4">
      <w:numFmt w:val="bullet"/>
      <w:lvlText w:val="-"/>
      <w:lvlJc w:val="left"/>
      <w:pPr>
        <w:ind w:left="360" w:hanging="360"/>
      </w:pPr>
      <w:rPr>
        <w:rFonts w:ascii="Arial" w:eastAsia="Calibri"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2"/>
  </w:num>
  <w:num w:numId="4" w16cid:durableId="470366632">
    <w:abstractNumId w:val="0"/>
  </w:num>
  <w:num w:numId="5" w16cid:durableId="333531592">
    <w:abstractNumId w:val="3"/>
  </w:num>
  <w:num w:numId="6" w16cid:durableId="123531967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FD3"/>
    <w:rsid w:val="000053B9"/>
    <w:rsid w:val="000067F6"/>
    <w:rsid w:val="00017BF9"/>
    <w:rsid w:val="000243D1"/>
    <w:rsid w:val="000249B0"/>
    <w:rsid w:val="00024ACE"/>
    <w:rsid w:val="000258B7"/>
    <w:rsid w:val="00027E28"/>
    <w:rsid w:val="000301D8"/>
    <w:rsid w:val="0003105D"/>
    <w:rsid w:val="000337A9"/>
    <w:rsid w:val="000344F3"/>
    <w:rsid w:val="00037AB4"/>
    <w:rsid w:val="00037F88"/>
    <w:rsid w:val="00040810"/>
    <w:rsid w:val="00042BCE"/>
    <w:rsid w:val="0004406C"/>
    <w:rsid w:val="00050B98"/>
    <w:rsid w:val="00051401"/>
    <w:rsid w:val="00055CD5"/>
    <w:rsid w:val="000624E1"/>
    <w:rsid w:val="000626A6"/>
    <w:rsid w:val="00071504"/>
    <w:rsid w:val="00072652"/>
    <w:rsid w:val="00072981"/>
    <w:rsid w:val="00073518"/>
    <w:rsid w:val="00073B86"/>
    <w:rsid w:val="00083752"/>
    <w:rsid w:val="000843C5"/>
    <w:rsid w:val="00093890"/>
    <w:rsid w:val="0009492A"/>
    <w:rsid w:val="00095A5E"/>
    <w:rsid w:val="000A400A"/>
    <w:rsid w:val="000A4443"/>
    <w:rsid w:val="000A5E24"/>
    <w:rsid w:val="000C21C4"/>
    <w:rsid w:val="000C299E"/>
    <w:rsid w:val="000C49B3"/>
    <w:rsid w:val="000C60DA"/>
    <w:rsid w:val="000D114E"/>
    <w:rsid w:val="000E0A32"/>
    <w:rsid w:val="000F0ADC"/>
    <w:rsid w:val="001051B8"/>
    <w:rsid w:val="001070C2"/>
    <w:rsid w:val="00113D9B"/>
    <w:rsid w:val="001144C6"/>
    <w:rsid w:val="0011455F"/>
    <w:rsid w:val="00115275"/>
    <w:rsid w:val="00121B09"/>
    <w:rsid w:val="00123C41"/>
    <w:rsid w:val="001248F5"/>
    <w:rsid w:val="00131804"/>
    <w:rsid w:val="001319CE"/>
    <w:rsid w:val="0013352E"/>
    <w:rsid w:val="00140913"/>
    <w:rsid w:val="00144B8B"/>
    <w:rsid w:val="001464A0"/>
    <w:rsid w:val="00153C9D"/>
    <w:rsid w:val="00156C50"/>
    <w:rsid w:val="00163414"/>
    <w:rsid w:val="00164148"/>
    <w:rsid w:val="00175C50"/>
    <w:rsid w:val="00177A62"/>
    <w:rsid w:val="00177E07"/>
    <w:rsid w:val="0018293F"/>
    <w:rsid w:val="00183DB4"/>
    <w:rsid w:val="00191315"/>
    <w:rsid w:val="00194C51"/>
    <w:rsid w:val="001A0D83"/>
    <w:rsid w:val="001A1B5E"/>
    <w:rsid w:val="001A28F4"/>
    <w:rsid w:val="001A3597"/>
    <w:rsid w:val="001A4082"/>
    <w:rsid w:val="001A4E5F"/>
    <w:rsid w:val="001A59C9"/>
    <w:rsid w:val="001A6CC0"/>
    <w:rsid w:val="001B3736"/>
    <w:rsid w:val="001C4E5A"/>
    <w:rsid w:val="001C5624"/>
    <w:rsid w:val="001C6A64"/>
    <w:rsid w:val="001C6FAC"/>
    <w:rsid w:val="001C71CC"/>
    <w:rsid w:val="001C7EFF"/>
    <w:rsid w:val="001D290C"/>
    <w:rsid w:val="001D5190"/>
    <w:rsid w:val="001E3B34"/>
    <w:rsid w:val="001E3D7B"/>
    <w:rsid w:val="001F11C3"/>
    <w:rsid w:val="001F1716"/>
    <w:rsid w:val="001F2E78"/>
    <w:rsid w:val="001F7A93"/>
    <w:rsid w:val="002018DC"/>
    <w:rsid w:val="0020553E"/>
    <w:rsid w:val="0021268C"/>
    <w:rsid w:val="00213D0A"/>
    <w:rsid w:val="00213E42"/>
    <w:rsid w:val="002176B8"/>
    <w:rsid w:val="00221120"/>
    <w:rsid w:val="002211FD"/>
    <w:rsid w:val="00225FF0"/>
    <w:rsid w:val="002270A1"/>
    <w:rsid w:val="00227E10"/>
    <w:rsid w:val="00236391"/>
    <w:rsid w:val="00242A4B"/>
    <w:rsid w:val="0024327E"/>
    <w:rsid w:val="00245BD8"/>
    <w:rsid w:val="00247E65"/>
    <w:rsid w:val="00252D6E"/>
    <w:rsid w:val="00253E6C"/>
    <w:rsid w:val="00254BAE"/>
    <w:rsid w:val="00263A67"/>
    <w:rsid w:val="00264462"/>
    <w:rsid w:val="00265ACE"/>
    <w:rsid w:val="002762A8"/>
    <w:rsid w:val="00284CF1"/>
    <w:rsid w:val="002911E7"/>
    <w:rsid w:val="002A6FDE"/>
    <w:rsid w:val="002A7B88"/>
    <w:rsid w:val="002B211F"/>
    <w:rsid w:val="002B7D28"/>
    <w:rsid w:val="002C25B0"/>
    <w:rsid w:val="002C37F8"/>
    <w:rsid w:val="002C7591"/>
    <w:rsid w:val="002D4420"/>
    <w:rsid w:val="002E3613"/>
    <w:rsid w:val="002E366D"/>
    <w:rsid w:val="002E3D93"/>
    <w:rsid w:val="002E5D22"/>
    <w:rsid w:val="002E65C2"/>
    <w:rsid w:val="002F151F"/>
    <w:rsid w:val="002F3983"/>
    <w:rsid w:val="002F49D4"/>
    <w:rsid w:val="002F717C"/>
    <w:rsid w:val="00300B9F"/>
    <w:rsid w:val="00301F16"/>
    <w:rsid w:val="0030250F"/>
    <w:rsid w:val="0030328C"/>
    <w:rsid w:val="003112ED"/>
    <w:rsid w:val="00316C22"/>
    <w:rsid w:val="0033031B"/>
    <w:rsid w:val="003312EB"/>
    <w:rsid w:val="00332231"/>
    <w:rsid w:val="00334F19"/>
    <w:rsid w:val="00335B10"/>
    <w:rsid w:val="0033772F"/>
    <w:rsid w:val="00337E7E"/>
    <w:rsid w:val="003442BA"/>
    <w:rsid w:val="00344588"/>
    <w:rsid w:val="003471F7"/>
    <w:rsid w:val="00350D5C"/>
    <w:rsid w:val="0035707F"/>
    <w:rsid w:val="00357F70"/>
    <w:rsid w:val="00360785"/>
    <w:rsid w:val="00360AC5"/>
    <w:rsid w:val="00363044"/>
    <w:rsid w:val="00366A18"/>
    <w:rsid w:val="00367473"/>
    <w:rsid w:val="0037157E"/>
    <w:rsid w:val="00375913"/>
    <w:rsid w:val="003855FF"/>
    <w:rsid w:val="003A0182"/>
    <w:rsid w:val="003A195C"/>
    <w:rsid w:val="003A37D4"/>
    <w:rsid w:val="003A3C15"/>
    <w:rsid w:val="003A46F2"/>
    <w:rsid w:val="003A6CD6"/>
    <w:rsid w:val="003A734B"/>
    <w:rsid w:val="003B0133"/>
    <w:rsid w:val="003B15B6"/>
    <w:rsid w:val="003B49A3"/>
    <w:rsid w:val="003B6585"/>
    <w:rsid w:val="003C0B27"/>
    <w:rsid w:val="003C1C27"/>
    <w:rsid w:val="003C28B1"/>
    <w:rsid w:val="003C3118"/>
    <w:rsid w:val="003C4C48"/>
    <w:rsid w:val="003D33CE"/>
    <w:rsid w:val="003D3516"/>
    <w:rsid w:val="003D715C"/>
    <w:rsid w:val="003E5E23"/>
    <w:rsid w:val="003E694B"/>
    <w:rsid w:val="003F088F"/>
    <w:rsid w:val="003F280C"/>
    <w:rsid w:val="003F56F4"/>
    <w:rsid w:val="00400E95"/>
    <w:rsid w:val="004040A8"/>
    <w:rsid w:val="0040484A"/>
    <w:rsid w:val="00405912"/>
    <w:rsid w:val="0040727A"/>
    <w:rsid w:val="00413635"/>
    <w:rsid w:val="00415B55"/>
    <w:rsid w:val="00417BFB"/>
    <w:rsid w:val="00421006"/>
    <w:rsid w:val="00421074"/>
    <w:rsid w:val="00425455"/>
    <w:rsid w:val="00426D8F"/>
    <w:rsid w:val="00426DDD"/>
    <w:rsid w:val="00431009"/>
    <w:rsid w:val="00433486"/>
    <w:rsid w:val="00437506"/>
    <w:rsid w:val="00443482"/>
    <w:rsid w:val="00444D4D"/>
    <w:rsid w:val="00445B24"/>
    <w:rsid w:val="00461334"/>
    <w:rsid w:val="004649F3"/>
    <w:rsid w:val="0046698E"/>
    <w:rsid w:val="00471F6C"/>
    <w:rsid w:val="00473E4C"/>
    <w:rsid w:val="004765FD"/>
    <w:rsid w:val="00483208"/>
    <w:rsid w:val="00490E9D"/>
    <w:rsid w:val="00493A19"/>
    <w:rsid w:val="00495DAB"/>
    <w:rsid w:val="004975ED"/>
    <w:rsid w:val="004A1356"/>
    <w:rsid w:val="004A3C0E"/>
    <w:rsid w:val="004A4939"/>
    <w:rsid w:val="004B3B23"/>
    <w:rsid w:val="004B4433"/>
    <w:rsid w:val="004C0725"/>
    <w:rsid w:val="004D1B33"/>
    <w:rsid w:val="004D2D99"/>
    <w:rsid w:val="004D3D7F"/>
    <w:rsid w:val="004D4412"/>
    <w:rsid w:val="004D4574"/>
    <w:rsid w:val="004D4D3E"/>
    <w:rsid w:val="004D570E"/>
    <w:rsid w:val="004D5AD1"/>
    <w:rsid w:val="004D5FF8"/>
    <w:rsid w:val="004D7A4A"/>
    <w:rsid w:val="004E1B06"/>
    <w:rsid w:val="004E33D8"/>
    <w:rsid w:val="004E4A30"/>
    <w:rsid w:val="004E5519"/>
    <w:rsid w:val="004F1C77"/>
    <w:rsid w:val="004F2161"/>
    <w:rsid w:val="004F241B"/>
    <w:rsid w:val="004F35BF"/>
    <w:rsid w:val="004F384A"/>
    <w:rsid w:val="004F540D"/>
    <w:rsid w:val="00514E18"/>
    <w:rsid w:val="00515AAE"/>
    <w:rsid w:val="005168F0"/>
    <w:rsid w:val="00517D9C"/>
    <w:rsid w:val="00517E38"/>
    <w:rsid w:val="00523C75"/>
    <w:rsid w:val="00530360"/>
    <w:rsid w:val="005303A4"/>
    <w:rsid w:val="00535823"/>
    <w:rsid w:val="0054107C"/>
    <w:rsid w:val="005433C8"/>
    <w:rsid w:val="00546BD9"/>
    <w:rsid w:val="00556ED2"/>
    <w:rsid w:val="00560EE2"/>
    <w:rsid w:val="00571A1A"/>
    <w:rsid w:val="00575E55"/>
    <w:rsid w:val="00576BE6"/>
    <w:rsid w:val="005778C4"/>
    <w:rsid w:val="00582DF2"/>
    <w:rsid w:val="0058361A"/>
    <w:rsid w:val="00590284"/>
    <w:rsid w:val="00591A8A"/>
    <w:rsid w:val="005925CF"/>
    <w:rsid w:val="00593611"/>
    <w:rsid w:val="00594B37"/>
    <w:rsid w:val="005A0735"/>
    <w:rsid w:val="005A2330"/>
    <w:rsid w:val="005A24FE"/>
    <w:rsid w:val="005A37EF"/>
    <w:rsid w:val="005A6E17"/>
    <w:rsid w:val="005B3834"/>
    <w:rsid w:val="005C2292"/>
    <w:rsid w:val="005C49E1"/>
    <w:rsid w:val="005C7B57"/>
    <w:rsid w:val="005D2698"/>
    <w:rsid w:val="005D3F43"/>
    <w:rsid w:val="005D45B5"/>
    <w:rsid w:val="005D5BE2"/>
    <w:rsid w:val="005D5C80"/>
    <w:rsid w:val="005E01B3"/>
    <w:rsid w:val="005E0B89"/>
    <w:rsid w:val="005E5091"/>
    <w:rsid w:val="005F0DEC"/>
    <w:rsid w:val="005F1711"/>
    <w:rsid w:val="005F20B2"/>
    <w:rsid w:val="005F2524"/>
    <w:rsid w:val="00606851"/>
    <w:rsid w:val="0061040B"/>
    <w:rsid w:val="00610835"/>
    <w:rsid w:val="00613A4A"/>
    <w:rsid w:val="00622E88"/>
    <w:rsid w:val="00623C6F"/>
    <w:rsid w:val="00625781"/>
    <w:rsid w:val="00626ECF"/>
    <w:rsid w:val="00630A84"/>
    <w:rsid w:val="006337B3"/>
    <w:rsid w:val="00635B7B"/>
    <w:rsid w:val="006375C6"/>
    <w:rsid w:val="0063779F"/>
    <w:rsid w:val="006437C6"/>
    <w:rsid w:val="00645082"/>
    <w:rsid w:val="006457DB"/>
    <w:rsid w:val="00645D2C"/>
    <w:rsid w:val="0065091F"/>
    <w:rsid w:val="00651BAE"/>
    <w:rsid w:val="00655472"/>
    <w:rsid w:val="006578B1"/>
    <w:rsid w:val="00665F7F"/>
    <w:rsid w:val="0067110D"/>
    <w:rsid w:val="006712DC"/>
    <w:rsid w:val="00672762"/>
    <w:rsid w:val="00674031"/>
    <w:rsid w:val="00674438"/>
    <w:rsid w:val="00677D86"/>
    <w:rsid w:val="00681DFF"/>
    <w:rsid w:val="00684A44"/>
    <w:rsid w:val="00687074"/>
    <w:rsid w:val="006871A1"/>
    <w:rsid w:val="00693188"/>
    <w:rsid w:val="00693C79"/>
    <w:rsid w:val="006A00E8"/>
    <w:rsid w:val="006A0634"/>
    <w:rsid w:val="006A1B91"/>
    <w:rsid w:val="006A3EE0"/>
    <w:rsid w:val="006B1F00"/>
    <w:rsid w:val="006B380A"/>
    <w:rsid w:val="006B3CAB"/>
    <w:rsid w:val="006B786F"/>
    <w:rsid w:val="006C0E23"/>
    <w:rsid w:val="006C676C"/>
    <w:rsid w:val="006D320C"/>
    <w:rsid w:val="006D3831"/>
    <w:rsid w:val="006D4B7F"/>
    <w:rsid w:val="006D5606"/>
    <w:rsid w:val="006E0E64"/>
    <w:rsid w:val="006E42B7"/>
    <w:rsid w:val="006E5AAC"/>
    <w:rsid w:val="006F50AD"/>
    <w:rsid w:val="006F6746"/>
    <w:rsid w:val="00712BBD"/>
    <w:rsid w:val="00723D0C"/>
    <w:rsid w:val="007270B1"/>
    <w:rsid w:val="007276CC"/>
    <w:rsid w:val="00732FB7"/>
    <w:rsid w:val="00735755"/>
    <w:rsid w:val="00753B47"/>
    <w:rsid w:val="00763557"/>
    <w:rsid w:val="00766D56"/>
    <w:rsid w:val="007761E6"/>
    <w:rsid w:val="00780E35"/>
    <w:rsid w:val="0078198F"/>
    <w:rsid w:val="00787C6C"/>
    <w:rsid w:val="0079018D"/>
    <w:rsid w:val="007901A9"/>
    <w:rsid w:val="0079295E"/>
    <w:rsid w:val="007A1303"/>
    <w:rsid w:val="007A1939"/>
    <w:rsid w:val="007A31A8"/>
    <w:rsid w:val="007A5FD5"/>
    <w:rsid w:val="007A7037"/>
    <w:rsid w:val="007B2435"/>
    <w:rsid w:val="007B7B1A"/>
    <w:rsid w:val="007E1259"/>
    <w:rsid w:val="007E3889"/>
    <w:rsid w:val="007E3C35"/>
    <w:rsid w:val="007F0D21"/>
    <w:rsid w:val="007F23F0"/>
    <w:rsid w:val="007F4AF7"/>
    <w:rsid w:val="007F4E24"/>
    <w:rsid w:val="00800DE8"/>
    <w:rsid w:val="00804F8A"/>
    <w:rsid w:val="00805192"/>
    <w:rsid w:val="008055B5"/>
    <w:rsid w:val="008067CE"/>
    <w:rsid w:val="00811F3A"/>
    <w:rsid w:val="00813213"/>
    <w:rsid w:val="008153E5"/>
    <w:rsid w:val="00815CC0"/>
    <w:rsid w:val="00816524"/>
    <w:rsid w:val="00816A4D"/>
    <w:rsid w:val="00822FB9"/>
    <w:rsid w:val="008301A3"/>
    <w:rsid w:val="00841549"/>
    <w:rsid w:val="00847A3F"/>
    <w:rsid w:val="00850E55"/>
    <w:rsid w:val="00852C22"/>
    <w:rsid w:val="00855004"/>
    <w:rsid w:val="00856878"/>
    <w:rsid w:val="0086099B"/>
    <w:rsid w:val="0086109B"/>
    <w:rsid w:val="008615B3"/>
    <w:rsid w:val="00863BF1"/>
    <w:rsid w:val="00867F9B"/>
    <w:rsid w:val="00871C59"/>
    <w:rsid w:val="008725A6"/>
    <w:rsid w:val="00881C6B"/>
    <w:rsid w:val="00882012"/>
    <w:rsid w:val="00884FFA"/>
    <w:rsid w:val="00887B86"/>
    <w:rsid w:val="0089127D"/>
    <w:rsid w:val="008955A8"/>
    <w:rsid w:val="008976A8"/>
    <w:rsid w:val="008A0992"/>
    <w:rsid w:val="008A4ABF"/>
    <w:rsid w:val="008A7602"/>
    <w:rsid w:val="008B1FF1"/>
    <w:rsid w:val="008C6B62"/>
    <w:rsid w:val="008C6E08"/>
    <w:rsid w:val="008D5E7E"/>
    <w:rsid w:val="008D6CD6"/>
    <w:rsid w:val="008E4B7D"/>
    <w:rsid w:val="008F14C2"/>
    <w:rsid w:val="008F302C"/>
    <w:rsid w:val="00900A75"/>
    <w:rsid w:val="009034A0"/>
    <w:rsid w:val="00903553"/>
    <w:rsid w:val="00910D50"/>
    <w:rsid w:val="00910D88"/>
    <w:rsid w:val="009120EE"/>
    <w:rsid w:val="00913498"/>
    <w:rsid w:val="009135F3"/>
    <w:rsid w:val="009216C4"/>
    <w:rsid w:val="00923774"/>
    <w:rsid w:val="009250DC"/>
    <w:rsid w:val="00926846"/>
    <w:rsid w:val="00936C08"/>
    <w:rsid w:val="00941560"/>
    <w:rsid w:val="0094323E"/>
    <w:rsid w:val="00950F6B"/>
    <w:rsid w:val="0095168E"/>
    <w:rsid w:val="0096612E"/>
    <w:rsid w:val="009757CA"/>
    <w:rsid w:val="00976DDA"/>
    <w:rsid w:val="00981A52"/>
    <w:rsid w:val="00981ED7"/>
    <w:rsid w:val="0098401F"/>
    <w:rsid w:val="00993209"/>
    <w:rsid w:val="00994581"/>
    <w:rsid w:val="009957D5"/>
    <w:rsid w:val="009B20B6"/>
    <w:rsid w:val="009B2A55"/>
    <w:rsid w:val="009B2BB7"/>
    <w:rsid w:val="009B4AF8"/>
    <w:rsid w:val="009C2074"/>
    <w:rsid w:val="009C362A"/>
    <w:rsid w:val="009D0EBC"/>
    <w:rsid w:val="009D1AA0"/>
    <w:rsid w:val="009D2514"/>
    <w:rsid w:val="009D60F9"/>
    <w:rsid w:val="009E2C9D"/>
    <w:rsid w:val="009E45FF"/>
    <w:rsid w:val="009E5920"/>
    <w:rsid w:val="009E59BA"/>
    <w:rsid w:val="009E61AC"/>
    <w:rsid w:val="009F61FB"/>
    <w:rsid w:val="00A01080"/>
    <w:rsid w:val="00A01951"/>
    <w:rsid w:val="00A06231"/>
    <w:rsid w:val="00A1070C"/>
    <w:rsid w:val="00A15D64"/>
    <w:rsid w:val="00A1707F"/>
    <w:rsid w:val="00A25E3B"/>
    <w:rsid w:val="00A27245"/>
    <w:rsid w:val="00A34477"/>
    <w:rsid w:val="00A34AC2"/>
    <w:rsid w:val="00A40048"/>
    <w:rsid w:val="00A40B3D"/>
    <w:rsid w:val="00A4192A"/>
    <w:rsid w:val="00A4223F"/>
    <w:rsid w:val="00A46C53"/>
    <w:rsid w:val="00A51720"/>
    <w:rsid w:val="00A520A4"/>
    <w:rsid w:val="00A55C28"/>
    <w:rsid w:val="00A638C6"/>
    <w:rsid w:val="00A668D8"/>
    <w:rsid w:val="00A70010"/>
    <w:rsid w:val="00A700EC"/>
    <w:rsid w:val="00A7086F"/>
    <w:rsid w:val="00A72A7D"/>
    <w:rsid w:val="00A77767"/>
    <w:rsid w:val="00A83EC9"/>
    <w:rsid w:val="00A858AC"/>
    <w:rsid w:val="00A90D8D"/>
    <w:rsid w:val="00A918D1"/>
    <w:rsid w:val="00A934AB"/>
    <w:rsid w:val="00A945BF"/>
    <w:rsid w:val="00AA59DE"/>
    <w:rsid w:val="00AA7002"/>
    <w:rsid w:val="00AB062D"/>
    <w:rsid w:val="00AB3A4A"/>
    <w:rsid w:val="00AB78F1"/>
    <w:rsid w:val="00AC34C8"/>
    <w:rsid w:val="00AC5768"/>
    <w:rsid w:val="00AC6288"/>
    <w:rsid w:val="00AD1683"/>
    <w:rsid w:val="00AD2208"/>
    <w:rsid w:val="00AD7D76"/>
    <w:rsid w:val="00AE4BD3"/>
    <w:rsid w:val="00AE4D8C"/>
    <w:rsid w:val="00AE78A6"/>
    <w:rsid w:val="00AF329D"/>
    <w:rsid w:val="00AF4FDC"/>
    <w:rsid w:val="00AF53E9"/>
    <w:rsid w:val="00B00D3C"/>
    <w:rsid w:val="00B02208"/>
    <w:rsid w:val="00B037F4"/>
    <w:rsid w:val="00B05774"/>
    <w:rsid w:val="00B15C7D"/>
    <w:rsid w:val="00B17546"/>
    <w:rsid w:val="00B17BF5"/>
    <w:rsid w:val="00B20685"/>
    <w:rsid w:val="00B20722"/>
    <w:rsid w:val="00B33415"/>
    <w:rsid w:val="00B336AE"/>
    <w:rsid w:val="00B35ED0"/>
    <w:rsid w:val="00B36785"/>
    <w:rsid w:val="00B370AA"/>
    <w:rsid w:val="00B377FB"/>
    <w:rsid w:val="00B40B7E"/>
    <w:rsid w:val="00B46185"/>
    <w:rsid w:val="00B50B7A"/>
    <w:rsid w:val="00B51703"/>
    <w:rsid w:val="00B53DE9"/>
    <w:rsid w:val="00B62739"/>
    <w:rsid w:val="00B6510A"/>
    <w:rsid w:val="00B6764F"/>
    <w:rsid w:val="00B71059"/>
    <w:rsid w:val="00B754E6"/>
    <w:rsid w:val="00B76DA0"/>
    <w:rsid w:val="00B8648F"/>
    <w:rsid w:val="00B9195A"/>
    <w:rsid w:val="00B927AE"/>
    <w:rsid w:val="00B94190"/>
    <w:rsid w:val="00BA12B8"/>
    <w:rsid w:val="00BB7146"/>
    <w:rsid w:val="00BC79FD"/>
    <w:rsid w:val="00BD1D7B"/>
    <w:rsid w:val="00BD68E7"/>
    <w:rsid w:val="00BD7742"/>
    <w:rsid w:val="00BE1DA0"/>
    <w:rsid w:val="00BE3851"/>
    <w:rsid w:val="00BE54DF"/>
    <w:rsid w:val="00BF07F1"/>
    <w:rsid w:val="00BF2E0F"/>
    <w:rsid w:val="00BF5791"/>
    <w:rsid w:val="00BF658D"/>
    <w:rsid w:val="00C02F20"/>
    <w:rsid w:val="00C03F52"/>
    <w:rsid w:val="00C0715C"/>
    <w:rsid w:val="00C11A76"/>
    <w:rsid w:val="00C1264D"/>
    <w:rsid w:val="00C14DC7"/>
    <w:rsid w:val="00C1545D"/>
    <w:rsid w:val="00C15AE8"/>
    <w:rsid w:val="00C16BD3"/>
    <w:rsid w:val="00C3591B"/>
    <w:rsid w:val="00C41323"/>
    <w:rsid w:val="00C569C1"/>
    <w:rsid w:val="00C57139"/>
    <w:rsid w:val="00C61B02"/>
    <w:rsid w:val="00C62430"/>
    <w:rsid w:val="00C71469"/>
    <w:rsid w:val="00C82B64"/>
    <w:rsid w:val="00C84C83"/>
    <w:rsid w:val="00C901A7"/>
    <w:rsid w:val="00C94D55"/>
    <w:rsid w:val="00C95347"/>
    <w:rsid w:val="00CA1631"/>
    <w:rsid w:val="00CA6508"/>
    <w:rsid w:val="00CB073D"/>
    <w:rsid w:val="00CB3238"/>
    <w:rsid w:val="00CC1CD2"/>
    <w:rsid w:val="00CC2ED3"/>
    <w:rsid w:val="00CC37D1"/>
    <w:rsid w:val="00CC40DC"/>
    <w:rsid w:val="00CC480F"/>
    <w:rsid w:val="00CC48E9"/>
    <w:rsid w:val="00CD29BF"/>
    <w:rsid w:val="00CE6AE3"/>
    <w:rsid w:val="00CE6B21"/>
    <w:rsid w:val="00CF00B5"/>
    <w:rsid w:val="00CF1140"/>
    <w:rsid w:val="00CF3944"/>
    <w:rsid w:val="00CF6E50"/>
    <w:rsid w:val="00D00E83"/>
    <w:rsid w:val="00D02557"/>
    <w:rsid w:val="00D0352F"/>
    <w:rsid w:val="00D05009"/>
    <w:rsid w:val="00D12206"/>
    <w:rsid w:val="00D14D3A"/>
    <w:rsid w:val="00D16A10"/>
    <w:rsid w:val="00D16D92"/>
    <w:rsid w:val="00D20489"/>
    <w:rsid w:val="00D23BE8"/>
    <w:rsid w:val="00D3226F"/>
    <w:rsid w:val="00D3596A"/>
    <w:rsid w:val="00D43792"/>
    <w:rsid w:val="00D43EB1"/>
    <w:rsid w:val="00D46E2F"/>
    <w:rsid w:val="00D5277B"/>
    <w:rsid w:val="00D57552"/>
    <w:rsid w:val="00D63E5D"/>
    <w:rsid w:val="00D66133"/>
    <w:rsid w:val="00D75F9A"/>
    <w:rsid w:val="00D9040F"/>
    <w:rsid w:val="00D91829"/>
    <w:rsid w:val="00D92017"/>
    <w:rsid w:val="00D923AB"/>
    <w:rsid w:val="00D942D9"/>
    <w:rsid w:val="00DA004E"/>
    <w:rsid w:val="00DA585C"/>
    <w:rsid w:val="00DA5EC6"/>
    <w:rsid w:val="00DB4F51"/>
    <w:rsid w:val="00DC0C50"/>
    <w:rsid w:val="00DC7B44"/>
    <w:rsid w:val="00DD3E25"/>
    <w:rsid w:val="00DD59CD"/>
    <w:rsid w:val="00DD5B5F"/>
    <w:rsid w:val="00DD5DF3"/>
    <w:rsid w:val="00DE17D2"/>
    <w:rsid w:val="00DE212E"/>
    <w:rsid w:val="00DF465A"/>
    <w:rsid w:val="00DF5EA0"/>
    <w:rsid w:val="00DF644A"/>
    <w:rsid w:val="00DF6C17"/>
    <w:rsid w:val="00DF6DDF"/>
    <w:rsid w:val="00E0091E"/>
    <w:rsid w:val="00E026D1"/>
    <w:rsid w:val="00E077B5"/>
    <w:rsid w:val="00E07BA6"/>
    <w:rsid w:val="00E10BD1"/>
    <w:rsid w:val="00E12B10"/>
    <w:rsid w:val="00E17F7B"/>
    <w:rsid w:val="00E234FC"/>
    <w:rsid w:val="00E2500A"/>
    <w:rsid w:val="00E25945"/>
    <w:rsid w:val="00E340F7"/>
    <w:rsid w:val="00E377E7"/>
    <w:rsid w:val="00E379C6"/>
    <w:rsid w:val="00E40DE6"/>
    <w:rsid w:val="00E4197A"/>
    <w:rsid w:val="00E42422"/>
    <w:rsid w:val="00E42967"/>
    <w:rsid w:val="00E4397D"/>
    <w:rsid w:val="00E44C04"/>
    <w:rsid w:val="00E4681D"/>
    <w:rsid w:val="00E5277C"/>
    <w:rsid w:val="00E62D40"/>
    <w:rsid w:val="00E6439A"/>
    <w:rsid w:val="00E64530"/>
    <w:rsid w:val="00E65325"/>
    <w:rsid w:val="00E66FC7"/>
    <w:rsid w:val="00E7105D"/>
    <w:rsid w:val="00E71B19"/>
    <w:rsid w:val="00E72483"/>
    <w:rsid w:val="00E739DF"/>
    <w:rsid w:val="00E80154"/>
    <w:rsid w:val="00E8298F"/>
    <w:rsid w:val="00E83185"/>
    <w:rsid w:val="00E83315"/>
    <w:rsid w:val="00E93EE2"/>
    <w:rsid w:val="00E94F80"/>
    <w:rsid w:val="00EA2B8C"/>
    <w:rsid w:val="00EA4346"/>
    <w:rsid w:val="00EA47BF"/>
    <w:rsid w:val="00EB32BD"/>
    <w:rsid w:val="00EB4150"/>
    <w:rsid w:val="00EB616F"/>
    <w:rsid w:val="00EC6033"/>
    <w:rsid w:val="00EC66E2"/>
    <w:rsid w:val="00ED2149"/>
    <w:rsid w:val="00ED7F4D"/>
    <w:rsid w:val="00EE4B52"/>
    <w:rsid w:val="00EF0505"/>
    <w:rsid w:val="00EF11BE"/>
    <w:rsid w:val="00EF3812"/>
    <w:rsid w:val="00EF4035"/>
    <w:rsid w:val="00EF52DF"/>
    <w:rsid w:val="00F01A94"/>
    <w:rsid w:val="00F027EE"/>
    <w:rsid w:val="00F06B7F"/>
    <w:rsid w:val="00F15DD0"/>
    <w:rsid w:val="00F1613C"/>
    <w:rsid w:val="00F22EC2"/>
    <w:rsid w:val="00F234C8"/>
    <w:rsid w:val="00F3463D"/>
    <w:rsid w:val="00F410F7"/>
    <w:rsid w:val="00F41A66"/>
    <w:rsid w:val="00F42DC9"/>
    <w:rsid w:val="00F43574"/>
    <w:rsid w:val="00F454AC"/>
    <w:rsid w:val="00F461A2"/>
    <w:rsid w:val="00F6008D"/>
    <w:rsid w:val="00F62406"/>
    <w:rsid w:val="00F70B1A"/>
    <w:rsid w:val="00F7520B"/>
    <w:rsid w:val="00F7613D"/>
    <w:rsid w:val="00F7761E"/>
    <w:rsid w:val="00F825F0"/>
    <w:rsid w:val="00F933AE"/>
    <w:rsid w:val="00F9528B"/>
    <w:rsid w:val="00F958EA"/>
    <w:rsid w:val="00F95B14"/>
    <w:rsid w:val="00FA1733"/>
    <w:rsid w:val="00FA7A99"/>
    <w:rsid w:val="00FB4E44"/>
    <w:rsid w:val="00FB5F4A"/>
    <w:rsid w:val="00FB687E"/>
    <w:rsid w:val="00FB7A2E"/>
    <w:rsid w:val="00FC4A97"/>
    <w:rsid w:val="00FC60AD"/>
    <w:rsid w:val="00FD41E1"/>
    <w:rsid w:val="00FD5E8A"/>
    <w:rsid w:val="00FD6160"/>
    <w:rsid w:val="00FE673F"/>
    <w:rsid w:val="00FE711E"/>
    <w:rsid w:val="00FF04F7"/>
    <w:rsid w:val="00FF0536"/>
    <w:rsid w:val="00FF6B9A"/>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Textkrper">
    <w:name w:val="Body Text"/>
    <w:basedOn w:val="Standard"/>
    <w:link w:val="TextkrperZchn"/>
    <w:rsid w:val="0096612E"/>
    <w:pPr>
      <w:suppressAutoHyphens/>
      <w:spacing w:after="120"/>
    </w:pPr>
    <w:rPr>
      <w:lang w:eastAsia="ar-SA"/>
    </w:rPr>
  </w:style>
  <w:style w:type="character" w:customStyle="1" w:styleId="TextkrperZchn">
    <w:name w:val="Textkörper Zchn"/>
    <w:basedOn w:val="Absatz-Standardschriftart"/>
    <w:link w:val="Textkrper"/>
    <w:rsid w:val="0096612E"/>
    <w:rPr>
      <w:rFonts w:ascii="Arial" w:hAnsi="Arial"/>
      <w:sz w:val="18"/>
      <w:szCs w:val="22"/>
      <w:lang w:eastAsia="ar-SA"/>
    </w:rPr>
  </w:style>
  <w:style w:type="paragraph" w:styleId="Listenabsatz">
    <w:name w:val="List Paragraph"/>
    <w:basedOn w:val="Standard"/>
    <w:uiPriority w:val="34"/>
    <w:qFormat/>
    <w:rsid w:val="00530360"/>
    <w:pPr>
      <w:ind w:left="720"/>
      <w:contextualSpacing/>
    </w:pPr>
  </w:style>
  <w:style w:type="character" w:styleId="Kommentarzeichen">
    <w:name w:val="annotation reference"/>
    <w:basedOn w:val="Absatz-Standardschriftart"/>
    <w:uiPriority w:val="99"/>
    <w:semiHidden/>
    <w:unhideWhenUsed/>
    <w:rsid w:val="00712BBD"/>
    <w:rPr>
      <w:sz w:val="16"/>
      <w:szCs w:val="16"/>
    </w:rPr>
  </w:style>
  <w:style w:type="paragraph" w:styleId="Kommentartext">
    <w:name w:val="annotation text"/>
    <w:basedOn w:val="Standard"/>
    <w:link w:val="KommentartextZchn"/>
    <w:uiPriority w:val="99"/>
    <w:unhideWhenUsed/>
    <w:rsid w:val="00712BBD"/>
    <w:pPr>
      <w:spacing w:line="240" w:lineRule="auto"/>
    </w:pPr>
    <w:rPr>
      <w:sz w:val="20"/>
      <w:szCs w:val="20"/>
    </w:rPr>
  </w:style>
  <w:style w:type="character" w:customStyle="1" w:styleId="KommentartextZchn">
    <w:name w:val="Kommentartext Zchn"/>
    <w:basedOn w:val="Absatz-Standardschriftart"/>
    <w:link w:val="Kommentartext"/>
    <w:uiPriority w:val="99"/>
    <w:rsid w:val="00712BBD"/>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712BBD"/>
    <w:rPr>
      <w:b/>
      <w:bCs/>
    </w:rPr>
  </w:style>
  <w:style w:type="character" w:customStyle="1" w:styleId="KommentarthemaZchn">
    <w:name w:val="Kommentarthema Zchn"/>
    <w:basedOn w:val="KommentartextZchn"/>
    <w:link w:val="Kommentarthema"/>
    <w:uiPriority w:val="99"/>
    <w:semiHidden/>
    <w:rsid w:val="00712BBD"/>
    <w:rPr>
      <w:rFonts w:ascii="Arial" w:hAnsi="Arial"/>
      <w:b/>
      <w:bCs/>
      <w:lang w:eastAsia="en-US"/>
    </w:rPr>
  </w:style>
  <w:style w:type="paragraph" w:styleId="berarbeitung">
    <w:name w:val="Revision"/>
    <w:hidden/>
    <w:uiPriority w:val="99"/>
    <w:semiHidden/>
    <w:rsid w:val="006A00E8"/>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de/presse"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hueco.d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homes.com" TargetMode="Externa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C4C39D-9321-46B3-B062-868B9B5B0A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4</Pages>
  <Words>841</Words>
  <Characters>5301</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6130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2026-01-21T08:35:00Z</dcterms:created>
  <dcterms:modified xsi:type="dcterms:W3CDTF">2026-01-21T12:45:00Z</dcterms:modified>
</cp:coreProperties>
</file>