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25FF0" w14:paraId="0263141B" w14:textId="77777777" w:rsidTr="007276CC">
        <w:tc>
          <w:tcPr>
            <w:tcW w:w="6237" w:type="dxa"/>
          </w:tcPr>
          <w:p w14:paraId="6FEB8409" w14:textId="77777777" w:rsidR="00227E10" w:rsidRDefault="009D60F9" w:rsidP="00227E10">
            <w:pPr>
              <w:pStyle w:val="Titel"/>
            </w:pPr>
            <w:r>
              <w:t>Presseinformation</w:t>
            </w:r>
          </w:p>
          <w:p w14:paraId="393547DA" w14:textId="6A05571B" w:rsidR="00227E10" w:rsidRPr="00227E10" w:rsidRDefault="00FA281A" w:rsidP="00265ACE">
            <w:pPr>
              <w:pStyle w:val="Untertitel"/>
            </w:pPr>
            <w:r>
              <w:t>März 2026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15BCEFF3" w:rsidR="00227E10" w:rsidRPr="00D24F68" w:rsidRDefault="00FA281A" w:rsidP="007276CC">
            <w:pPr>
              <w:pStyle w:val="Absender"/>
              <w:rPr>
                <w:lang w:val="nl-NL"/>
              </w:rPr>
            </w:pPr>
            <w:r>
              <w:rPr>
                <w:lang w:val="nl-NL"/>
              </w:rPr>
              <w:t>Ute Minartz</w:t>
            </w:r>
          </w:p>
          <w:p w14:paraId="23E4CFEA" w14:textId="31715214" w:rsidR="00227E10" w:rsidRPr="00D24F68" w:rsidRDefault="00227E10" w:rsidP="007276CC">
            <w:pPr>
              <w:pStyle w:val="Absender"/>
              <w:rPr>
                <w:lang w:val="nl-NL"/>
              </w:rPr>
            </w:pPr>
            <w:r w:rsidRPr="00D24F68">
              <w:rPr>
                <w:lang w:val="nl-NL"/>
              </w:rPr>
              <w:t>Karolinenstr. 1</w:t>
            </w:r>
            <w:r w:rsidR="00140913" w:rsidRPr="00D24F68">
              <w:rPr>
                <w:lang w:val="nl-NL"/>
              </w:rPr>
              <w:t xml:space="preserve"> </w:t>
            </w:r>
            <w:r w:rsidRPr="00D24F68">
              <w:rPr>
                <w:lang w:val="nl-NL"/>
              </w:rPr>
              <w:t>–</w:t>
            </w:r>
            <w:r w:rsidR="00140913" w:rsidRPr="00D24F68">
              <w:rPr>
                <w:lang w:val="nl-NL"/>
              </w:rPr>
              <w:t xml:space="preserve"> </w:t>
            </w:r>
            <w:r w:rsidRPr="00D24F68">
              <w:rPr>
                <w:lang w:val="nl-NL"/>
              </w:rPr>
              <w:t>15</w:t>
            </w:r>
          </w:p>
          <w:p w14:paraId="1C09075F" w14:textId="77777777" w:rsidR="00227E10" w:rsidRPr="00D24F68" w:rsidRDefault="00227E10" w:rsidP="007276CC">
            <w:pPr>
              <w:pStyle w:val="Absender"/>
              <w:rPr>
                <w:lang w:val="nl-NL"/>
              </w:rPr>
            </w:pPr>
            <w:r w:rsidRPr="00D24F68">
              <w:rPr>
                <w:lang w:val="nl-NL"/>
              </w:rPr>
              <w:t>33609 Bielefeld</w:t>
            </w:r>
          </w:p>
          <w:p w14:paraId="216C864E" w14:textId="0C4DFBFF" w:rsidR="00227E10" w:rsidRPr="00D24F68" w:rsidRDefault="00227E10" w:rsidP="007276CC">
            <w:pPr>
              <w:pStyle w:val="Absender"/>
              <w:rPr>
                <w:lang w:val="nl-NL"/>
              </w:rPr>
            </w:pPr>
            <w:r w:rsidRPr="00D24F68">
              <w:rPr>
                <w:lang w:val="nl-NL"/>
              </w:rPr>
              <w:t>Tel.: +49 (0)</w:t>
            </w:r>
            <w:r w:rsidR="004765FD" w:rsidRPr="00D24F68">
              <w:rPr>
                <w:lang w:val="nl-NL"/>
              </w:rPr>
              <w:t>521</w:t>
            </w:r>
            <w:r w:rsidR="00A83A12">
              <w:rPr>
                <w:lang w:val="nl-NL"/>
              </w:rPr>
              <w:t>/</w:t>
            </w:r>
            <w:r w:rsidR="004765FD" w:rsidRPr="00D24F68">
              <w:rPr>
                <w:lang w:val="nl-NL"/>
              </w:rPr>
              <w:t>783</w:t>
            </w:r>
            <w:r w:rsidR="00A83A12">
              <w:rPr>
                <w:lang w:val="nl-NL"/>
              </w:rPr>
              <w:t>-6307</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0DB25CB2" w:rsidR="00C14DC7" w:rsidRPr="003F280C" w:rsidRDefault="00BB47B7" w:rsidP="00C14DC7">
      <w:pPr>
        <w:pStyle w:val="Titel"/>
        <w:spacing w:line="312" w:lineRule="auto"/>
        <w:rPr>
          <w:b/>
          <w:sz w:val="22"/>
          <w:szCs w:val="22"/>
        </w:rPr>
      </w:pPr>
      <w:r>
        <w:rPr>
          <w:b/>
          <w:sz w:val="22"/>
          <w:szCs w:val="22"/>
        </w:rPr>
        <w:t xml:space="preserve">Schüco </w:t>
      </w:r>
      <w:proofErr w:type="spellStart"/>
      <w:r w:rsidR="00A96185">
        <w:rPr>
          <w:b/>
          <w:sz w:val="22"/>
          <w:szCs w:val="22"/>
        </w:rPr>
        <w:t>Focus</w:t>
      </w:r>
      <w:r>
        <w:rPr>
          <w:b/>
          <w:sz w:val="22"/>
          <w:szCs w:val="22"/>
        </w:rPr>
        <w:t>IngSilde</w:t>
      </w:r>
      <w:proofErr w:type="spellEnd"/>
    </w:p>
    <w:p w14:paraId="26B88488" w14:textId="5748114E" w:rsidR="00C14DC7" w:rsidRPr="003F280C" w:rsidRDefault="00BB47B7" w:rsidP="00C14DC7">
      <w:pPr>
        <w:pStyle w:val="Titel"/>
        <w:spacing w:line="312" w:lineRule="auto"/>
        <w:rPr>
          <w:b/>
          <w:sz w:val="28"/>
          <w:szCs w:val="28"/>
        </w:rPr>
      </w:pPr>
      <w:r>
        <w:rPr>
          <w:b/>
          <w:sz w:val="28"/>
          <w:szCs w:val="28"/>
        </w:rPr>
        <w:t>Ein Schiebesystem für maximalen Wohnkomfort</w:t>
      </w:r>
    </w:p>
    <w:p w14:paraId="0FC10D9B" w14:textId="77777777" w:rsidR="00C14DC7" w:rsidRPr="003F280C" w:rsidRDefault="00C14DC7" w:rsidP="00C14DC7">
      <w:pPr>
        <w:spacing w:line="312" w:lineRule="auto"/>
        <w:rPr>
          <w:sz w:val="22"/>
        </w:rPr>
      </w:pPr>
    </w:p>
    <w:p w14:paraId="056623D1" w14:textId="775E44B7" w:rsidR="00117667" w:rsidRDefault="00C14DC7" w:rsidP="00C14DC7">
      <w:pPr>
        <w:pStyle w:val="Intro"/>
        <w:spacing w:line="312" w:lineRule="auto"/>
        <w:rPr>
          <w:b/>
        </w:rPr>
      </w:pPr>
      <w:r w:rsidRPr="008A7602">
        <w:rPr>
          <w:b/>
        </w:rPr>
        <w:t>Bielefeld.</w:t>
      </w:r>
      <w:r w:rsidR="000A2C52">
        <w:rPr>
          <w:b/>
        </w:rPr>
        <w:t xml:space="preserve"> </w:t>
      </w:r>
      <w:r w:rsidR="00D24F68">
        <w:rPr>
          <w:b/>
        </w:rPr>
        <w:t>Die neue</w:t>
      </w:r>
      <w:r w:rsidR="00404A94">
        <w:rPr>
          <w:b/>
        </w:rPr>
        <w:t xml:space="preserve"> Hebeschiebetür</w:t>
      </w:r>
      <w:r w:rsidR="000A2C52">
        <w:rPr>
          <w:b/>
        </w:rPr>
        <w:t xml:space="preserve"> </w:t>
      </w:r>
      <w:r w:rsidR="00894AB2">
        <w:rPr>
          <w:b/>
        </w:rPr>
        <w:t xml:space="preserve">Schüco </w:t>
      </w:r>
      <w:proofErr w:type="spellStart"/>
      <w:r w:rsidR="00A96185">
        <w:rPr>
          <w:b/>
        </w:rPr>
        <w:t>Focus</w:t>
      </w:r>
      <w:r w:rsidR="000A2C52">
        <w:rPr>
          <w:b/>
        </w:rPr>
        <w:t>IngSlide</w:t>
      </w:r>
      <w:proofErr w:type="spellEnd"/>
      <w:r w:rsidR="000A2C52">
        <w:rPr>
          <w:b/>
        </w:rPr>
        <w:t xml:space="preserve"> ist die </w:t>
      </w:r>
      <w:r w:rsidR="00C6566B">
        <w:rPr>
          <w:b/>
        </w:rPr>
        <w:t xml:space="preserve">perfekte </w:t>
      </w:r>
      <w:r w:rsidR="000A2C52">
        <w:rPr>
          <w:b/>
        </w:rPr>
        <w:t>Systemlösung für moderne Neubauten</w:t>
      </w:r>
      <w:r w:rsidR="00404A94">
        <w:rPr>
          <w:b/>
        </w:rPr>
        <w:t xml:space="preserve"> und</w:t>
      </w:r>
      <w:r w:rsidR="000A2C52">
        <w:rPr>
          <w:b/>
        </w:rPr>
        <w:t xml:space="preserve"> </w:t>
      </w:r>
      <w:r w:rsidR="000A2C52" w:rsidRPr="00A93504">
        <w:rPr>
          <w:b/>
        </w:rPr>
        <w:t>wiederbelebte</w:t>
      </w:r>
      <w:r w:rsidR="000A2C52">
        <w:rPr>
          <w:b/>
        </w:rPr>
        <w:t xml:space="preserve"> Sanierungsobjekte</w:t>
      </w:r>
      <w:r w:rsidR="00404A94">
        <w:rPr>
          <w:b/>
        </w:rPr>
        <w:t>.</w:t>
      </w:r>
      <w:r w:rsidR="000A2C52">
        <w:rPr>
          <w:b/>
        </w:rPr>
        <w:t xml:space="preserve"> </w:t>
      </w:r>
      <w:r w:rsidR="00985897">
        <w:rPr>
          <w:b/>
        </w:rPr>
        <w:t>Eine Bautiefe von 70/167 Millimeter</w:t>
      </w:r>
      <w:r w:rsidR="004423E7">
        <w:rPr>
          <w:b/>
        </w:rPr>
        <w:t>n</w:t>
      </w:r>
      <w:r w:rsidR="00985897">
        <w:rPr>
          <w:b/>
        </w:rPr>
        <w:t xml:space="preserve"> und </w:t>
      </w:r>
      <w:r w:rsidR="000A2C52">
        <w:rPr>
          <w:b/>
        </w:rPr>
        <w:t xml:space="preserve">vielseitige Gestaltungsmöglichkeiten </w:t>
      </w:r>
      <w:r w:rsidR="00511084">
        <w:rPr>
          <w:b/>
        </w:rPr>
        <w:t xml:space="preserve">gestatten der </w:t>
      </w:r>
      <w:r w:rsidR="0001352B">
        <w:rPr>
          <w:b/>
        </w:rPr>
        <w:t>großformatige</w:t>
      </w:r>
      <w:r w:rsidR="00511084">
        <w:rPr>
          <w:b/>
        </w:rPr>
        <w:t>n</w:t>
      </w:r>
      <w:r w:rsidR="0001352B">
        <w:rPr>
          <w:b/>
        </w:rPr>
        <w:t xml:space="preserve"> </w:t>
      </w:r>
      <w:r w:rsidR="00404A94">
        <w:rPr>
          <w:b/>
        </w:rPr>
        <w:t>Hebeschiebetür</w:t>
      </w:r>
      <w:r w:rsidR="007D343D">
        <w:rPr>
          <w:b/>
        </w:rPr>
        <w:t>,</w:t>
      </w:r>
      <w:r w:rsidR="00404A94">
        <w:rPr>
          <w:b/>
        </w:rPr>
        <w:t xml:space="preserve"> </w:t>
      </w:r>
      <w:r w:rsidR="00894AB2">
        <w:rPr>
          <w:b/>
        </w:rPr>
        <w:t>Innenräume mit Licht zu durchfluten</w:t>
      </w:r>
      <w:r w:rsidR="00511084">
        <w:rPr>
          <w:b/>
        </w:rPr>
        <w:t xml:space="preserve"> – ob in Neubau oder Sanierung.</w:t>
      </w:r>
    </w:p>
    <w:p w14:paraId="65E56F6E" w14:textId="77777777" w:rsidR="00C14DC7" w:rsidRPr="00BB47B7" w:rsidRDefault="00C14DC7" w:rsidP="00C14DC7">
      <w:pPr>
        <w:spacing w:line="312" w:lineRule="auto"/>
        <w:rPr>
          <w:sz w:val="22"/>
        </w:rPr>
      </w:pPr>
    </w:p>
    <w:p w14:paraId="0CD39B20" w14:textId="2CCD5348" w:rsidR="002160C8" w:rsidRDefault="005A37D9" w:rsidP="002160C8">
      <w:pPr>
        <w:spacing w:line="312" w:lineRule="auto"/>
        <w:rPr>
          <w:sz w:val="22"/>
        </w:rPr>
      </w:pPr>
      <w:r>
        <w:rPr>
          <w:sz w:val="22"/>
        </w:rPr>
        <w:t xml:space="preserve">Die neue </w:t>
      </w:r>
      <w:proofErr w:type="spellStart"/>
      <w:r w:rsidR="004423E7">
        <w:rPr>
          <w:sz w:val="22"/>
        </w:rPr>
        <w:t>Focus</w:t>
      </w:r>
      <w:r w:rsidR="004423E7">
        <w:rPr>
          <w:b/>
          <w:sz w:val="22"/>
        </w:rPr>
        <w:t>Ing</w:t>
      </w:r>
      <w:r w:rsidR="004423E7">
        <w:rPr>
          <w:sz w:val="22"/>
        </w:rPr>
        <w:t>Slide</w:t>
      </w:r>
      <w:proofErr w:type="spellEnd"/>
      <w:r w:rsidR="004423E7">
        <w:rPr>
          <w:sz w:val="22"/>
        </w:rPr>
        <w:t xml:space="preserve"> ergänzt das Schüco </w:t>
      </w:r>
      <w:proofErr w:type="spellStart"/>
      <w:r w:rsidR="004423E7">
        <w:rPr>
          <w:sz w:val="22"/>
        </w:rPr>
        <w:t>Focus</w:t>
      </w:r>
      <w:r w:rsidR="004423E7" w:rsidRPr="004423E7">
        <w:rPr>
          <w:b/>
          <w:sz w:val="22"/>
        </w:rPr>
        <w:t>Ing</w:t>
      </w:r>
      <w:proofErr w:type="spellEnd"/>
      <w:r w:rsidR="004423E7">
        <w:rPr>
          <w:sz w:val="22"/>
        </w:rPr>
        <w:t xml:space="preserve"> System </w:t>
      </w:r>
      <w:r w:rsidR="007D343D">
        <w:rPr>
          <w:sz w:val="22"/>
        </w:rPr>
        <w:t>u</w:t>
      </w:r>
      <w:r w:rsidR="004423E7">
        <w:rPr>
          <w:sz w:val="22"/>
        </w:rPr>
        <w:t>m eine Hebeschiebetür m</w:t>
      </w:r>
      <w:r w:rsidR="00EE3D25">
        <w:rPr>
          <w:sz w:val="22"/>
        </w:rPr>
        <w:t>it variablen Öffnungsweiten</w:t>
      </w:r>
      <w:r w:rsidR="004423E7">
        <w:rPr>
          <w:sz w:val="22"/>
        </w:rPr>
        <w:t xml:space="preserve"> und</w:t>
      </w:r>
      <w:r w:rsidR="00EE3D25">
        <w:rPr>
          <w:sz w:val="22"/>
        </w:rPr>
        <w:t xml:space="preserve"> schmalen Ansichtsbreiten</w:t>
      </w:r>
      <w:r w:rsidR="004423E7">
        <w:rPr>
          <w:sz w:val="22"/>
        </w:rPr>
        <w:t>. Mit einer Bautiefe des Flügelrahmens von 70 Millimetern und des Blendrahmens von 167 Millimetern eignet sich die Hebeschiebetür</w:t>
      </w:r>
      <w:r w:rsidR="001921A8">
        <w:rPr>
          <w:sz w:val="22"/>
        </w:rPr>
        <w:t xml:space="preserve"> –</w:t>
      </w:r>
      <w:r w:rsidR="004423E7">
        <w:rPr>
          <w:sz w:val="22"/>
        </w:rPr>
        <w:t xml:space="preserve"> wie</w:t>
      </w:r>
      <w:r w:rsidR="001921A8">
        <w:rPr>
          <w:sz w:val="22"/>
        </w:rPr>
        <w:t xml:space="preserve"> </w:t>
      </w:r>
      <w:r w:rsidR="004423E7">
        <w:rPr>
          <w:sz w:val="22"/>
        </w:rPr>
        <w:t xml:space="preserve">für das </w:t>
      </w:r>
      <w:proofErr w:type="spellStart"/>
      <w:r w:rsidR="004423E7">
        <w:rPr>
          <w:sz w:val="22"/>
        </w:rPr>
        <w:t>Focus</w:t>
      </w:r>
      <w:r w:rsidR="004423E7">
        <w:rPr>
          <w:b/>
          <w:sz w:val="22"/>
        </w:rPr>
        <w:t>Ing</w:t>
      </w:r>
      <w:proofErr w:type="spellEnd"/>
      <w:r w:rsidR="004423E7">
        <w:rPr>
          <w:sz w:val="22"/>
        </w:rPr>
        <w:t xml:space="preserve"> System üblich</w:t>
      </w:r>
      <w:r w:rsidR="001921A8">
        <w:rPr>
          <w:sz w:val="22"/>
        </w:rPr>
        <w:t xml:space="preserve"> –</w:t>
      </w:r>
      <w:r w:rsidR="004423E7">
        <w:rPr>
          <w:sz w:val="22"/>
        </w:rPr>
        <w:t xml:space="preserve"> für</w:t>
      </w:r>
      <w:r w:rsidR="001921A8">
        <w:rPr>
          <w:sz w:val="22"/>
        </w:rPr>
        <w:t xml:space="preserve"> </w:t>
      </w:r>
      <w:r w:rsidR="004423E7">
        <w:rPr>
          <w:sz w:val="22"/>
        </w:rPr>
        <w:t>zahlreiche Einsatzorte in Modernisierungsobjekten und Neubauten</w:t>
      </w:r>
      <w:r w:rsidR="001921A8">
        <w:rPr>
          <w:sz w:val="22"/>
        </w:rPr>
        <w:t xml:space="preserve"> gleichermaßen</w:t>
      </w:r>
      <w:r w:rsidR="004423E7">
        <w:rPr>
          <w:sz w:val="22"/>
        </w:rPr>
        <w:t xml:space="preserve">. Bei einer maximalen Flügelhöhe von </w:t>
      </w:r>
      <w:r w:rsidR="003E0D29">
        <w:rPr>
          <w:sz w:val="22"/>
        </w:rPr>
        <w:t>2,45</w:t>
      </w:r>
      <w:r w:rsidR="004423E7">
        <w:rPr>
          <w:sz w:val="22"/>
        </w:rPr>
        <w:t xml:space="preserve"> Metern und einer Flügelbreite von </w:t>
      </w:r>
      <w:r w:rsidR="005A657F">
        <w:rPr>
          <w:sz w:val="22"/>
        </w:rPr>
        <w:t>etwa drei Metern lassen die bis zu 300 Kilogramm schweren Flügel viel Licht in Innenräume. Verglasung</w:t>
      </w:r>
      <w:r w:rsidR="003E0D29">
        <w:rPr>
          <w:sz w:val="22"/>
        </w:rPr>
        <w:t>sdicken</w:t>
      </w:r>
      <w:r w:rsidR="005A657F">
        <w:rPr>
          <w:sz w:val="22"/>
        </w:rPr>
        <w:t xml:space="preserve"> können zwischen 10 und 48 Millimeter</w:t>
      </w:r>
      <w:r w:rsidR="001921A8">
        <w:rPr>
          <w:sz w:val="22"/>
        </w:rPr>
        <w:t>n</w:t>
      </w:r>
      <w:r w:rsidR="005A657F">
        <w:rPr>
          <w:sz w:val="22"/>
        </w:rPr>
        <w:t xml:space="preserve"> ausgeführt werden. Eine standardmäßig barriere</w:t>
      </w:r>
      <w:r w:rsidR="003E0D29">
        <w:rPr>
          <w:sz w:val="22"/>
        </w:rPr>
        <w:t>arme</w:t>
      </w:r>
      <w:r w:rsidR="005A657F">
        <w:rPr>
          <w:sz w:val="22"/>
        </w:rPr>
        <w:t xml:space="preserve"> Schwelle sorgt im geöffneten Zustand zudem für einen nahtlosen Übergang nach draußen. </w:t>
      </w:r>
      <w:r w:rsidR="00877537">
        <w:rPr>
          <w:sz w:val="22"/>
        </w:rPr>
        <w:t xml:space="preserve">Hinsichtlich der Wärmedämmung </w:t>
      </w:r>
      <w:r w:rsidR="005A657F">
        <w:rPr>
          <w:sz w:val="22"/>
        </w:rPr>
        <w:t xml:space="preserve">überzeugt ein </w:t>
      </w:r>
      <w:proofErr w:type="spellStart"/>
      <w:r w:rsidR="005A657F" w:rsidRPr="001C588D">
        <w:rPr>
          <w:sz w:val="22"/>
        </w:rPr>
        <w:t>U</w:t>
      </w:r>
      <w:r w:rsidR="005A657F">
        <w:rPr>
          <w:sz w:val="22"/>
          <w:vertAlign w:val="subscript"/>
        </w:rPr>
        <w:t>f</w:t>
      </w:r>
      <w:proofErr w:type="spellEnd"/>
      <w:r w:rsidR="005A657F">
        <w:rPr>
          <w:sz w:val="22"/>
        </w:rPr>
        <w:t>-Wert von bis zu 1,34 W/(m</w:t>
      </w:r>
      <w:r w:rsidR="005A657F">
        <w:rPr>
          <w:sz w:val="22"/>
          <w:vertAlign w:val="superscript"/>
        </w:rPr>
        <w:t>2</w:t>
      </w:r>
      <w:r w:rsidR="005A657F">
        <w:rPr>
          <w:sz w:val="22"/>
        </w:rPr>
        <w:t>K)</w:t>
      </w:r>
      <w:r w:rsidR="002160C8">
        <w:rPr>
          <w:sz w:val="22"/>
        </w:rPr>
        <w:t xml:space="preserve">, womit Ansprüche in Fragen der </w:t>
      </w:r>
      <w:r w:rsidR="00877537">
        <w:rPr>
          <w:sz w:val="22"/>
        </w:rPr>
        <w:t xml:space="preserve">Energieeffizienz </w:t>
      </w:r>
      <w:r w:rsidR="002160C8">
        <w:rPr>
          <w:sz w:val="22"/>
        </w:rPr>
        <w:t>an moderne Wohnobjekte mit niedrigen Energiekosten erfüllt werden. Z</w:t>
      </w:r>
      <w:r w:rsidR="002160C8" w:rsidRPr="00B933DC">
        <w:rPr>
          <w:sz w:val="22"/>
        </w:rPr>
        <w:t>wei umlaufende Dichtungsebenen</w:t>
      </w:r>
      <w:r w:rsidR="002160C8">
        <w:rPr>
          <w:sz w:val="22"/>
        </w:rPr>
        <w:t xml:space="preserve"> bieten </w:t>
      </w:r>
      <w:r w:rsidR="00D3566C">
        <w:rPr>
          <w:sz w:val="22"/>
        </w:rPr>
        <w:t>eine Schlagregendichtheit der Klasse 6A</w:t>
      </w:r>
      <w:r w:rsidR="00877537">
        <w:rPr>
          <w:sz w:val="22"/>
        </w:rPr>
        <w:t xml:space="preserve"> sowie einen</w:t>
      </w:r>
      <w:r w:rsidR="00C6566B">
        <w:rPr>
          <w:sz w:val="22"/>
        </w:rPr>
        <w:t xml:space="preserve"> </w:t>
      </w:r>
      <w:r w:rsidR="00D3566C">
        <w:rPr>
          <w:sz w:val="22"/>
        </w:rPr>
        <w:t xml:space="preserve">Windlastwiderstand bis zur Klasse B2 </w:t>
      </w:r>
      <w:r w:rsidR="002160C8" w:rsidRPr="00B933DC">
        <w:rPr>
          <w:sz w:val="22"/>
        </w:rPr>
        <w:t>und sorgen mit entsprechender schallisolierender Verglasung für einen exzellenten Schallschutz</w:t>
      </w:r>
      <w:r w:rsidR="002160C8">
        <w:rPr>
          <w:sz w:val="22"/>
        </w:rPr>
        <w:t>, der störende</w:t>
      </w:r>
      <w:r w:rsidR="002160C8" w:rsidRPr="00B933DC">
        <w:rPr>
          <w:sz w:val="22"/>
        </w:rPr>
        <w:t xml:space="preserve"> Geräuschquellen </w:t>
      </w:r>
      <w:r w:rsidR="002160C8">
        <w:rPr>
          <w:sz w:val="22"/>
        </w:rPr>
        <w:t>vor der Tür lässt.</w:t>
      </w:r>
    </w:p>
    <w:p w14:paraId="6AE149DE" w14:textId="77777777" w:rsidR="004423E7" w:rsidRDefault="004423E7" w:rsidP="00C14DC7">
      <w:pPr>
        <w:spacing w:line="312" w:lineRule="auto"/>
        <w:rPr>
          <w:sz w:val="22"/>
        </w:rPr>
      </w:pPr>
    </w:p>
    <w:p w14:paraId="06C0D128" w14:textId="0894E15F" w:rsidR="00B933DC" w:rsidRDefault="002160C8" w:rsidP="00C14DC7">
      <w:pPr>
        <w:spacing w:line="312" w:lineRule="auto"/>
        <w:rPr>
          <w:sz w:val="22"/>
        </w:rPr>
      </w:pPr>
      <w:r>
        <w:rPr>
          <w:sz w:val="22"/>
        </w:rPr>
        <w:t>Dank der g</w:t>
      </w:r>
      <w:r w:rsidR="00BC406A">
        <w:rPr>
          <w:sz w:val="22"/>
        </w:rPr>
        <w:t>e</w:t>
      </w:r>
      <w:r>
        <w:rPr>
          <w:sz w:val="22"/>
        </w:rPr>
        <w:t xml:space="preserve">radlinigen </w:t>
      </w:r>
      <w:r w:rsidR="00EE3D25">
        <w:rPr>
          <w:sz w:val="22"/>
        </w:rPr>
        <w:t>Formsprache</w:t>
      </w:r>
      <w:r>
        <w:rPr>
          <w:sz w:val="22"/>
        </w:rPr>
        <w:t xml:space="preserve"> des </w:t>
      </w:r>
      <w:proofErr w:type="spellStart"/>
      <w:r>
        <w:rPr>
          <w:sz w:val="22"/>
        </w:rPr>
        <w:t>Focus</w:t>
      </w:r>
      <w:r>
        <w:rPr>
          <w:b/>
          <w:sz w:val="22"/>
        </w:rPr>
        <w:t>Ing</w:t>
      </w:r>
      <w:proofErr w:type="spellEnd"/>
      <w:r>
        <w:rPr>
          <w:sz w:val="22"/>
        </w:rPr>
        <w:t xml:space="preserve"> Systems</w:t>
      </w:r>
      <w:r w:rsidR="00EE3D25">
        <w:rPr>
          <w:sz w:val="22"/>
        </w:rPr>
        <w:t xml:space="preserve"> und </w:t>
      </w:r>
      <w:r w:rsidR="00331B4B">
        <w:rPr>
          <w:sz w:val="22"/>
        </w:rPr>
        <w:t>rund</w:t>
      </w:r>
      <w:r w:rsidR="00EE3D25">
        <w:rPr>
          <w:sz w:val="22"/>
        </w:rPr>
        <w:t xml:space="preserve"> 300 Folien zur Oberflächengestaltung </w:t>
      </w:r>
      <w:r w:rsidR="00DC47D0">
        <w:rPr>
          <w:sz w:val="22"/>
        </w:rPr>
        <w:t xml:space="preserve">fügt sich </w:t>
      </w:r>
      <w:r w:rsidR="007B3714">
        <w:rPr>
          <w:sz w:val="22"/>
        </w:rPr>
        <w:t xml:space="preserve">die Schüco </w:t>
      </w:r>
      <w:proofErr w:type="spellStart"/>
      <w:r w:rsidR="00A96185">
        <w:rPr>
          <w:sz w:val="22"/>
        </w:rPr>
        <w:lastRenderedPageBreak/>
        <w:t>Focus</w:t>
      </w:r>
      <w:r w:rsidR="007B3714">
        <w:rPr>
          <w:b/>
          <w:sz w:val="22"/>
        </w:rPr>
        <w:t>Ing</w:t>
      </w:r>
      <w:r w:rsidR="007B3714">
        <w:rPr>
          <w:sz w:val="22"/>
        </w:rPr>
        <w:t>Slide</w:t>
      </w:r>
      <w:proofErr w:type="spellEnd"/>
      <w:r w:rsidR="007B3714">
        <w:rPr>
          <w:sz w:val="22"/>
        </w:rPr>
        <w:t xml:space="preserve"> </w:t>
      </w:r>
      <w:r w:rsidR="00330E31">
        <w:rPr>
          <w:sz w:val="22"/>
        </w:rPr>
        <w:t>in nahezu jede Wohnumgebung</w:t>
      </w:r>
      <w:r w:rsidR="00DC47D0">
        <w:rPr>
          <w:sz w:val="22"/>
        </w:rPr>
        <w:t xml:space="preserve"> ein</w:t>
      </w:r>
      <w:r w:rsidR="00330E31">
        <w:rPr>
          <w:sz w:val="22"/>
        </w:rPr>
        <w:t xml:space="preserve">. </w:t>
      </w:r>
      <w:r w:rsidR="007D343D">
        <w:rPr>
          <w:sz w:val="22"/>
        </w:rPr>
        <w:t>Ob urbaner Rückzugsort, Landhaus im Grünen oder idyllisches Vorstadthaus: Folierungen von edler Aluminiumoptik bis zur täuschend echten Holzmaserung sorgen für eine harmonische Integration in diverse Designkonzepte</w:t>
      </w:r>
      <w:r w:rsidR="00B4681C">
        <w:rPr>
          <w:sz w:val="22"/>
        </w:rPr>
        <w:t xml:space="preserve">. </w:t>
      </w:r>
      <w:r>
        <w:rPr>
          <w:sz w:val="22"/>
        </w:rPr>
        <w:t>D</w:t>
      </w:r>
      <w:r w:rsidR="0084132E">
        <w:rPr>
          <w:sz w:val="22"/>
        </w:rPr>
        <w:t>ie geräuschl</w:t>
      </w:r>
      <w:r w:rsidR="00877537">
        <w:rPr>
          <w:sz w:val="22"/>
        </w:rPr>
        <w:t>o</w:t>
      </w:r>
      <w:r w:rsidR="0084132E">
        <w:rPr>
          <w:sz w:val="22"/>
        </w:rPr>
        <w:t>se und kinderleichte B</w:t>
      </w:r>
      <w:r w:rsidR="001B53E9">
        <w:rPr>
          <w:sz w:val="22"/>
        </w:rPr>
        <w:t>edienung der großen Öffnungselemente</w:t>
      </w:r>
      <w:r>
        <w:rPr>
          <w:sz w:val="22"/>
        </w:rPr>
        <w:t xml:space="preserve"> </w:t>
      </w:r>
      <w:r w:rsidR="001921A8">
        <w:rPr>
          <w:sz w:val="22"/>
        </w:rPr>
        <w:t xml:space="preserve">bringt ein zusätzliches </w:t>
      </w:r>
      <w:r>
        <w:rPr>
          <w:sz w:val="22"/>
        </w:rPr>
        <w:t>Plus an Komfort</w:t>
      </w:r>
      <w:r w:rsidR="001B53E9">
        <w:rPr>
          <w:sz w:val="22"/>
        </w:rPr>
        <w:t xml:space="preserve">. Optionale Funktionen wie </w:t>
      </w:r>
      <w:r w:rsidR="00877537">
        <w:rPr>
          <w:sz w:val="22"/>
        </w:rPr>
        <w:t xml:space="preserve">Schüco </w:t>
      </w:r>
      <w:r w:rsidR="00D13E37">
        <w:rPr>
          <w:sz w:val="22"/>
        </w:rPr>
        <w:t>SmartClos</w:t>
      </w:r>
      <w:r w:rsidR="00B933DC">
        <w:rPr>
          <w:sz w:val="22"/>
        </w:rPr>
        <w:t>e</w:t>
      </w:r>
      <w:r w:rsidR="001B53E9">
        <w:rPr>
          <w:sz w:val="22"/>
        </w:rPr>
        <w:t xml:space="preserve">, </w:t>
      </w:r>
      <w:r w:rsidR="00C6566B">
        <w:rPr>
          <w:sz w:val="22"/>
        </w:rPr>
        <w:t xml:space="preserve">Schüco </w:t>
      </w:r>
      <w:r w:rsidR="001B53E9">
        <w:rPr>
          <w:sz w:val="22"/>
        </w:rPr>
        <w:t>Soft Hand</w:t>
      </w:r>
      <w:r w:rsidR="00331B4B">
        <w:rPr>
          <w:sz w:val="22"/>
        </w:rPr>
        <w:t>le</w:t>
      </w:r>
      <w:r w:rsidR="001B53E9">
        <w:rPr>
          <w:sz w:val="22"/>
        </w:rPr>
        <w:t xml:space="preserve"> und </w:t>
      </w:r>
      <w:r w:rsidR="00C6566B">
        <w:rPr>
          <w:sz w:val="22"/>
        </w:rPr>
        <w:t>Schüco</w:t>
      </w:r>
      <w:r w:rsidR="00877537">
        <w:rPr>
          <w:sz w:val="22"/>
        </w:rPr>
        <w:t xml:space="preserve"> </w:t>
      </w:r>
      <w:proofErr w:type="spellStart"/>
      <w:r w:rsidR="001B53E9">
        <w:rPr>
          <w:sz w:val="22"/>
        </w:rPr>
        <w:t>SoftLift</w:t>
      </w:r>
      <w:proofErr w:type="spellEnd"/>
      <w:r w:rsidR="001B53E9">
        <w:rPr>
          <w:sz w:val="22"/>
        </w:rPr>
        <w:t xml:space="preserve"> </w:t>
      </w:r>
      <w:r>
        <w:rPr>
          <w:sz w:val="22"/>
        </w:rPr>
        <w:t>ermöglichen zudem, dass</w:t>
      </w:r>
      <w:r w:rsidR="00A93504">
        <w:rPr>
          <w:sz w:val="22"/>
        </w:rPr>
        <w:t xml:space="preserve"> die Flügel sich sanft und nahezu lautlos in die Endposition ziehen oder die Bedienkräfte noch weiter </w:t>
      </w:r>
      <w:r>
        <w:rPr>
          <w:sz w:val="22"/>
        </w:rPr>
        <w:t>reduziert werden</w:t>
      </w:r>
      <w:r w:rsidR="00B933DC">
        <w:rPr>
          <w:sz w:val="22"/>
        </w:rPr>
        <w:t>.</w:t>
      </w:r>
      <w:r>
        <w:rPr>
          <w:sz w:val="22"/>
        </w:rPr>
        <w:t xml:space="preserve"> </w:t>
      </w:r>
      <w:r w:rsidR="00217432">
        <w:rPr>
          <w:sz w:val="22"/>
        </w:rPr>
        <w:t xml:space="preserve">Modernste Schließsysteme und Beschläge aus gehärtetem Stahl </w:t>
      </w:r>
      <w:r w:rsidR="00A93504">
        <w:rPr>
          <w:sz w:val="22"/>
        </w:rPr>
        <w:t>machen</w:t>
      </w:r>
      <w:r w:rsidR="00217432">
        <w:rPr>
          <w:sz w:val="22"/>
        </w:rPr>
        <w:t xml:space="preserve"> ungebetenen Besuchern </w:t>
      </w:r>
      <w:r w:rsidR="00A93504">
        <w:rPr>
          <w:sz w:val="22"/>
        </w:rPr>
        <w:t xml:space="preserve">zudem </w:t>
      </w:r>
      <w:r w:rsidR="00217432">
        <w:rPr>
          <w:sz w:val="22"/>
        </w:rPr>
        <w:t>das Leben schwer</w:t>
      </w:r>
      <w:r w:rsidR="00A93504">
        <w:rPr>
          <w:sz w:val="22"/>
        </w:rPr>
        <w:t>, denn die Hebeschiebetür kann mit einer E</w:t>
      </w:r>
      <w:r w:rsidR="00217432">
        <w:rPr>
          <w:sz w:val="22"/>
        </w:rPr>
        <w:t xml:space="preserve">inbruchhemmung bis zur Widerstandsklasse RC 2 </w:t>
      </w:r>
      <w:r w:rsidR="00A93504">
        <w:rPr>
          <w:sz w:val="22"/>
        </w:rPr>
        <w:t>ausgestattet werden. Das sorgt für ein sicheres und sorgenfreies Gefühl.</w:t>
      </w:r>
    </w:p>
    <w:p w14:paraId="29F8799B" w14:textId="77777777" w:rsidR="00F56D8F" w:rsidRDefault="00F56D8F" w:rsidP="00C14DC7">
      <w:pPr>
        <w:spacing w:line="312" w:lineRule="auto"/>
        <w:rPr>
          <w:sz w:val="22"/>
        </w:rPr>
      </w:pPr>
    </w:p>
    <w:p w14:paraId="0C69D00D" w14:textId="77777777" w:rsidR="00C14DC7" w:rsidRDefault="00C14DC7" w:rsidP="00C14DC7">
      <w:pPr>
        <w:spacing w:line="312" w:lineRule="auto"/>
        <w:rPr>
          <w:sz w:val="22"/>
        </w:rPr>
      </w:pPr>
    </w:p>
    <w:p w14:paraId="36F787F5" w14:textId="0E95204C" w:rsidR="000B1DAE" w:rsidRPr="005168F0" w:rsidRDefault="000B1DAE" w:rsidP="000B1DAE">
      <w:pPr>
        <w:spacing w:line="312" w:lineRule="auto"/>
        <w:rPr>
          <w:sz w:val="22"/>
        </w:rPr>
      </w:pPr>
      <w:r w:rsidRPr="00AB4DFF">
        <w:rPr>
          <w:sz w:val="22"/>
        </w:rPr>
        <w:t>www.schueco.</w:t>
      </w:r>
      <w:r w:rsidR="00C6566B">
        <w:rPr>
          <w:sz w:val="22"/>
        </w:rPr>
        <w:t>de</w:t>
      </w:r>
      <w:r w:rsidRPr="00AB4DFF">
        <w:rPr>
          <w:sz w:val="22"/>
        </w:rPr>
        <w:t>/focusingslide</w:t>
      </w:r>
    </w:p>
    <w:p w14:paraId="6433CBE9" w14:textId="303A7AFE"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5C6C26CE" w14:textId="77777777" w:rsidR="00C14DC7" w:rsidRPr="00572F1E" w:rsidRDefault="00C14DC7" w:rsidP="00C14DC7">
      <w:pPr>
        <w:pStyle w:val="Kopfzeile"/>
        <w:tabs>
          <w:tab w:val="left" w:pos="708"/>
        </w:tabs>
        <w:spacing w:line="312" w:lineRule="auto"/>
        <w:rPr>
          <w:rFonts w:cs="Arial"/>
          <w:szCs w:val="18"/>
        </w:rPr>
      </w:pPr>
    </w:p>
    <w:p w14:paraId="3C19A014" w14:textId="77777777" w:rsidR="00C14DC7" w:rsidRPr="00572F1E" w:rsidRDefault="00C14DC7" w:rsidP="00C14DC7">
      <w:pPr>
        <w:spacing w:line="312" w:lineRule="auto"/>
        <w:rPr>
          <w:sz w:val="22"/>
        </w:rPr>
      </w:pPr>
    </w:p>
    <w:p w14:paraId="7E9D870B" w14:textId="77777777" w:rsidR="00682F81" w:rsidRPr="00572F1E" w:rsidRDefault="00682F81" w:rsidP="00C14DC7">
      <w:pPr>
        <w:spacing w:line="312" w:lineRule="auto"/>
        <w:rPr>
          <w:sz w:val="22"/>
        </w:rPr>
      </w:pPr>
    </w:p>
    <w:p w14:paraId="6550717D" w14:textId="77777777" w:rsidR="00682F81" w:rsidRPr="00572F1E" w:rsidRDefault="00682F81" w:rsidP="00C14DC7">
      <w:pPr>
        <w:spacing w:line="312" w:lineRule="auto"/>
        <w:rPr>
          <w:sz w:val="22"/>
        </w:rPr>
      </w:pPr>
    </w:p>
    <w:p w14:paraId="65423AF8" w14:textId="77777777" w:rsidR="00682F81" w:rsidRPr="00572F1E" w:rsidRDefault="00682F81" w:rsidP="00C14DC7">
      <w:pPr>
        <w:spacing w:line="312" w:lineRule="auto"/>
        <w:rPr>
          <w:sz w:val="22"/>
        </w:rPr>
      </w:pPr>
    </w:p>
    <w:p w14:paraId="6BDE32BB" w14:textId="77777777" w:rsidR="00682F81" w:rsidRPr="00572F1E" w:rsidRDefault="00682F81" w:rsidP="00C14DC7">
      <w:pPr>
        <w:spacing w:line="312" w:lineRule="auto"/>
        <w:rPr>
          <w:sz w:val="22"/>
        </w:rPr>
      </w:pPr>
    </w:p>
    <w:p w14:paraId="42EE26B7" w14:textId="77777777" w:rsidR="00572F1E" w:rsidRDefault="00572F1E" w:rsidP="00C14DC7">
      <w:pPr>
        <w:spacing w:line="312" w:lineRule="auto"/>
        <w:rPr>
          <w:sz w:val="22"/>
        </w:rPr>
      </w:pPr>
      <w:r>
        <w:rPr>
          <w:sz w:val="22"/>
        </w:rPr>
        <w:br w:type="page"/>
      </w:r>
    </w:p>
    <w:p w14:paraId="3E1EE0AE" w14:textId="566D8758"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5B023B1B" w14:textId="77777777" w:rsidR="00572F1E" w:rsidRPr="00610835" w:rsidRDefault="00572F1E" w:rsidP="00C14DC7">
      <w:pPr>
        <w:spacing w:line="312" w:lineRule="auto"/>
        <w:rPr>
          <w:sz w:val="22"/>
        </w:rPr>
      </w:pPr>
    </w:p>
    <w:p w14:paraId="080C430E" w14:textId="2BCB5A28" w:rsidR="00C14DC7" w:rsidRPr="00265ACE" w:rsidRDefault="00572F1E" w:rsidP="00C14DC7">
      <w:pPr>
        <w:spacing w:line="312" w:lineRule="auto"/>
        <w:rPr>
          <w:sz w:val="22"/>
        </w:rPr>
      </w:pPr>
      <w:r>
        <w:rPr>
          <w:b/>
          <w:sz w:val="22"/>
        </w:rPr>
        <w:t>Bildnachweis</w:t>
      </w:r>
      <w:r w:rsidR="00C14DC7" w:rsidRPr="00265ACE">
        <w:rPr>
          <w:b/>
          <w:sz w:val="22"/>
        </w:rPr>
        <w:t>: Schüco International KG</w:t>
      </w:r>
    </w:p>
    <w:p w14:paraId="3F9B5F1E" w14:textId="77777777" w:rsidR="00092418" w:rsidRDefault="00092418" w:rsidP="00092418">
      <w:pPr>
        <w:spacing w:line="312" w:lineRule="auto"/>
        <w:rPr>
          <w:sz w:val="22"/>
        </w:rPr>
      </w:pPr>
      <w:r>
        <w:rPr>
          <w:noProof/>
        </w:rPr>
        <w:drawing>
          <wp:inline distT="0" distB="0" distL="0" distR="0" wp14:anchorId="31EDC174" wp14:editId="05E55708">
            <wp:extent cx="1438964" cy="1440000"/>
            <wp:effectExtent l="0" t="0" r="8890" b="8255"/>
            <wp:docPr id="1695994939" name="Grafik 1" descr="Ein Bild, das Design, Aluminium, Wand, Im Hau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994939" name="Grafik 1" descr="Ein Bild, das Design, Aluminium, Wand, Im Haus enthält.&#10;&#10;KI-generierte Inhalte können fehlerhaft sei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38964" cy="1440000"/>
                    </a:xfrm>
                    <a:prstGeom prst="rect">
                      <a:avLst/>
                    </a:prstGeom>
                    <a:noFill/>
                    <a:ln>
                      <a:noFill/>
                    </a:ln>
                  </pic:spPr>
                </pic:pic>
              </a:graphicData>
            </a:graphic>
          </wp:inline>
        </w:drawing>
      </w:r>
    </w:p>
    <w:p w14:paraId="469CC87B" w14:textId="77777777" w:rsidR="00092418" w:rsidRDefault="00092418" w:rsidP="00092418">
      <w:pPr>
        <w:spacing w:line="312" w:lineRule="auto"/>
        <w:rPr>
          <w:sz w:val="22"/>
        </w:rPr>
      </w:pPr>
      <w:r>
        <w:rPr>
          <w:sz w:val="22"/>
        </w:rPr>
        <w:t xml:space="preserve">Die Schüco </w:t>
      </w:r>
      <w:proofErr w:type="spellStart"/>
      <w:r>
        <w:rPr>
          <w:sz w:val="22"/>
        </w:rPr>
        <w:t>Focus</w:t>
      </w:r>
      <w:r>
        <w:rPr>
          <w:b/>
          <w:sz w:val="22"/>
        </w:rPr>
        <w:t>Ing</w:t>
      </w:r>
      <w:r>
        <w:rPr>
          <w:sz w:val="22"/>
        </w:rPr>
        <w:t>Slide</w:t>
      </w:r>
      <w:proofErr w:type="spellEnd"/>
      <w:r>
        <w:rPr>
          <w:sz w:val="22"/>
        </w:rPr>
        <w:t xml:space="preserve"> eignet sich mit einer Bautiefe des Flügelrahmens von 70 Millimetern und des Blendrahmens von 167 Millimetern sowie einer ausgeklügelten Geometrie für zahlreiche Einsatzorte in Modernisierungsobjekten und Neubauten.</w:t>
      </w:r>
    </w:p>
    <w:p w14:paraId="6B7E0D22" w14:textId="77777777" w:rsidR="00572F1E" w:rsidRDefault="00572F1E" w:rsidP="00092418">
      <w:pPr>
        <w:spacing w:line="312" w:lineRule="auto"/>
        <w:rPr>
          <w:sz w:val="22"/>
        </w:rPr>
      </w:pPr>
    </w:p>
    <w:p w14:paraId="72CA9442" w14:textId="77777777" w:rsidR="00572F1E" w:rsidRPr="00265ACE" w:rsidRDefault="00572F1E" w:rsidP="00572F1E">
      <w:pPr>
        <w:spacing w:line="312" w:lineRule="auto"/>
        <w:rPr>
          <w:sz w:val="22"/>
        </w:rPr>
      </w:pPr>
      <w:r>
        <w:rPr>
          <w:b/>
          <w:sz w:val="22"/>
        </w:rPr>
        <w:t>Bildnachweis</w:t>
      </w:r>
      <w:r w:rsidRPr="00265ACE">
        <w:rPr>
          <w:b/>
          <w:sz w:val="22"/>
        </w:rPr>
        <w:t>: Schüco International KG</w:t>
      </w:r>
    </w:p>
    <w:p w14:paraId="038A4F5F" w14:textId="77777777" w:rsidR="00092418" w:rsidRDefault="00092418" w:rsidP="00092418">
      <w:pPr>
        <w:spacing w:line="312" w:lineRule="auto"/>
        <w:rPr>
          <w:sz w:val="22"/>
        </w:rPr>
      </w:pPr>
      <w:r>
        <w:rPr>
          <w:noProof/>
        </w:rPr>
        <w:drawing>
          <wp:inline distT="0" distB="0" distL="0" distR="0" wp14:anchorId="2CA64085" wp14:editId="3803D3E9">
            <wp:extent cx="2036701" cy="1440000"/>
            <wp:effectExtent l="0" t="0" r="1905" b="8255"/>
            <wp:docPr id="1775062109" name="Grafik 2" descr="Ein Bild, das Inneneinrichtung, Im Haus, Fenster, Mobilia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062109" name="Grafik 2" descr="Ein Bild, das Inneneinrichtung, Im Haus, Fenster, Mobiliar enthält.&#10;&#10;KI-generierte Inhalte können fehlerhaft sei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36701" cy="1440000"/>
                    </a:xfrm>
                    <a:prstGeom prst="rect">
                      <a:avLst/>
                    </a:prstGeom>
                    <a:noFill/>
                    <a:ln>
                      <a:noFill/>
                    </a:ln>
                  </pic:spPr>
                </pic:pic>
              </a:graphicData>
            </a:graphic>
          </wp:inline>
        </w:drawing>
      </w:r>
    </w:p>
    <w:p w14:paraId="2F187291" w14:textId="41EEFDC3" w:rsidR="003E0D29" w:rsidRPr="003E0D29" w:rsidRDefault="003E0D29" w:rsidP="003E0D29">
      <w:pPr>
        <w:spacing w:line="312" w:lineRule="auto"/>
        <w:rPr>
          <w:sz w:val="22"/>
        </w:rPr>
      </w:pPr>
      <w:r w:rsidRPr="003E0D29">
        <w:rPr>
          <w:sz w:val="22"/>
        </w:rPr>
        <w:t xml:space="preserve">Flügelhöhen bis 2,45 Meter und vielseitige Elementtypen ermöglichen mit der großformatigen Schüco </w:t>
      </w:r>
      <w:proofErr w:type="spellStart"/>
      <w:r w:rsidRPr="003E0D29">
        <w:rPr>
          <w:sz w:val="22"/>
        </w:rPr>
        <w:t>Focus</w:t>
      </w:r>
      <w:r w:rsidRPr="003E0D29">
        <w:rPr>
          <w:b/>
          <w:bCs/>
          <w:sz w:val="22"/>
        </w:rPr>
        <w:t>Ing</w:t>
      </w:r>
      <w:r w:rsidRPr="003E0D29">
        <w:rPr>
          <w:sz w:val="22"/>
        </w:rPr>
        <w:t>Slide</w:t>
      </w:r>
      <w:proofErr w:type="spellEnd"/>
      <w:r w:rsidRPr="003E0D29">
        <w:rPr>
          <w:sz w:val="22"/>
        </w:rPr>
        <w:t xml:space="preserve"> lichtdurchflutete Räume und </w:t>
      </w:r>
      <w:r>
        <w:rPr>
          <w:sz w:val="22"/>
        </w:rPr>
        <w:t>vielseitige</w:t>
      </w:r>
      <w:r w:rsidRPr="003E0D29">
        <w:rPr>
          <w:sz w:val="22"/>
        </w:rPr>
        <w:t xml:space="preserve"> Gestaltungsoptionen.</w:t>
      </w:r>
    </w:p>
    <w:p w14:paraId="4974892B" w14:textId="77777777" w:rsidR="00092418" w:rsidRDefault="00092418" w:rsidP="00092418">
      <w:pPr>
        <w:spacing w:line="312" w:lineRule="auto"/>
        <w:rPr>
          <w:sz w:val="22"/>
        </w:rPr>
      </w:pPr>
    </w:p>
    <w:p w14:paraId="54BB89AF" w14:textId="77777777" w:rsidR="00572F1E" w:rsidRPr="00265ACE" w:rsidRDefault="00572F1E" w:rsidP="00572F1E">
      <w:pPr>
        <w:spacing w:line="312" w:lineRule="auto"/>
        <w:rPr>
          <w:sz w:val="22"/>
        </w:rPr>
      </w:pPr>
      <w:r>
        <w:rPr>
          <w:b/>
          <w:sz w:val="22"/>
        </w:rPr>
        <w:t>Bildnachweis</w:t>
      </w:r>
      <w:r w:rsidRPr="00265ACE">
        <w:rPr>
          <w:b/>
          <w:sz w:val="22"/>
        </w:rPr>
        <w:t>: Schüco International KG</w:t>
      </w:r>
    </w:p>
    <w:p w14:paraId="16BF042D" w14:textId="77777777" w:rsidR="00092418" w:rsidRDefault="00092418" w:rsidP="00092418">
      <w:pPr>
        <w:spacing w:line="312" w:lineRule="auto"/>
        <w:rPr>
          <w:sz w:val="22"/>
        </w:rPr>
      </w:pPr>
      <w:r>
        <w:rPr>
          <w:noProof/>
        </w:rPr>
        <w:drawing>
          <wp:inline distT="0" distB="0" distL="0" distR="0" wp14:anchorId="5DDE6A70" wp14:editId="07328422">
            <wp:extent cx="2036701" cy="1440000"/>
            <wp:effectExtent l="0" t="0" r="1905" b="8255"/>
            <wp:docPr id="132242774" name="Grafik 3" descr="Ein Bild, das Gebäude, draußen, Pflanze, Architektu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242774" name="Grafik 3" descr="Ein Bild, das Gebäude, draußen, Pflanze, Architektur enthält.&#10;&#10;KI-generierte Inhalte können fehlerhaft sei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36701" cy="1440000"/>
                    </a:xfrm>
                    <a:prstGeom prst="rect">
                      <a:avLst/>
                    </a:prstGeom>
                    <a:noFill/>
                    <a:ln>
                      <a:noFill/>
                    </a:ln>
                  </pic:spPr>
                </pic:pic>
              </a:graphicData>
            </a:graphic>
          </wp:inline>
        </w:drawing>
      </w:r>
    </w:p>
    <w:p w14:paraId="427BF9CE" w14:textId="452AA7B1" w:rsidR="005168F0" w:rsidRPr="00610835" w:rsidRDefault="00092418" w:rsidP="00092418">
      <w:pPr>
        <w:spacing w:line="312" w:lineRule="auto"/>
        <w:rPr>
          <w:sz w:val="22"/>
        </w:rPr>
      </w:pPr>
      <w:r>
        <w:rPr>
          <w:sz w:val="22"/>
        </w:rPr>
        <w:t xml:space="preserve">Ob urbaner Rückzugsort, Landhaus im Grünen oder idyllisches Vorstadthaus: Folierungen von edler Aluminiumoptik bis zur täuschend </w:t>
      </w:r>
      <w:r>
        <w:rPr>
          <w:sz w:val="22"/>
        </w:rPr>
        <w:lastRenderedPageBreak/>
        <w:t>echten Holzmaserung sorgen für eine harmonische Integration in diverse Designkonzepte.</w:t>
      </w:r>
    </w:p>
    <w:sectPr w:rsidR="005168F0"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6553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352B"/>
    <w:rsid w:val="000243D1"/>
    <w:rsid w:val="00024ACE"/>
    <w:rsid w:val="000301D8"/>
    <w:rsid w:val="00040810"/>
    <w:rsid w:val="00042BCE"/>
    <w:rsid w:val="00051401"/>
    <w:rsid w:val="00053D2C"/>
    <w:rsid w:val="00055979"/>
    <w:rsid w:val="00055CD5"/>
    <w:rsid w:val="000624E1"/>
    <w:rsid w:val="00073518"/>
    <w:rsid w:val="00083752"/>
    <w:rsid w:val="000843C5"/>
    <w:rsid w:val="00092418"/>
    <w:rsid w:val="00095165"/>
    <w:rsid w:val="000A2C52"/>
    <w:rsid w:val="000A5E24"/>
    <w:rsid w:val="000B1DAE"/>
    <w:rsid w:val="000B36C8"/>
    <w:rsid w:val="000C299E"/>
    <w:rsid w:val="001051B8"/>
    <w:rsid w:val="00113D9B"/>
    <w:rsid w:val="001144C6"/>
    <w:rsid w:val="0011455F"/>
    <w:rsid w:val="00115275"/>
    <w:rsid w:val="00117667"/>
    <w:rsid w:val="00131804"/>
    <w:rsid w:val="00140913"/>
    <w:rsid w:val="00153C9D"/>
    <w:rsid w:val="00175C50"/>
    <w:rsid w:val="0018293F"/>
    <w:rsid w:val="00183DB4"/>
    <w:rsid w:val="00191315"/>
    <w:rsid w:val="001921A8"/>
    <w:rsid w:val="00196E12"/>
    <w:rsid w:val="001A28F4"/>
    <w:rsid w:val="001A3597"/>
    <w:rsid w:val="001A59C9"/>
    <w:rsid w:val="001A6CC0"/>
    <w:rsid w:val="001A72AD"/>
    <w:rsid w:val="001B53E9"/>
    <w:rsid w:val="001C4E5A"/>
    <w:rsid w:val="001C5624"/>
    <w:rsid w:val="001C588D"/>
    <w:rsid w:val="001C6FAC"/>
    <w:rsid w:val="001C71CC"/>
    <w:rsid w:val="001D290C"/>
    <w:rsid w:val="001F11C3"/>
    <w:rsid w:val="001F1716"/>
    <w:rsid w:val="001F7A93"/>
    <w:rsid w:val="002018DC"/>
    <w:rsid w:val="0021268C"/>
    <w:rsid w:val="002160C8"/>
    <w:rsid w:val="00217432"/>
    <w:rsid w:val="002176B8"/>
    <w:rsid w:val="00221120"/>
    <w:rsid w:val="00225FF0"/>
    <w:rsid w:val="00227E10"/>
    <w:rsid w:val="00236391"/>
    <w:rsid w:val="0024327E"/>
    <w:rsid w:val="00252D6E"/>
    <w:rsid w:val="00254BAE"/>
    <w:rsid w:val="00265ACE"/>
    <w:rsid w:val="002762A8"/>
    <w:rsid w:val="00284CF1"/>
    <w:rsid w:val="002911E7"/>
    <w:rsid w:val="00295FC8"/>
    <w:rsid w:val="002B211F"/>
    <w:rsid w:val="002B7D28"/>
    <w:rsid w:val="002E3613"/>
    <w:rsid w:val="002E65C2"/>
    <w:rsid w:val="002F3983"/>
    <w:rsid w:val="00330E31"/>
    <w:rsid w:val="003312EB"/>
    <w:rsid w:val="00331B4B"/>
    <w:rsid w:val="00332231"/>
    <w:rsid w:val="00335B10"/>
    <w:rsid w:val="00337E7E"/>
    <w:rsid w:val="003442BA"/>
    <w:rsid w:val="003471F7"/>
    <w:rsid w:val="00366A18"/>
    <w:rsid w:val="00367473"/>
    <w:rsid w:val="0037157E"/>
    <w:rsid w:val="003802F1"/>
    <w:rsid w:val="003855FF"/>
    <w:rsid w:val="003A20C9"/>
    <w:rsid w:val="003A46F2"/>
    <w:rsid w:val="003C0B27"/>
    <w:rsid w:val="003C1C27"/>
    <w:rsid w:val="003C3118"/>
    <w:rsid w:val="003E0D29"/>
    <w:rsid w:val="003F1B3A"/>
    <w:rsid w:val="003F280C"/>
    <w:rsid w:val="003F56F4"/>
    <w:rsid w:val="00400E95"/>
    <w:rsid w:val="00402DC9"/>
    <w:rsid w:val="00404A94"/>
    <w:rsid w:val="0040727A"/>
    <w:rsid w:val="00413635"/>
    <w:rsid w:val="00417BFB"/>
    <w:rsid w:val="00421006"/>
    <w:rsid w:val="00431009"/>
    <w:rsid w:val="00433486"/>
    <w:rsid w:val="00436510"/>
    <w:rsid w:val="004423E7"/>
    <w:rsid w:val="00444D4D"/>
    <w:rsid w:val="00445B24"/>
    <w:rsid w:val="00461334"/>
    <w:rsid w:val="00473018"/>
    <w:rsid w:val="004765FD"/>
    <w:rsid w:val="004975ED"/>
    <w:rsid w:val="004A4939"/>
    <w:rsid w:val="004B3B23"/>
    <w:rsid w:val="004C0725"/>
    <w:rsid w:val="004D5FF8"/>
    <w:rsid w:val="004D7A4A"/>
    <w:rsid w:val="004E33D8"/>
    <w:rsid w:val="004F1C77"/>
    <w:rsid w:val="004F2161"/>
    <w:rsid w:val="004F241B"/>
    <w:rsid w:val="004F35BF"/>
    <w:rsid w:val="004F540D"/>
    <w:rsid w:val="00511084"/>
    <w:rsid w:val="00514E18"/>
    <w:rsid w:val="005168F0"/>
    <w:rsid w:val="0052294A"/>
    <w:rsid w:val="00527B04"/>
    <w:rsid w:val="005303A4"/>
    <w:rsid w:val="0054107C"/>
    <w:rsid w:val="00572F1E"/>
    <w:rsid w:val="0058361A"/>
    <w:rsid w:val="00590284"/>
    <w:rsid w:val="00593611"/>
    <w:rsid w:val="005A0735"/>
    <w:rsid w:val="005A24FE"/>
    <w:rsid w:val="005A37D9"/>
    <w:rsid w:val="005A37EF"/>
    <w:rsid w:val="005A657F"/>
    <w:rsid w:val="005B3834"/>
    <w:rsid w:val="005D3F43"/>
    <w:rsid w:val="005D5BE2"/>
    <w:rsid w:val="005E5091"/>
    <w:rsid w:val="005F0DEC"/>
    <w:rsid w:val="005F20B2"/>
    <w:rsid w:val="0060334A"/>
    <w:rsid w:val="00606851"/>
    <w:rsid w:val="0061040B"/>
    <w:rsid w:val="00610835"/>
    <w:rsid w:val="0063779F"/>
    <w:rsid w:val="006457DB"/>
    <w:rsid w:val="0065091F"/>
    <w:rsid w:val="006578B1"/>
    <w:rsid w:val="00664910"/>
    <w:rsid w:val="006712DC"/>
    <w:rsid w:val="00674031"/>
    <w:rsid w:val="00682F81"/>
    <w:rsid w:val="00687074"/>
    <w:rsid w:val="006B1F00"/>
    <w:rsid w:val="006B380A"/>
    <w:rsid w:val="006D5606"/>
    <w:rsid w:val="006E42B7"/>
    <w:rsid w:val="006F50AD"/>
    <w:rsid w:val="00723D0C"/>
    <w:rsid w:val="007276CC"/>
    <w:rsid w:val="007310AC"/>
    <w:rsid w:val="00745DFC"/>
    <w:rsid w:val="00766D56"/>
    <w:rsid w:val="00777343"/>
    <w:rsid w:val="00794E80"/>
    <w:rsid w:val="007A1939"/>
    <w:rsid w:val="007A31A8"/>
    <w:rsid w:val="007A5FD5"/>
    <w:rsid w:val="007A7037"/>
    <w:rsid w:val="007B3714"/>
    <w:rsid w:val="007D343D"/>
    <w:rsid w:val="007E3C35"/>
    <w:rsid w:val="007F0D21"/>
    <w:rsid w:val="007F23F0"/>
    <w:rsid w:val="008067CE"/>
    <w:rsid w:val="00816A4D"/>
    <w:rsid w:val="0084132E"/>
    <w:rsid w:val="00850E55"/>
    <w:rsid w:val="008615B3"/>
    <w:rsid w:val="00864B54"/>
    <w:rsid w:val="00871C59"/>
    <w:rsid w:val="00877537"/>
    <w:rsid w:val="00882012"/>
    <w:rsid w:val="00884FFA"/>
    <w:rsid w:val="00893E73"/>
    <w:rsid w:val="00894AB2"/>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75E9A"/>
    <w:rsid w:val="00985897"/>
    <w:rsid w:val="00993209"/>
    <w:rsid w:val="009957D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3A12"/>
    <w:rsid w:val="00A858AC"/>
    <w:rsid w:val="00A934AB"/>
    <w:rsid w:val="00A93504"/>
    <w:rsid w:val="00A96185"/>
    <w:rsid w:val="00AA2ECB"/>
    <w:rsid w:val="00AA7002"/>
    <w:rsid w:val="00AD285A"/>
    <w:rsid w:val="00AE4BD3"/>
    <w:rsid w:val="00AE4D8C"/>
    <w:rsid w:val="00AE69C9"/>
    <w:rsid w:val="00AE78A6"/>
    <w:rsid w:val="00AF4FDC"/>
    <w:rsid w:val="00B00D3C"/>
    <w:rsid w:val="00B02208"/>
    <w:rsid w:val="00B33415"/>
    <w:rsid w:val="00B33A52"/>
    <w:rsid w:val="00B370AA"/>
    <w:rsid w:val="00B377FB"/>
    <w:rsid w:val="00B40B7E"/>
    <w:rsid w:val="00B4681C"/>
    <w:rsid w:val="00B50B7A"/>
    <w:rsid w:val="00B754E6"/>
    <w:rsid w:val="00B9195A"/>
    <w:rsid w:val="00B933DC"/>
    <w:rsid w:val="00B9477E"/>
    <w:rsid w:val="00BA12B8"/>
    <w:rsid w:val="00BB1111"/>
    <w:rsid w:val="00BB47B7"/>
    <w:rsid w:val="00BB7146"/>
    <w:rsid w:val="00BC406A"/>
    <w:rsid w:val="00BD68E7"/>
    <w:rsid w:val="00BE3851"/>
    <w:rsid w:val="00BE7BF0"/>
    <w:rsid w:val="00BF07F1"/>
    <w:rsid w:val="00BF2E0F"/>
    <w:rsid w:val="00BF4850"/>
    <w:rsid w:val="00C0715C"/>
    <w:rsid w:val="00C11A76"/>
    <w:rsid w:val="00C1264D"/>
    <w:rsid w:val="00C14DC7"/>
    <w:rsid w:val="00C1545D"/>
    <w:rsid w:val="00C3591B"/>
    <w:rsid w:val="00C44F74"/>
    <w:rsid w:val="00C57139"/>
    <w:rsid w:val="00C62430"/>
    <w:rsid w:val="00C6566B"/>
    <w:rsid w:val="00C84C83"/>
    <w:rsid w:val="00C94D55"/>
    <w:rsid w:val="00CA1631"/>
    <w:rsid w:val="00CA6508"/>
    <w:rsid w:val="00CB073D"/>
    <w:rsid w:val="00CB3238"/>
    <w:rsid w:val="00CC1CD2"/>
    <w:rsid w:val="00CC40DC"/>
    <w:rsid w:val="00CC480F"/>
    <w:rsid w:val="00CC48E9"/>
    <w:rsid w:val="00CC77F3"/>
    <w:rsid w:val="00CE6AE3"/>
    <w:rsid w:val="00CF00B5"/>
    <w:rsid w:val="00CF1140"/>
    <w:rsid w:val="00D02557"/>
    <w:rsid w:val="00D05009"/>
    <w:rsid w:val="00D13E37"/>
    <w:rsid w:val="00D14D3A"/>
    <w:rsid w:val="00D16D92"/>
    <w:rsid w:val="00D23BE8"/>
    <w:rsid w:val="00D24F68"/>
    <w:rsid w:val="00D34FEF"/>
    <w:rsid w:val="00D3566C"/>
    <w:rsid w:val="00D43792"/>
    <w:rsid w:val="00D54679"/>
    <w:rsid w:val="00D650AD"/>
    <w:rsid w:val="00D735F3"/>
    <w:rsid w:val="00D75F9A"/>
    <w:rsid w:val="00D90D7D"/>
    <w:rsid w:val="00D92017"/>
    <w:rsid w:val="00D923AB"/>
    <w:rsid w:val="00DA004E"/>
    <w:rsid w:val="00DC47D0"/>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E3D25"/>
    <w:rsid w:val="00EF4035"/>
    <w:rsid w:val="00F163B5"/>
    <w:rsid w:val="00F169B0"/>
    <w:rsid w:val="00F22AEB"/>
    <w:rsid w:val="00F234C8"/>
    <w:rsid w:val="00F3463D"/>
    <w:rsid w:val="00F410F7"/>
    <w:rsid w:val="00F42A2D"/>
    <w:rsid w:val="00F454AC"/>
    <w:rsid w:val="00F461A2"/>
    <w:rsid w:val="00F56D8F"/>
    <w:rsid w:val="00F62406"/>
    <w:rsid w:val="00F67DD3"/>
    <w:rsid w:val="00F7613D"/>
    <w:rsid w:val="00F933AE"/>
    <w:rsid w:val="00F9528B"/>
    <w:rsid w:val="00F958EA"/>
    <w:rsid w:val="00FA281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5537">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877537"/>
    <w:rPr>
      <w:rFonts w:ascii="Arial" w:hAnsi="Arial"/>
      <w:sz w:val="18"/>
      <w:szCs w:val="22"/>
      <w:lang w:eastAsia="en-US"/>
    </w:rPr>
  </w:style>
  <w:style w:type="character" w:styleId="Kommentarzeichen">
    <w:name w:val="annotation reference"/>
    <w:basedOn w:val="Absatz-Standardschriftart"/>
    <w:uiPriority w:val="99"/>
    <w:semiHidden/>
    <w:unhideWhenUsed/>
    <w:rsid w:val="00877537"/>
    <w:rPr>
      <w:sz w:val="16"/>
      <w:szCs w:val="16"/>
    </w:rPr>
  </w:style>
  <w:style w:type="paragraph" w:styleId="Kommentartext">
    <w:name w:val="annotation text"/>
    <w:basedOn w:val="Standard"/>
    <w:link w:val="KommentartextZchn"/>
    <w:uiPriority w:val="99"/>
    <w:unhideWhenUsed/>
    <w:rsid w:val="00877537"/>
    <w:pPr>
      <w:spacing w:line="240" w:lineRule="auto"/>
    </w:pPr>
    <w:rPr>
      <w:sz w:val="20"/>
      <w:szCs w:val="20"/>
    </w:rPr>
  </w:style>
  <w:style w:type="character" w:customStyle="1" w:styleId="KommentartextZchn">
    <w:name w:val="Kommentartext Zchn"/>
    <w:basedOn w:val="Absatz-Standardschriftart"/>
    <w:link w:val="Kommentartext"/>
    <w:uiPriority w:val="99"/>
    <w:rsid w:val="00877537"/>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877537"/>
    <w:rPr>
      <w:b/>
      <w:bCs/>
    </w:rPr>
  </w:style>
  <w:style w:type="character" w:customStyle="1" w:styleId="KommentarthemaZchn">
    <w:name w:val="Kommentarthema Zchn"/>
    <w:basedOn w:val="KommentartextZchn"/>
    <w:link w:val="Kommentarthema"/>
    <w:uiPriority w:val="99"/>
    <w:semiHidden/>
    <w:rsid w:val="00877537"/>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615</Words>
  <Characters>4280</Characters>
  <Application>Microsoft Office Word</Application>
  <DocSecurity>0</DocSecurity>
  <Lines>111</Lines>
  <Paragraphs>28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4875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6</cp:revision>
  <cp:lastPrinted>2019-07-18T15:28:00Z</cp:lastPrinted>
  <dcterms:created xsi:type="dcterms:W3CDTF">2026-03-17T07:48:00Z</dcterms:created>
  <dcterms:modified xsi:type="dcterms:W3CDTF">2026-03-20T09:51:00Z</dcterms:modified>
</cp:coreProperties>
</file>