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008E6"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10868F5B"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473F1E">
              <w:rPr>
                <w:noProof/>
              </w:rPr>
              <w:t>August</w:t>
            </w:r>
            <w:r w:rsidR="00A27245">
              <w:rPr>
                <w:noProof/>
              </w:rPr>
              <w:t xml:space="preserve"> </w:t>
            </w:r>
            <w:r w:rsidR="00265ACE">
              <w:rPr>
                <w:noProof/>
              </w:rPr>
              <w:t>202</w:t>
            </w:r>
            <w:r w:rsidRPr="00227E10">
              <w:fldChar w:fldCharType="end"/>
            </w:r>
            <w:r w:rsidR="00225FF0">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5FC6FCCF" w:rsidR="00227E10" w:rsidRPr="009650B2" w:rsidRDefault="005B6EAC" w:rsidP="007276CC">
            <w:pPr>
              <w:pStyle w:val="Absender"/>
              <w:rPr>
                <w:lang w:val="nl-NL"/>
              </w:rPr>
            </w:pPr>
            <w:r w:rsidRPr="009650B2">
              <w:rPr>
                <w:lang w:val="nl-NL"/>
              </w:rPr>
              <w:t>Jan Banze</w:t>
            </w:r>
          </w:p>
          <w:p w14:paraId="23E4CFEA" w14:textId="31715214" w:rsidR="00227E10" w:rsidRPr="009650B2" w:rsidRDefault="00227E10" w:rsidP="007276CC">
            <w:pPr>
              <w:pStyle w:val="Absender"/>
              <w:rPr>
                <w:lang w:val="nl-NL"/>
              </w:rPr>
            </w:pPr>
            <w:r w:rsidRPr="009650B2">
              <w:rPr>
                <w:lang w:val="nl-NL"/>
              </w:rPr>
              <w:t>Karolinenstr. 1</w:t>
            </w:r>
            <w:r w:rsidR="00140913" w:rsidRPr="009650B2">
              <w:rPr>
                <w:lang w:val="nl-NL"/>
              </w:rPr>
              <w:t xml:space="preserve"> </w:t>
            </w:r>
            <w:r w:rsidRPr="009650B2">
              <w:rPr>
                <w:lang w:val="nl-NL"/>
              </w:rPr>
              <w:t>–</w:t>
            </w:r>
            <w:r w:rsidR="00140913" w:rsidRPr="009650B2">
              <w:rPr>
                <w:lang w:val="nl-NL"/>
              </w:rPr>
              <w:t xml:space="preserve"> </w:t>
            </w:r>
            <w:r w:rsidRPr="009650B2">
              <w:rPr>
                <w:lang w:val="nl-NL"/>
              </w:rPr>
              <w:t>15</w:t>
            </w:r>
          </w:p>
          <w:p w14:paraId="1C09075F" w14:textId="77777777" w:rsidR="00227E10" w:rsidRPr="009650B2" w:rsidRDefault="00227E10" w:rsidP="007276CC">
            <w:pPr>
              <w:pStyle w:val="Absender"/>
              <w:rPr>
                <w:lang w:val="nl-NL"/>
              </w:rPr>
            </w:pPr>
            <w:r w:rsidRPr="009650B2">
              <w:rPr>
                <w:lang w:val="nl-NL"/>
              </w:rPr>
              <w:t>33609 Bielefeld</w:t>
            </w:r>
          </w:p>
          <w:p w14:paraId="216C864E" w14:textId="70581A25" w:rsidR="00227E10" w:rsidRPr="009650B2" w:rsidRDefault="00227E10" w:rsidP="007276CC">
            <w:pPr>
              <w:pStyle w:val="Absender"/>
              <w:rPr>
                <w:lang w:val="nl-NL"/>
              </w:rPr>
            </w:pPr>
            <w:r w:rsidRPr="009650B2">
              <w:rPr>
                <w:lang w:val="nl-NL"/>
              </w:rPr>
              <w:t>Tel.: +49 (0)</w:t>
            </w:r>
            <w:r w:rsidR="004765FD" w:rsidRPr="009650B2">
              <w:rPr>
                <w:lang w:val="nl-NL"/>
              </w:rPr>
              <w:t>5217831174</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r>
              <w:fldChar w:fldCharType="begin"/>
            </w:r>
            <w:r w:rsidRPr="00FB743A">
              <w:rPr>
                <w:lang w:val="fr-FR"/>
                <w:rPrChange w:id="0" w:author="Huber, Mandy" w:date="2025-08-06T08:26:00Z" w16du:dateUtc="2025-08-06T06:26:00Z">
                  <w:rPr/>
                </w:rPrChange>
              </w:rPr>
              <w:instrText>HYPERLINK "http://www.schueco.de/presse"</w:instrText>
            </w:r>
            <w:r>
              <w:fldChar w:fldCharType="separate"/>
            </w:r>
            <w:r w:rsidRPr="00A520A4">
              <w:rPr>
                <w:rStyle w:val="Hyperlink"/>
                <w:lang w:val="fr-FR"/>
              </w:rPr>
              <w:t>www.schueco.de/presse</w:t>
            </w:r>
            <w:r>
              <w:fldChar w:fldCharType="end"/>
            </w:r>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12822B01" w14:textId="6FB8257C" w:rsidR="00C14DC7" w:rsidRPr="003F280C" w:rsidRDefault="00A64250" w:rsidP="00C14DC7">
      <w:pPr>
        <w:pStyle w:val="Titel"/>
        <w:spacing w:line="312" w:lineRule="auto"/>
        <w:rPr>
          <w:b/>
          <w:sz w:val="22"/>
          <w:szCs w:val="22"/>
        </w:rPr>
      </w:pPr>
      <w:r>
        <w:rPr>
          <w:b/>
          <w:sz w:val="22"/>
          <w:szCs w:val="22"/>
        </w:rPr>
        <w:t>Ein Zuhause zum Wohlfühlen</w:t>
      </w:r>
      <w:r w:rsidR="002D01C3">
        <w:rPr>
          <w:b/>
          <w:sz w:val="22"/>
          <w:szCs w:val="22"/>
        </w:rPr>
        <w:t xml:space="preserve"> – cleverer </w:t>
      </w:r>
      <w:r w:rsidR="00131FF1">
        <w:rPr>
          <w:b/>
          <w:sz w:val="22"/>
          <w:szCs w:val="22"/>
        </w:rPr>
        <w:t xml:space="preserve">Sonnen-, </w:t>
      </w:r>
      <w:proofErr w:type="spellStart"/>
      <w:r w:rsidR="00131FF1">
        <w:rPr>
          <w:b/>
          <w:sz w:val="22"/>
          <w:szCs w:val="22"/>
        </w:rPr>
        <w:t>Blend</w:t>
      </w:r>
      <w:proofErr w:type="spellEnd"/>
      <w:r w:rsidR="000735C3">
        <w:rPr>
          <w:b/>
          <w:sz w:val="22"/>
          <w:szCs w:val="22"/>
        </w:rPr>
        <w:t>- und</w:t>
      </w:r>
      <w:r w:rsidR="003205B5">
        <w:rPr>
          <w:b/>
          <w:sz w:val="22"/>
          <w:szCs w:val="22"/>
        </w:rPr>
        <w:t xml:space="preserve"> </w:t>
      </w:r>
      <w:r w:rsidR="000735C3">
        <w:rPr>
          <w:b/>
          <w:sz w:val="22"/>
          <w:szCs w:val="22"/>
        </w:rPr>
        <w:t>Sichtschutz</w:t>
      </w:r>
    </w:p>
    <w:p w14:paraId="26B88488" w14:textId="08A6038F" w:rsidR="00C14DC7" w:rsidRPr="003F280C" w:rsidRDefault="009E45AC" w:rsidP="00C14DC7">
      <w:pPr>
        <w:pStyle w:val="Titel"/>
        <w:spacing w:line="312" w:lineRule="auto"/>
        <w:rPr>
          <w:b/>
          <w:sz w:val="28"/>
          <w:szCs w:val="28"/>
        </w:rPr>
      </w:pPr>
      <w:r>
        <w:rPr>
          <w:b/>
          <w:sz w:val="28"/>
          <w:szCs w:val="28"/>
        </w:rPr>
        <w:t>Schüco Integralmaster</w:t>
      </w:r>
      <w:r w:rsidR="00D6130F">
        <w:rPr>
          <w:b/>
          <w:sz w:val="28"/>
          <w:szCs w:val="28"/>
        </w:rPr>
        <w:t xml:space="preserve"> für Kunststoff</w:t>
      </w:r>
      <w:r w:rsidR="002B2615">
        <w:rPr>
          <w:b/>
          <w:sz w:val="28"/>
          <w:szCs w:val="28"/>
        </w:rPr>
        <w:t>-</w:t>
      </w:r>
      <w:r w:rsidR="00665585">
        <w:rPr>
          <w:b/>
          <w:sz w:val="28"/>
          <w:szCs w:val="28"/>
        </w:rPr>
        <w:t>Systeme</w:t>
      </w:r>
    </w:p>
    <w:p w14:paraId="0FC10D9B" w14:textId="77777777" w:rsidR="00C14DC7" w:rsidRPr="003F280C" w:rsidRDefault="00C14DC7" w:rsidP="00C14DC7">
      <w:pPr>
        <w:spacing w:line="312" w:lineRule="auto"/>
        <w:rPr>
          <w:sz w:val="22"/>
        </w:rPr>
      </w:pPr>
    </w:p>
    <w:p w14:paraId="6598A359" w14:textId="5D65621A" w:rsidR="00E356CA" w:rsidRDefault="00C14DC7" w:rsidP="00C14DC7">
      <w:pPr>
        <w:pStyle w:val="Intro"/>
        <w:spacing w:line="312" w:lineRule="auto"/>
        <w:rPr>
          <w:b/>
        </w:rPr>
      </w:pPr>
      <w:r w:rsidRPr="00CE14D9">
        <w:rPr>
          <w:b/>
        </w:rPr>
        <w:t xml:space="preserve">Bielefeld. </w:t>
      </w:r>
      <w:r w:rsidR="002D30F1" w:rsidRPr="0043128D">
        <w:rPr>
          <w:b/>
          <w:bCs/>
        </w:rPr>
        <w:t xml:space="preserve">Wohnqualität steht und fällt mit Licht, Ausblick und Atmosphäre: Der Schüco Integralmaster schafft Räume zum Wohlfühlen – mit einem raffinierten </w:t>
      </w:r>
      <w:proofErr w:type="spellStart"/>
      <w:r w:rsidR="002D30F1" w:rsidRPr="0043128D">
        <w:rPr>
          <w:b/>
          <w:bCs/>
        </w:rPr>
        <w:t>Rollosystem</w:t>
      </w:r>
      <w:proofErr w:type="spellEnd"/>
      <w:r w:rsidR="002D30F1" w:rsidRPr="0043128D">
        <w:rPr>
          <w:b/>
          <w:bCs/>
        </w:rPr>
        <w:t xml:space="preserve">, </w:t>
      </w:r>
      <w:proofErr w:type="gramStart"/>
      <w:r w:rsidR="0073397E" w:rsidRPr="00E57BF0">
        <w:rPr>
          <w:b/>
          <w:bCs/>
        </w:rPr>
        <w:t>das</w:t>
      </w:r>
      <w:proofErr w:type="gramEnd"/>
      <w:r w:rsidR="0073397E" w:rsidRPr="00E57BF0">
        <w:rPr>
          <w:b/>
          <w:bCs/>
        </w:rPr>
        <w:t xml:space="preserve"> sich vollständig </w:t>
      </w:r>
      <w:r w:rsidR="000B13B7" w:rsidRPr="00E57BF0">
        <w:rPr>
          <w:b/>
          <w:bCs/>
        </w:rPr>
        <w:t>in die Glasleiste der Schüco Fenstersysteme integrieren lässt.</w:t>
      </w:r>
      <w:r w:rsidR="000B13B7">
        <w:t xml:space="preserve"> </w:t>
      </w:r>
      <w:r w:rsidR="006C69C5">
        <w:rPr>
          <w:b/>
        </w:rPr>
        <w:t xml:space="preserve">Die Architektur bleibt damit unverändert, der Sonnenschutz </w:t>
      </w:r>
      <w:r w:rsidR="007374AE">
        <w:rPr>
          <w:b/>
        </w:rPr>
        <w:t xml:space="preserve">ist </w:t>
      </w:r>
      <w:r w:rsidR="006C69C5">
        <w:rPr>
          <w:b/>
        </w:rPr>
        <w:t>von außen</w:t>
      </w:r>
      <w:r w:rsidR="00C376CC">
        <w:rPr>
          <w:b/>
        </w:rPr>
        <w:t xml:space="preserve"> praktisch unsichtbar und </w:t>
      </w:r>
      <w:r w:rsidR="00B8404B">
        <w:rPr>
          <w:b/>
        </w:rPr>
        <w:t xml:space="preserve">ermöglicht </w:t>
      </w:r>
      <w:r w:rsidR="00C376CC">
        <w:rPr>
          <w:b/>
        </w:rPr>
        <w:t>zugleich eine optimale Nutzung des Tageslichts – frei von störenden Reflexionen oder Blendungen.</w:t>
      </w:r>
      <w:r w:rsidR="0062724D">
        <w:rPr>
          <w:b/>
        </w:rPr>
        <w:t xml:space="preserve"> </w:t>
      </w:r>
    </w:p>
    <w:p w14:paraId="52BB135E" w14:textId="6D30FB49" w:rsidR="00895EB2" w:rsidRDefault="00895EB2" w:rsidP="00C14DC7">
      <w:pPr>
        <w:pStyle w:val="Intro"/>
        <w:spacing w:line="312" w:lineRule="auto"/>
        <w:rPr>
          <w:b/>
        </w:rPr>
      </w:pPr>
    </w:p>
    <w:p w14:paraId="72DC2CD9" w14:textId="6094EF60" w:rsidR="00CB09AE" w:rsidRDefault="00C83E2D" w:rsidP="002008E6">
      <w:pPr>
        <w:pStyle w:val="Intro"/>
        <w:spacing w:line="312" w:lineRule="auto"/>
        <w:rPr>
          <w:bCs/>
        </w:rPr>
      </w:pPr>
      <w:r>
        <w:rPr>
          <w:bCs/>
        </w:rPr>
        <w:t xml:space="preserve">Das innovative System für Sonnen-, </w:t>
      </w:r>
      <w:proofErr w:type="spellStart"/>
      <w:r>
        <w:rPr>
          <w:bCs/>
        </w:rPr>
        <w:t>Blend</w:t>
      </w:r>
      <w:proofErr w:type="spellEnd"/>
      <w:r>
        <w:rPr>
          <w:bCs/>
        </w:rPr>
        <w:t xml:space="preserve">- und Sichtschutz </w:t>
      </w:r>
      <w:r w:rsidR="00D932F0">
        <w:rPr>
          <w:bCs/>
        </w:rPr>
        <w:t xml:space="preserve">eröffnet vielseitige Anwendungsmöglichkeiten im privaten Wohnungsbau, sowohl im Neubau als auch </w:t>
      </w:r>
      <w:r w:rsidR="000D7284">
        <w:rPr>
          <w:bCs/>
        </w:rPr>
        <w:t xml:space="preserve">bei </w:t>
      </w:r>
      <w:r w:rsidR="00B8404B">
        <w:rPr>
          <w:bCs/>
        </w:rPr>
        <w:t xml:space="preserve">Sanierungen </w:t>
      </w:r>
      <w:r w:rsidR="000D7284">
        <w:rPr>
          <w:bCs/>
        </w:rPr>
        <w:t xml:space="preserve">und Nachrüstungen. Neben der Integration in Schüco Aluminium-Systeme ist der Integralmaster nun auch mit den Kunststoff-Fenstersystemen </w:t>
      </w:r>
      <w:r w:rsidR="00CB09AE">
        <w:rPr>
          <w:bCs/>
        </w:rPr>
        <w:t xml:space="preserve">Schüco </w:t>
      </w:r>
      <w:proofErr w:type="spellStart"/>
      <w:r w:rsidR="00CB09AE">
        <w:rPr>
          <w:bCs/>
        </w:rPr>
        <w:t>Liv</w:t>
      </w:r>
      <w:r w:rsidR="00CB09AE" w:rsidRPr="00BA77FB">
        <w:rPr>
          <w:b/>
        </w:rPr>
        <w:t>Ing</w:t>
      </w:r>
      <w:proofErr w:type="spellEnd"/>
      <w:r w:rsidR="00CB09AE">
        <w:rPr>
          <w:bCs/>
        </w:rPr>
        <w:t xml:space="preserve">, Schüco </w:t>
      </w:r>
      <w:proofErr w:type="spellStart"/>
      <w:r w:rsidR="00CB09AE">
        <w:rPr>
          <w:bCs/>
        </w:rPr>
        <w:t>Liv</w:t>
      </w:r>
      <w:r w:rsidR="00BA77FB" w:rsidRPr="00DA6F9B">
        <w:rPr>
          <w:b/>
        </w:rPr>
        <w:t>Ing</w:t>
      </w:r>
      <w:proofErr w:type="spellEnd"/>
      <w:r w:rsidR="00CB09AE">
        <w:rPr>
          <w:bCs/>
        </w:rPr>
        <w:t xml:space="preserve"> Alu Inside, Schüco </w:t>
      </w:r>
      <w:proofErr w:type="spellStart"/>
      <w:r w:rsidR="00CB09AE">
        <w:rPr>
          <w:bCs/>
        </w:rPr>
        <w:t>Symbiotic</w:t>
      </w:r>
      <w:proofErr w:type="spellEnd"/>
      <w:r w:rsidR="00CB09AE">
        <w:rPr>
          <w:bCs/>
        </w:rPr>
        <w:t xml:space="preserve"> und Schüco </w:t>
      </w:r>
      <w:proofErr w:type="spellStart"/>
      <w:r w:rsidR="00CB09AE">
        <w:rPr>
          <w:bCs/>
        </w:rPr>
        <w:t>Focus</w:t>
      </w:r>
      <w:r w:rsidR="00BA77FB" w:rsidRPr="00DA6F9B">
        <w:rPr>
          <w:b/>
        </w:rPr>
        <w:t>Ing</w:t>
      </w:r>
      <w:proofErr w:type="spellEnd"/>
      <w:r w:rsidR="00CB09AE">
        <w:rPr>
          <w:bCs/>
        </w:rPr>
        <w:t xml:space="preserve"> kompatibel. </w:t>
      </w:r>
    </w:p>
    <w:p w14:paraId="119EDFFA" w14:textId="77777777" w:rsidR="00CB09AE" w:rsidRDefault="00CB09AE" w:rsidP="002008E6">
      <w:pPr>
        <w:pStyle w:val="Intro"/>
        <w:spacing w:line="312" w:lineRule="auto"/>
        <w:rPr>
          <w:bCs/>
        </w:rPr>
      </w:pPr>
    </w:p>
    <w:p w14:paraId="1F325D6D" w14:textId="208FE5A3" w:rsidR="00FC3941" w:rsidRDefault="008B6037" w:rsidP="002008E6">
      <w:pPr>
        <w:pStyle w:val="Intro"/>
        <w:spacing w:line="312" w:lineRule="auto"/>
        <w:rPr>
          <w:bCs/>
        </w:rPr>
      </w:pPr>
      <w:r>
        <w:rPr>
          <w:bCs/>
        </w:rPr>
        <w:t xml:space="preserve">Durch die </w:t>
      </w:r>
      <w:r w:rsidR="008E5DDE">
        <w:rPr>
          <w:bCs/>
        </w:rPr>
        <w:t>Platzierung</w:t>
      </w:r>
      <w:r>
        <w:rPr>
          <w:bCs/>
        </w:rPr>
        <w:t xml:space="preserve"> im Innenraum bleibt der Sonnenschutz vor äußeren Witterungseinflüssen wie Regen oder Wind geschützt. Der Aufwand für die Reinigung und Wartung reduziert sich </w:t>
      </w:r>
      <w:r w:rsidR="00A14D39">
        <w:rPr>
          <w:bCs/>
        </w:rPr>
        <w:t xml:space="preserve">dadurch </w:t>
      </w:r>
      <w:r>
        <w:rPr>
          <w:bCs/>
        </w:rPr>
        <w:t>deutlich</w:t>
      </w:r>
      <w:r w:rsidR="00883C65">
        <w:rPr>
          <w:bCs/>
        </w:rPr>
        <w:t xml:space="preserve">. Gleichzeitig verringert sich die Gefahr durch mögliche Wetterschäden. </w:t>
      </w:r>
    </w:p>
    <w:p w14:paraId="0C88A25E" w14:textId="696F87AC" w:rsidR="00334D9D" w:rsidRPr="00C171EC" w:rsidRDefault="00FC3941" w:rsidP="00C171EC">
      <w:pPr>
        <w:pStyle w:val="Intro"/>
        <w:spacing w:line="312" w:lineRule="auto"/>
        <w:rPr>
          <w:bCs/>
        </w:rPr>
      </w:pPr>
      <w:r>
        <w:rPr>
          <w:bCs/>
        </w:rPr>
        <w:t xml:space="preserve">Für die individuelle Gestaltung stehen </w:t>
      </w:r>
      <w:r w:rsidR="00D44B47">
        <w:rPr>
          <w:bCs/>
        </w:rPr>
        <w:t>zahlreiche</w:t>
      </w:r>
      <w:r>
        <w:rPr>
          <w:bCs/>
        </w:rPr>
        <w:t xml:space="preserve"> Folien- und Textilbehänge in unterschiedlichen Transparenz</w:t>
      </w:r>
      <w:r w:rsidR="009F54EE">
        <w:rPr>
          <w:bCs/>
        </w:rPr>
        <w:t xml:space="preserve">graden zur Auswahl – von blickdichtem Sichtschutz </w:t>
      </w:r>
      <w:r w:rsidR="00054859">
        <w:rPr>
          <w:bCs/>
        </w:rPr>
        <w:t xml:space="preserve">für absolute Privatsphäre </w:t>
      </w:r>
      <w:r w:rsidR="009F54EE">
        <w:rPr>
          <w:bCs/>
        </w:rPr>
        <w:t xml:space="preserve">über semitransparente Abdunkelung bis hin zu </w:t>
      </w:r>
      <w:r w:rsidR="004419BA">
        <w:rPr>
          <w:bCs/>
        </w:rPr>
        <w:t>besonders lichtdurchlässigen Varianten</w:t>
      </w:r>
      <w:r w:rsidR="00B41C27">
        <w:rPr>
          <w:bCs/>
        </w:rPr>
        <w:t xml:space="preserve"> für ein helles, freundliches Raumklima</w:t>
      </w:r>
      <w:r w:rsidR="004419BA">
        <w:rPr>
          <w:bCs/>
        </w:rPr>
        <w:t>. Spezielle Reflexionsfolien</w:t>
      </w:r>
      <w:r w:rsidR="00C171EC">
        <w:rPr>
          <w:bCs/>
        </w:rPr>
        <w:t xml:space="preserve"> </w:t>
      </w:r>
      <w:r w:rsidR="00C171EC" w:rsidRPr="00C171EC">
        <w:rPr>
          <w:bCs/>
        </w:rPr>
        <w:t>ermöglichen einen erhöhten Wärmeschutz</w:t>
      </w:r>
      <w:r w:rsidR="00F463E6">
        <w:rPr>
          <w:bCs/>
        </w:rPr>
        <w:t xml:space="preserve"> an besonders warmen Tagen</w:t>
      </w:r>
      <w:r w:rsidR="00C171EC" w:rsidRPr="00C171EC">
        <w:rPr>
          <w:bCs/>
        </w:rPr>
        <w:t xml:space="preserve">: Blendungen werden um bis zu 97 Prozent, </w:t>
      </w:r>
      <w:r w:rsidR="00C171EC" w:rsidRPr="00C171EC">
        <w:rPr>
          <w:bCs/>
        </w:rPr>
        <w:lastRenderedPageBreak/>
        <w:t>die Wärmeeinstrahlung um bis zu 85 Prozent reduziert. Damit erfüllt der</w:t>
      </w:r>
      <w:r w:rsidR="00BA77FB">
        <w:rPr>
          <w:bCs/>
        </w:rPr>
        <w:t xml:space="preserve"> Schüco</w:t>
      </w:r>
      <w:r w:rsidR="00C171EC" w:rsidRPr="00C171EC">
        <w:rPr>
          <w:bCs/>
        </w:rPr>
        <w:t xml:space="preserve"> Integralmaster die EU-Richtlinien für Blendschutz an Bildschirmarbeitsplätzen und eignet sich </w:t>
      </w:r>
      <w:r w:rsidR="007374AE">
        <w:rPr>
          <w:bCs/>
        </w:rPr>
        <w:t xml:space="preserve">zum Beispiel auch für den eigenen </w:t>
      </w:r>
      <w:r w:rsidR="00BA77FB">
        <w:rPr>
          <w:bCs/>
        </w:rPr>
        <w:t>Homeoffice</w:t>
      </w:r>
      <w:r w:rsidR="007374AE">
        <w:rPr>
          <w:bCs/>
        </w:rPr>
        <w:t>-Arbeitsplatz</w:t>
      </w:r>
      <w:r w:rsidR="00C171EC" w:rsidRPr="00C171EC">
        <w:rPr>
          <w:bCs/>
        </w:rPr>
        <w:t>.</w:t>
      </w:r>
    </w:p>
    <w:p w14:paraId="2FBE7CDB" w14:textId="1C7E8F7A" w:rsidR="00FA2E69" w:rsidRPr="003B098B" w:rsidRDefault="00C171EC" w:rsidP="003B098B">
      <w:pPr>
        <w:pStyle w:val="Intro"/>
        <w:spacing w:line="312" w:lineRule="auto"/>
        <w:rPr>
          <w:bCs/>
        </w:rPr>
      </w:pPr>
      <w:r w:rsidRPr="00C171EC">
        <w:rPr>
          <w:bCs/>
        </w:rPr>
        <w:t xml:space="preserve">Die seitliche, verdeckt geführte Mechanik verhindert </w:t>
      </w:r>
      <w:r w:rsidR="000E7B47">
        <w:rPr>
          <w:bCs/>
        </w:rPr>
        <w:t xml:space="preserve">gezielt den Einfall von störendem </w:t>
      </w:r>
      <w:r w:rsidR="00481D3E">
        <w:rPr>
          <w:bCs/>
        </w:rPr>
        <w:t xml:space="preserve">Seitenlicht und trägt zum harmonischen Gesamtbild des Fensters bei. Die Bedienung </w:t>
      </w:r>
      <w:r w:rsidR="00154A78">
        <w:rPr>
          <w:bCs/>
        </w:rPr>
        <w:t>erfolgt</w:t>
      </w:r>
      <w:r w:rsidR="00481D3E">
        <w:rPr>
          <w:bCs/>
        </w:rPr>
        <w:t xml:space="preserve"> wahlweise manuell </w:t>
      </w:r>
      <w:r w:rsidR="00D44B47">
        <w:rPr>
          <w:bCs/>
        </w:rPr>
        <w:t>per</w:t>
      </w:r>
      <w:r w:rsidR="00C429A8">
        <w:rPr>
          <w:bCs/>
        </w:rPr>
        <w:t xml:space="preserve"> Kettenzug oder elektrisch </w:t>
      </w:r>
      <w:r w:rsidR="00154A78">
        <w:rPr>
          <w:bCs/>
        </w:rPr>
        <w:t>mittels</w:t>
      </w:r>
      <w:r w:rsidR="00C429A8">
        <w:rPr>
          <w:bCs/>
        </w:rPr>
        <w:t xml:space="preserve"> eine</w:t>
      </w:r>
      <w:r w:rsidR="00154A78">
        <w:rPr>
          <w:bCs/>
        </w:rPr>
        <w:t>s dezent</w:t>
      </w:r>
      <w:r w:rsidR="00C429A8">
        <w:rPr>
          <w:bCs/>
        </w:rPr>
        <w:t xml:space="preserve"> integrierten </w:t>
      </w:r>
      <w:r w:rsidR="00517249">
        <w:rPr>
          <w:bCs/>
        </w:rPr>
        <w:t>24-V-DC-SMI-</w:t>
      </w:r>
      <w:r w:rsidR="00C429A8">
        <w:rPr>
          <w:bCs/>
        </w:rPr>
        <w:t>Motor</w:t>
      </w:r>
      <w:r w:rsidR="00154A78">
        <w:rPr>
          <w:bCs/>
        </w:rPr>
        <w:t>s</w:t>
      </w:r>
      <w:r w:rsidR="00205C5A">
        <w:rPr>
          <w:bCs/>
        </w:rPr>
        <w:t xml:space="preserve"> – </w:t>
      </w:r>
      <w:r w:rsidR="00154A78">
        <w:rPr>
          <w:bCs/>
        </w:rPr>
        <w:t xml:space="preserve">dabei bleibt </w:t>
      </w:r>
      <w:r w:rsidR="00205C5A">
        <w:rPr>
          <w:bCs/>
        </w:rPr>
        <w:t>die voll</w:t>
      </w:r>
      <w:r w:rsidR="00154A78">
        <w:rPr>
          <w:bCs/>
        </w:rPr>
        <w:t>ständige</w:t>
      </w:r>
      <w:r w:rsidR="00205C5A">
        <w:rPr>
          <w:bCs/>
        </w:rPr>
        <w:t xml:space="preserve"> Funktion des Fensters </w:t>
      </w:r>
      <w:r w:rsidR="00154A78">
        <w:rPr>
          <w:bCs/>
        </w:rPr>
        <w:t xml:space="preserve">uneingeschränkt </w:t>
      </w:r>
      <w:r w:rsidR="00205C5A">
        <w:rPr>
          <w:bCs/>
        </w:rPr>
        <w:t xml:space="preserve">erhalten. </w:t>
      </w:r>
      <w:r w:rsidRPr="00C171EC">
        <w:rPr>
          <w:bCs/>
        </w:rPr>
        <w:t xml:space="preserve">Der Schüco Integralmaster kombiniert </w:t>
      </w:r>
      <w:r w:rsidR="00BC3DE3">
        <w:rPr>
          <w:bCs/>
        </w:rPr>
        <w:t>Technik, Komfort und Ästhetik</w:t>
      </w:r>
      <w:r w:rsidR="00A42A9D">
        <w:rPr>
          <w:bCs/>
        </w:rPr>
        <w:t xml:space="preserve"> in den eigenen vier Wänden</w:t>
      </w:r>
      <w:r w:rsidR="00732190">
        <w:rPr>
          <w:bCs/>
        </w:rPr>
        <w:t xml:space="preserve"> z</w:t>
      </w:r>
      <w:r w:rsidRPr="00C171EC">
        <w:rPr>
          <w:bCs/>
        </w:rPr>
        <w:t xml:space="preserve">u einer idealen Lösung für Sonnen-, </w:t>
      </w:r>
      <w:proofErr w:type="spellStart"/>
      <w:r w:rsidRPr="00C171EC">
        <w:rPr>
          <w:bCs/>
        </w:rPr>
        <w:t>Blend</w:t>
      </w:r>
      <w:proofErr w:type="spellEnd"/>
      <w:r w:rsidRPr="00C171EC">
        <w:rPr>
          <w:bCs/>
        </w:rPr>
        <w:t>- und Sichtschutz.</w:t>
      </w:r>
      <w:r w:rsidR="00AC4600">
        <w:rPr>
          <w:bCs/>
        </w:rPr>
        <w:t xml:space="preserve"> </w:t>
      </w:r>
    </w:p>
    <w:p w14:paraId="0C69D00D" w14:textId="77777777" w:rsidR="00C14DC7" w:rsidRDefault="00C14DC7" w:rsidP="00C14DC7">
      <w:pPr>
        <w:spacing w:line="312" w:lineRule="auto"/>
        <w:rPr>
          <w:sz w:val="22"/>
        </w:rPr>
      </w:pPr>
    </w:p>
    <w:p w14:paraId="3EE608EA" w14:textId="77777777" w:rsidR="003B098B" w:rsidRDefault="003B098B" w:rsidP="00C14DC7">
      <w:pPr>
        <w:spacing w:line="312" w:lineRule="auto"/>
        <w:rPr>
          <w:sz w:val="22"/>
        </w:rPr>
      </w:pPr>
    </w:p>
    <w:p w14:paraId="56EC59E5" w14:textId="633DE041" w:rsidR="00247C7E" w:rsidRPr="005168F0" w:rsidRDefault="00247C7E" w:rsidP="00C14DC7">
      <w:pPr>
        <w:spacing w:line="312" w:lineRule="auto"/>
        <w:rPr>
          <w:sz w:val="22"/>
        </w:rPr>
      </w:pPr>
      <w:hyperlink r:id="rId7" w:history="1">
        <w:r w:rsidRPr="00E1607E">
          <w:rPr>
            <w:rStyle w:val="Hyperlink"/>
            <w:sz w:val="22"/>
          </w:rPr>
          <w:t>www.schueco.de</w:t>
        </w:r>
      </w:hyperlink>
      <w:r>
        <w:rPr>
          <w:sz w:val="22"/>
        </w:rPr>
        <w:t>/integralmaster-pvc</w:t>
      </w:r>
    </w:p>
    <w:p w14:paraId="6433CBE9" w14:textId="77777777" w:rsidR="00A27245" w:rsidRPr="005168F0" w:rsidRDefault="00A27245" w:rsidP="005168F0">
      <w:pPr>
        <w:spacing w:line="312" w:lineRule="auto"/>
        <w:rPr>
          <w:sz w:val="22"/>
        </w:rPr>
      </w:pP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1" w:name="_Hlk77926191"/>
      <w:r w:rsidRPr="006B74EE">
        <w:rPr>
          <w:rFonts w:cs="Arial"/>
          <w:b/>
          <w:bCs/>
          <w:szCs w:val="18"/>
        </w:rPr>
        <w:t>Schüco – Systemlösungen für Fenster, Türen und Fassaden</w:t>
      </w:r>
    </w:p>
    <w:p w14:paraId="191FBF9F" w14:textId="45472C6A"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6.</w:t>
      </w:r>
      <w:r w:rsidR="00225FF0">
        <w:rPr>
          <w:rFonts w:cs="Arial"/>
          <w:szCs w:val="18"/>
        </w:rPr>
        <w:t>8</w:t>
      </w:r>
      <w:r>
        <w:rPr>
          <w:rFonts w:cs="Arial"/>
          <w:szCs w:val="18"/>
        </w:rPr>
        <w:t xml:space="preserve">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sidR="00225FF0">
        <w:rPr>
          <w:rFonts w:cs="Arial"/>
          <w:szCs w:val="18"/>
        </w:rPr>
        <w:t>4</w:t>
      </w:r>
      <w:proofErr w:type="gramEnd"/>
      <w:r w:rsidRPr="006B74EE">
        <w:rPr>
          <w:rFonts w:cs="Arial"/>
          <w:szCs w:val="18"/>
        </w:rPr>
        <w:t xml:space="preserve"> einen Jahresumsatz von </w:t>
      </w:r>
      <w:r>
        <w:rPr>
          <w:rFonts w:cs="Arial"/>
          <w:szCs w:val="18"/>
        </w:rPr>
        <w:t>2,</w:t>
      </w:r>
      <w:r w:rsidR="00225FF0">
        <w:rPr>
          <w:rFonts w:cs="Arial"/>
          <w:szCs w:val="18"/>
        </w:rPr>
        <w:t>05</w:t>
      </w:r>
      <w:r w:rsidRPr="006B74EE">
        <w:rPr>
          <w:rFonts w:cs="Arial"/>
          <w:szCs w:val="18"/>
        </w:rPr>
        <w:t xml:space="preserve"> Milliarden Euro erwirtschaftet.</w:t>
      </w:r>
    </w:p>
    <w:bookmarkEnd w:id="1"/>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4845A466" w14:textId="77777777" w:rsidR="00C14DC7" w:rsidRPr="001E6A4A" w:rsidRDefault="00C14DC7" w:rsidP="00C14DC7">
      <w:pPr>
        <w:pStyle w:val="Kopfzeile"/>
        <w:tabs>
          <w:tab w:val="clear" w:pos="4513"/>
        </w:tabs>
        <w:spacing w:line="312" w:lineRule="auto"/>
        <w:rPr>
          <w:rFonts w:cs="Arial"/>
          <w:szCs w:val="18"/>
        </w:rPr>
      </w:pPr>
    </w:p>
    <w:p w14:paraId="1922859A" w14:textId="77777777" w:rsidR="00C14DC7" w:rsidRPr="00CE14D9" w:rsidRDefault="00C14DC7" w:rsidP="00C14DC7">
      <w:pPr>
        <w:pStyle w:val="Kopfzeile"/>
        <w:tabs>
          <w:tab w:val="left" w:pos="708"/>
        </w:tabs>
        <w:spacing w:line="312" w:lineRule="auto"/>
        <w:rPr>
          <w:rFonts w:cs="Arial"/>
          <w:szCs w:val="18"/>
        </w:rPr>
      </w:pPr>
    </w:p>
    <w:p w14:paraId="5C6C26CE" w14:textId="77777777" w:rsidR="00C14DC7" w:rsidRPr="00CE14D9" w:rsidRDefault="00C14DC7" w:rsidP="00C14DC7">
      <w:pPr>
        <w:pStyle w:val="Kopfzeile"/>
        <w:tabs>
          <w:tab w:val="left" w:pos="708"/>
        </w:tabs>
        <w:spacing w:line="312" w:lineRule="auto"/>
        <w:rPr>
          <w:rFonts w:cs="Arial"/>
          <w:szCs w:val="18"/>
        </w:rPr>
      </w:pPr>
    </w:p>
    <w:p w14:paraId="3C19A014" w14:textId="77777777" w:rsidR="00C14DC7" w:rsidRPr="00CE14D9" w:rsidRDefault="00C14DC7" w:rsidP="00C14DC7">
      <w:pPr>
        <w:spacing w:line="312" w:lineRule="auto"/>
        <w:rPr>
          <w:sz w:val="22"/>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15E5489A" w14:textId="77777777" w:rsidR="00C14DC7" w:rsidRPr="00CE14D9" w:rsidRDefault="00C14DC7" w:rsidP="00C14DC7">
      <w:pPr>
        <w:spacing w:line="312" w:lineRule="auto"/>
        <w:rPr>
          <w:sz w:val="22"/>
        </w:rPr>
      </w:pPr>
    </w:p>
    <w:p w14:paraId="181EF33F" w14:textId="77777777" w:rsidR="00C14DC7" w:rsidRPr="00CE14D9" w:rsidRDefault="00C14DC7" w:rsidP="00C14DC7">
      <w:pPr>
        <w:spacing w:line="312" w:lineRule="auto"/>
        <w:rPr>
          <w:sz w:val="22"/>
        </w:rPr>
      </w:pPr>
    </w:p>
    <w:p w14:paraId="527C5D18" w14:textId="77777777" w:rsidR="00C14DC7" w:rsidRPr="00265ACE" w:rsidRDefault="00C14DC7" w:rsidP="00C14DC7">
      <w:pPr>
        <w:spacing w:line="312" w:lineRule="auto"/>
        <w:rPr>
          <w:b/>
          <w:sz w:val="22"/>
        </w:rPr>
      </w:pPr>
      <w:r>
        <w:rPr>
          <w:b/>
          <w:sz w:val="22"/>
        </w:rPr>
        <w:t>Nutzungsrecht</w:t>
      </w:r>
      <w:r w:rsidRPr="00265ACE">
        <w:rPr>
          <w:b/>
          <w:sz w:val="22"/>
        </w:rPr>
        <w:t>: Schüco International KG</w:t>
      </w:r>
    </w:p>
    <w:p w14:paraId="219E71AC" w14:textId="0CA7EE44" w:rsidR="00C14DC7" w:rsidRDefault="000C2EE2" w:rsidP="00C14DC7">
      <w:pPr>
        <w:spacing w:line="312" w:lineRule="auto"/>
        <w:rPr>
          <w:sz w:val="22"/>
        </w:rPr>
      </w:pPr>
      <w:r>
        <w:rPr>
          <w:noProof/>
        </w:rPr>
        <w:lastRenderedPageBreak/>
        <w:drawing>
          <wp:inline distT="0" distB="0" distL="0" distR="0" wp14:anchorId="1CDE0608" wp14:editId="34966242">
            <wp:extent cx="1440000" cy="1440000"/>
            <wp:effectExtent l="0" t="0" r="8255" b="8255"/>
            <wp:docPr id="163399796" name="Grafik 1" descr="Ein Bild, das Gebäude, Rechteck, Fenster, Wand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399796" name="Grafik 1" descr="Ein Bild, das Gebäude, Rechteck, Fenster, Wand enthält.&#10;&#10;KI-generierte Inhalte können fehlerhaft sein."/>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440000" cy="1440000"/>
                    </a:xfrm>
                    <a:prstGeom prst="rect">
                      <a:avLst/>
                    </a:prstGeom>
                    <a:noFill/>
                    <a:ln>
                      <a:noFill/>
                    </a:ln>
                  </pic:spPr>
                </pic:pic>
              </a:graphicData>
            </a:graphic>
          </wp:inline>
        </w:drawing>
      </w:r>
    </w:p>
    <w:p w14:paraId="2C6E3120" w14:textId="4EC8C6F7" w:rsidR="00425C93" w:rsidRPr="000C2EE2" w:rsidRDefault="00425C93" w:rsidP="00425C93">
      <w:pPr>
        <w:spacing w:line="312" w:lineRule="auto"/>
        <w:rPr>
          <w:sz w:val="22"/>
        </w:rPr>
      </w:pPr>
      <w:r>
        <w:rPr>
          <w:sz w:val="22"/>
        </w:rPr>
        <w:t xml:space="preserve">Der Schüco Integralmaster ist jetzt auch mit den Schüco Kunststoff-Systemen </w:t>
      </w:r>
      <w:r w:rsidRPr="000C2EE2">
        <w:rPr>
          <w:sz w:val="22"/>
        </w:rPr>
        <w:t>Schüco Liv</w:t>
      </w:r>
      <w:r w:rsidRPr="000C2EE2">
        <w:rPr>
          <w:b/>
          <w:sz w:val="22"/>
        </w:rPr>
        <w:t>Ing</w:t>
      </w:r>
      <w:r w:rsidRPr="000C2EE2">
        <w:rPr>
          <w:sz w:val="22"/>
        </w:rPr>
        <w:t>, Schüco Liv</w:t>
      </w:r>
      <w:r w:rsidRPr="000C2EE2">
        <w:rPr>
          <w:b/>
          <w:sz w:val="22"/>
        </w:rPr>
        <w:t>Ing</w:t>
      </w:r>
      <w:r w:rsidRPr="000C2EE2">
        <w:rPr>
          <w:sz w:val="22"/>
        </w:rPr>
        <w:t xml:space="preserve"> Alu Inside, Schüco Symbiotic und Schüco Focus</w:t>
      </w:r>
      <w:r w:rsidRPr="000C2EE2">
        <w:rPr>
          <w:b/>
          <w:sz w:val="22"/>
        </w:rPr>
        <w:t>Ing</w:t>
      </w:r>
      <w:r w:rsidRPr="000C2EE2">
        <w:rPr>
          <w:sz w:val="22"/>
        </w:rPr>
        <w:t xml:space="preserve"> kombinierbar</w:t>
      </w:r>
      <w:r>
        <w:rPr>
          <w:sz w:val="22"/>
        </w:rPr>
        <w:t>. Hier in der Ausführung mit Schüco Liv</w:t>
      </w:r>
      <w:r>
        <w:rPr>
          <w:b/>
          <w:sz w:val="22"/>
        </w:rPr>
        <w:t>Ing</w:t>
      </w:r>
      <w:r>
        <w:rPr>
          <w:sz w:val="22"/>
        </w:rPr>
        <w:t>.</w:t>
      </w:r>
    </w:p>
    <w:p w14:paraId="6350828C" w14:textId="77777777" w:rsidR="000C2EE2" w:rsidRPr="000C2EE2" w:rsidRDefault="000C2EE2" w:rsidP="00C14DC7">
      <w:pPr>
        <w:spacing w:line="312" w:lineRule="auto"/>
        <w:rPr>
          <w:sz w:val="22"/>
        </w:rPr>
      </w:pPr>
    </w:p>
    <w:p w14:paraId="71EE0A2B" w14:textId="5FA8F3DA" w:rsidR="000C2EE2" w:rsidRDefault="00FA4E25" w:rsidP="00C14DC7">
      <w:pPr>
        <w:spacing w:line="312" w:lineRule="auto"/>
        <w:rPr>
          <w:sz w:val="22"/>
        </w:rPr>
      </w:pPr>
      <w:r>
        <w:rPr>
          <w:noProof/>
        </w:rPr>
        <w:drawing>
          <wp:inline distT="0" distB="0" distL="0" distR="0" wp14:anchorId="578C606B" wp14:editId="0F5CFA8F">
            <wp:extent cx="1676400" cy="1676400"/>
            <wp:effectExtent l="0" t="0" r="0" b="0"/>
            <wp:docPr id="2079082418" name="Grafik 2" descr="Ein Bild, das Design, Rechteck, Wand, Im Haus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9082418" name="Grafik 2" descr="Ein Bild, das Design, Rechteck, Wand, Im Haus enthält.&#10;&#10;KI-generierte Inhalte können fehlerhaft sein."/>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676400" cy="1676400"/>
                    </a:xfrm>
                    <a:prstGeom prst="rect">
                      <a:avLst/>
                    </a:prstGeom>
                    <a:noFill/>
                    <a:ln>
                      <a:noFill/>
                    </a:ln>
                  </pic:spPr>
                </pic:pic>
              </a:graphicData>
            </a:graphic>
          </wp:inline>
        </w:drawing>
      </w:r>
    </w:p>
    <w:p w14:paraId="27576FC6" w14:textId="4196BCC6" w:rsidR="00FA4E25" w:rsidRDefault="00FA4E25" w:rsidP="00C14DC7">
      <w:pPr>
        <w:spacing w:line="312" w:lineRule="auto"/>
        <w:rPr>
          <w:sz w:val="22"/>
        </w:rPr>
      </w:pPr>
      <w:r>
        <w:rPr>
          <w:sz w:val="22"/>
        </w:rPr>
        <w:t>Innen liegender Sonnenschutz, der komplett in der Glasleiste verschwindet: Schüco Symbiotic Fenster mit dem Schüco Integralmaster.</w:t>
      </w:r>
    </w:p>
    <w:p w14:paraId="64A3B47D" w14:textId="77777777" w:rsidR="000C2EE2" w:rsidRDefault="000C2EE2" w:rsidP="00C14DC7">
      <w:pPr>
        <w:spacing w:line="312" w:lineRule="auto"/>
        <w:rPr>
          <w:sz w:val="22"/>
        </w:rPr>
      </w:pPr>
    </w:p>
    <w:p w14:paraId="7AD75C92" w14:textId="21715E5C" w:rsidR="000C2EE2" w:rsidRDefault="00FA4E25" w:rsidP="00C14DC7">
      <w:pPr>
        <w:spacing w:line="312" w:lineRule="auto"/>
        <w:rPr>
          <w:sz w:val="22"/>
        </w:rPr>
      </w:pPr>
      <w:r>
        <w:rPr>
          <w:noProof/>
        </w:rPr>
        <w:drawing>
          <wp:inline distT="0" distB="0" distL="0" distR="0" wp14:anchorId="3A9F9D7B" wp14:editId="27EB77BB">
            <wp:extent cx="2305050" cy="1613469"/>
            <wp:effectExtent l="0" t="0" r="0" b="6350"/>
            <wp:docPr id="34947287" name="Grafik 3" descr="Ein Bild, das Im Haus, Inneneinrichtung, Wand, Boden enthält.&#10;&#10;KI-generierte Inhalte können fehlerhaft s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947287" name="Grafik 3" descr="Ein Bild, das Im Haus, Inneneinrichtung, Wand, Boden enthält.&#10;&#10;KI-generierte Inhalte können fehlerhaft sein."/>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318671" cy="1623003"/>
                    </a:xfrm>
                    <a:prstGeom prst="rect">
                      <a:avLst/>
                    </a:prstGeom>
                    <a:noFill/>
                    <a:ln>
                      <a:noFill/>
                    </a:ln>
                  </pic:spPr>
                </pic:pic>
              </a:graphicData>
            </a:graphic>
          </wp:inline>
        </w:drawing>
      </w:r>
    </w:p>
    <w:p w14:paraId="242E6BE2" w14:textId="43D8CDD6" w:rsidR="000C2EE2" w:rsidRDefault="00B8404B" w:rsidP="00C14DC7">
      <w:pPr>
        <w:spacing w:line="312" w:lineRule="auto"/>
        <w:rPr>
          <w:sz w:val="22"/>
        </w:rPr>
      </w:pPr>
      <w:r>
        <w:rPr>
          <w:sz w:val="22"/>
        </w:rPr>
        <w:t xml:space="preserve">Der </w:t>
      </w:r>
      <w:r w:rsidR="007374AE">
        <w:rPr>
          <w:sz w:val="22"/>
        </w:rPr>
        <w:t>Schüco Integralmaster vervollständigt</w:t>
      </w:r>
      <w:r>
        <w:rPr>
          <w:sz w:val="22"/>
        </w:rPr>
        <w:t xml:space="preserve"> dezent</w:t>
      </w:r>
      <w:r w:rsidR="007374AE">
        <w:rPr>
          <w:sz w:val="22"/>
        </w:rPr>
        <w:t xml:space="preserve"> den Sonnenschutz in den eigenen vier Wänden</w:t>
      </w:r>
      <w:r>
        <w:rPr>
          <w:sz w:val="22"/>
        </w:rPr>
        <w:t xml:space="preserve"> und trägt zu einem wohltuenden Raumklima bei</w:t>
      </w:r>
      <w:r w:rsidR="007374AE">
        <w:rPr>
          <w:sz w:val="22"/>
        </w:rPr>
        <w:t>.</w:t>
      </w:r>
    </w:p>
    <w:sectPr w:rsidR="000C2EE2" w:rsidSect="007A7037">
      <w:headerReference w:type="default" r:id="rId13"/>
      <w:footerReference w:type="default" r:id="rId14"/>
      <w:headerReference w:type="first" r:id="rId15"/>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1ED49" w14:textId="77777777" w:rsidR="0043518E" w:rsidRDefault="0043518E" w:rsidP="00F958EA">
      <w:pPr>
        <w:spacing w:line="240" w:lineRule="auto"/>
      </w:pPr>
      <w:r>
        <w:separator/>
      </w:r>
    </w:p>
  </w:endnote>
  <w:endnote w:type="continuationSeparator" w:id="0">
    <w:p w14:paraId="2B581FBC" w14:textId="77777777" w:rsidR="0043518E" w:rsidRDefault="0043518E"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altName w:val="Arial"/>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4B9A6DD" w14:textId="77777777" w:rsidR="0043518E" w:rsidRDefault="0043518E" w:rsidP="00F958EA">
      <w:pPr>
        <w:spacing w:line="240" w:lineRule="auto"/>
      </w:pPr>
      <w:r>
        <w:separator/>
      </w:r>
    </w:p>
  </w:footnote>
  <w:footnote w:type="continuationSeparator" w:id="0">
    <w:p w14:paraId="6149F8E1" w14:textId="77777777" w:rsidR="0043518E" w:rsidRDefault="0043518E"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Huber, Mandy">
    <w15:presenceInfo w15:providerId="AD" w15:userId="S::MHuber@schueco.com::ab152e79-466f-41a8-9bad-34b478271c5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13D30"/>
    <w:rsid w:val="000141B2"/>
    <w:rsid w:val="00017AFC"/>
    <w:rsid w:val="000243D1"/>
    <w:rsid w:val="00024ACE"/>
    <w:rsid w:val="0002521B"/>
    <w:rsid w:val="000301D8"/>
    <w:rsid w:val="00040810"/>
    <w:rsid w:val="00042BCE"/>
    <w:rsid w:val="00051401"/>
    <w:rsid w:val="00054859"/>
    <w:rsid w:val="00055CD5"/>
    <w:rsid w:val="000624E1"/>
    <w:rsid w:val="00073518"/>
    <w:rsid w:val="000735C3"/>
    <w:rsid w:val="00083752"/>
    <w:rsid w:val="00084341"/>
    <w:rsid w:val="000843C5"/>
    <w:rsid w:val="000A5E24"/>
    <w:rsid w:val="000B13B7"/>
    <w:rsid w:val="000B4F6B"/>
    <w:rsid w:val="000B5A72"/>
    <w:rsid w:val="000C299E"/>
    <w:rsid w:val="000C2EE2"/>
    <w:rsid w:val="000D040F"/>
    <w:rsid w:val="000D0CC1"/>
    <w:rsid w:val="000D7284"/>
    <w:rsid w:val="000E7B47"/>
    <w:rsid w:val="000F7D22"/>
    <w:rsid w:val="001051B8"/>
    <w:rsid w:val="00113D9B"/>
    <w:rsid w:val="001144C6"/>
    <w:rsid w:val="001144E4"/>
    <w:rsid w:val="0011455F"/>
    <w:rsid w:val="00115275"/>
    <w:rsid w:val="00130E78"/>
    <w:rsid w:val="001313BD"/>
    <w:rsid w:val="00131804"/>
    <w:rsid w:val="00131FF1"/>
    <w:rsid w:val="00140913"/>
    <w:rsid w:val="00144A61"/>
    <w:rsid w:val="00153C9D"/>
    <w:rsid w:val="00154A78"/>
    <w:rsid w:val="00167614"/>
    <w:rsid w:val="001727CE"/>
    <w:rsid w:val="00175C50"/>
    <w:rsid w:val="0018293F"/>
    <w:rsid w:val="00183DB4"/>
    <w:rsid w:val="00187A15"/>
    <w:rsid w:val="00191315"/>
    <w:rsid w:val="00192940"/>
    <w:rsid w:val="001A28F4"/>
    <w:rsid w:val="001A3597"/>
    <w:rsid w:val="001A59C9"/>
    <w:rsid w:val="001A6CC0"/>
    <w:rsid w:val="001C4E5A"/>
    <w:rsid w:val="001C5624"/>
    <w:rsid w:val="001C6FAC"/>
    <w:rsid w:val="001C71CC"/>
    <w:rsid w:val="001D290C"/>
    <w:rsid w:val="001E2723"/>
    <w:rsid w:val="001F11C3"/>
    <w:rsid w:val="001F1716"/>
    <w:rsid w:val="001F7A93"/>
    <w:rsid w:val="002008E6"/>
    <w:rsid w:val="002018DC"/>
    <w:rsid w:val="00205C5A"/>
    <w:rsid w:val="0021268C"/>
    <w:rsid w:val="00215A9D"/>
    <w:rsid w:val="002176B8"/>
    <w:rsid w:val="00221120"/>
    <w:rsid w:val="00225FF0"/>
    <w:rsid w:val="00227E10"/>
    <w:rsid w:val="00236391"/>
    <w:rsid w:val="0024327E"/>
    <w:rsid w:val="0024657C"/>
    <w:rsid w:val="00247C7E"/>
    <w:rsid w:val="00252D6E"/>
    <w:rsid w:val="00254BAE"/>
    <w:rsid w:val="0026023E"/>
    <w:rsid w:val="00262F97"/>
    <w:rsid w:val="00264BD5"/>
    <w:rsid w:val="00265ACE"/>
    <w:rsid w:val="0027431B"/>
    <w:rsid w:val="002762A8"/>
    <w:rsid w:val="00284CF1"/>
    <w:rsid w:val="00285007"/>
    <w:rsid w:val="002911E7"/>
    <w:rsid w:val="0029255F"/>
    <w:rsid w:val="00292F80"/>
    <w:rsid w:val="002B211F"/>
    <w:rsid w:val="002B2615"/>
    <w:rsid w:val="002B7D28"/>
    <w:rsid w:val="002B7EDE"/>
    <w:rsid w:val="002C1872"/>
    <w:rsid w:val="002C2DA2"/>
    <w:rsid w:val="002C577B"/>
    <w:rsid w:val="002D01C3"/>
    <w:rsid w:val="002D2537"/>
    <w:rsid w:val="002D30F1"/>
    <w:rsid w:val="002E1F99"/>
    <w:rsid w:val="002E3613"/>
    <w:rsid w:val="002E5CA6"/>
    <w:rsid w:val="002E65C2"/>
    <w:rsid w:val="002F2D64"/>
    <w:rsid w:val="002F3983"/>
    <w:rsid w:val="00300A32"/>
    <w:rsid w:val="003205B5"/>
    <w:rsid w:val="00320D5B"/>
    <w:rsid w:val="00330417"/>
    <w:rsid w:val="003312EB"/>
    <w:rsid w:val="00332231"/>
    <w:rsid w:val="00334D9D"/>
    <w:rsid w:val="00335B10"/>
    <w:rsid w:val="00337E7E"/>
    <w:rsid w:val="003442BA"/>
    <w:rsid w:val="003471F7"/>
    <w:rsid w:val="0035188C"/>
    <w:rsid w:val="00366A18"/>
    <w:rsid w:val="00366C35"/>
    <w:rsid w:val="00367473"/>
    <w:rsid w:val="0037157E"/>
    <w:rsid w:val="003855FF"/>
    <w:rsid w:val="003A46F2"/>
    <w:rsid w:val="003B098B"/>
    <w:rsid w:val="003B250F"/>
    <w:rsid w:val="003B2DD0"/>
    <w:rsid w:val="003C0B27"/>
    <w:rsid w:val="003C1C27"/>
    <w:rsid w:val="003C3118"/>
    <w:rsid w:val="003C6F83"/>
    <w:rsid w:val="003F0379"/>
    <w:rsid w:val="003F280C"/>
    <w:rsid w:val="003F56F4"/>
    <w:rsid w:val="00400E95"/>
    <w:rsid w:val="0040727A"/>
    <w:rsid w:val="00412494"/>
    <w:rsid w:val="00413635"/>
    <w:rsid w:val="00417BFB"/>
    <w:rsid w:val="00421006"/>
    <w:rsid w:val="00425C93"/>
    <w:rsid w:val="00431009"/>
    <w:rsid w:val="00433486"/>
    <w:rsid w:val="0043518E"/>
    <w:rsid w:val="004355B7"/>
    <w:rsid w:val="004419BA"/>
    <w:rsid w:val="00444D4D"/>
    <w:rsid w:val="00445B24"/>
    <w:rsid w:val="0045483A"/>
    <w:rsid w:val="00461334"/>
    <w:rsid w:val="00473F1E"/>
    <w:rsid w:val="004765FD"/>
    <w:rsid w:val="00476611"/>
    <w:rsid w:val="00481D3E"/>
    <w:rsid w:val="00483C11"/>
    <w:rsid w:val="004901C6"/>
    <w:rsid w:val="00490261"/>
    <w:rsid w:val="004975ED"/>
    <w:rsid w:val="004A36DC"/>
    <w:rsid w:val="004A4939"/>
    <w:rsid w:val="004B318F"/>
    <w:rsid w:val="004B3B23"/>
    <w:rsid w:val="004C0725"/>
    <w:rsid w:val="004C2D22"/>
    <w:rsid w:val="004D5FF8"/>
    <w:rsid w:val="004D7A4A"/>
    <w:rsid w:val="004E33D8"/>
    <w:rsid w:val="004F1C77"/>
    <w:rsid w:val="004F2161"/>
    <w:rsid w:val="004F241B"/>
    <w:rsid w:val="004F35BF"/>
    <w:rsid w:val="004F540D"/>
    <w:rsid w:val="004F61DC"/>
    <w:rsid w:val="00500377"/>
    <w:rsid w:val="00512BA0"/>
    <w:rsid w:val="00514E18"/>
    <w:rsid w:val="005168F0"/>
    <w:rsid w:val="00517191"/>
    <w:rsid w:val="00517249"/>
    <w:rsid w:val="005303A4"/>
    <w:rsid w:val="00532343"/>
    <w:rsid w:val="0054107C"/>
    <w:rsid w:val="00542757"/>
    <w:rsid w:val="0055029D"/>
    <w:rsid w:val="00557EC2"/>
    <w:rsid w:val="00581BA8"/>
    <w:rsid w:val="0058361A"/>
    <w:rsid w:val="00583B05"/>
    <w:rsid w:val="00590284"/>
    <w:rsid w:val="00591B16"/>
    <w:rsid w:val="00593611"/>
    <w:rsid w:val="005A0735"/>
    <w:rsid w:val="005A24FE"/>
    <w:rsid w:val="005A37EF"/>
    <w:rsid w:val="005A4108"/>
    <w:rsid w:val="005B1ACE"/>
    <w:rsid w:val="005B3834"/>
    <w:rsid w:val="005B6EAC"/>
    <w:rsid w:val="005C11D2"/>
    <w:rsid w:val="005C57FB"/>
    <w:rsid w:val="005C72D4"/>
    <w:rsid w:val="005D3F43"/>
    <w:rsid w:val="005D5BE2"/>
    <w:rsid w:val="005E5091"/>
    <w:rsid w:val="005F0DEC"/>
    <w:rsid w:val="005F20B2"/>
    <w:rsid w:val="005F2D6D"/>
    <w:rsid w:val="00606851"/>
    <w:rsid w:val="0061040B"/>
    <w:rsid w:val="00610835"/>
    <w:rsid w:val="0062724D"/>
    <w:rsid w:val="0063779F"/>
    <w:rsid w:val="006412E7"/>
    <w:rsid w:val="006457DB"/>
    <w:rsid w:val="0065091F"/>
    <w:rsid w:val="00652045"/>
    <w:rsid w:val="006533AA"/>
    <w:rsid w:val="006578B1"/>
    <w:rsid w:val="00665585"/>
    <w:rsid w:val="006712DC"/>
    <w:rsid w:val="00673E1A"/>
    <w:rsid w:val="00674031"/>
    <w:rsid w:val="00687074"/>
    <w:rsid w:val="006A5081"/>
    <w:rsid w:val="006B1F00"/>
    <w:rsid w:val="006B380A"/>
    <w:rsid w:val="006B50F1"/>
    <w:rsid w:val="006C1074"/>
    <w:rsid w:val="006C483D"/>
    <w:rsid w:val="006C69C5"/>
    <w:rsid w:val="006D5606"/>
    <w:rsid w:val="006E25DA"/>
    <w:rsid w:val="006E42B7"/>
    <w:rsid w:val="006E7558"/>
    <w:rsid w:val="006F3008"/>
    <w:rsid w:val="006F50AD"/>
    <w:rsid w:val="00704F9E"/>
    <w:rsid w:val="0071640B"/>
    <w:rsid w:val="0071732C"/>
    <w:rsid w:val="00723D0C"/>
    <w:rsid w:val="007276CC"/>
    <w:rsid w:val="00732190"/>
    <w:rsid w:val="0073397E"/>
    <w:rsid w:val="007374AE"/>
    <w:rsid w:val="00755C0A"/>
    <w:rsid w:val="007600ED"/>
    <w:rsid w:val="00761275"/>
    <w:rsid w:val="00766D56"/>
    <w:rsid w:val="007929F4"/>
    <w:rsid w:val="00793E7D"/>
    <w:rsid w:val="007A1939"/>
    <w:rsid w:val="007A31A8"/>
    <w:rsid w:val="007A5FD5"/>
    <w:rsid w:val="007A7037"/>
    <w:rsid w:val="007B0855"/>
    <w:rsid w:val="007B3960"/>
    <w:rsid w:val="007C1A3C"/>
    <w:rsid w:val="007D6993"/>
    <w:rsid w:val="007E3C35"/>
    <w:rsid w:val="007F0CCA"/>
    <w:rsid w:val="007F0D21"/>
    <w:rsid w:val="007F23F0"/>
    <w:rsid w:val="00801B72"/>
    <w:rsid w:val="008067CE"/>
    <w:rsid w:val="00816A4D"/>
    <w:rsid w:val="008310B4"/>
    <w:rsid w:val="008328B9"/>
    <w:rsid w:val="0084175F"/>
    <w:rsid w:val="00850E55"/>
    <w:rsid w:val="00855FF6"/>
    <w:rsid w:val="008615B3"/>
    <w:rsid w:val="0086173F"/>
    <w:rsid w:val="0086799F"/>
    <w:rsid w:val="00871C59"/>
    <w:rsid w:val="00877812"/>
    <w:rsid w:val="00882012"/>
    <w:rsid w:val="00883C65"/>
    <w:rsid w:val="00884FFA"/>
    <w:rsid w:val="00891ED2"/>
    <w:rsid w:val="008955A8"/>
    <w:rsid w:val="00895EB2"/>
    <w:rsid w:val="008A7602"/>
    <w:rsid w:val="008B1C32"/>
    <w:rsid w:val="008B6037"/>
    <w:rsid w:val="008D6CD6"/>
    <w:rsid w:val="008E4B7D"/>
    <w:rsid w:val="008E5DDE"/>
    <w:rsid w:val="008F14C2"/>
    <w:rsid w:val="008F29C8"/>
    <w:rsid w:val="008F302C"/>
    <w:rsid w:val="00900A75"/>
    <w:rsid w:val="00903553"/>
    <w:rsid w:val="00910D50"/>
    <w:rsid w:val="009120EE"/>
    <w:rsid w:val="009216C4"/>
    <w:rsid w:val="00923774"/>
    <w:rsid w:val="009250DC"/>
    <w:rsid w:val="00926846"/>
    <w:rsid w:val="009318CD"/>
    <w:rsid w:val="00937FBC"/>
    <w:rsid w:val="00950F6B"/>
    <w:rsid w:val="00955C1D"/>
    <w:rsid w:val="009650B2"/>
    <w:rsid w:val="00965D30"/>
    <w:rsid w:val="009757CA"/>
    <w:rsid w:val="0099190C"/>
    <w:rsid w:val="00993209"/>
    <w:rsid w:val="009957D5"/>
    <w:rsid w:val="009B20B6"/>
    <w:rsid w:val="009B275F"/>
    <w:rsid w:val="009B2BB7"/>
    <w:rsid w:val="009D60F9"/>
    <w:rsid w:val="009E45AC"/>
    <w:rsid w:val="009E59BA"/>
    <w:rsid w:val="009E61AC"/>
    <w:rsid w:val="009E6FBF"/>
    <w:rsid w:val="009F54EE"/>
    <w:rsid w:val="009F61FB"/>
    <w:rsid w:val="00A05366"/>
    <w:rsid w:val="00A06231"/>
    <w:rsid w:val="00A1070C"/>
    <w:rsid w:val="00A14D39"/>
    <w:rsid w:val="00A17C67"/>
    <w:rsid w:val="00A243AE"/>
    <w:rsid w:val="00A27245"/>
    <w:rsid w:val="00A34AC2"/>
    <w:rsid w:val="00A40B3D"/>
    <w:rsid w:val="00A4192A"/>
    <w:rsid w:val="00A4223F"/>
    <w:rsid w:val="00A42A9D"/>
    <w:rsid w:val="00A51720"/>
    <w:rsid w:val="00A520A4"/>
    <w:rsid w:val="00A64250"/>
    <w:rsid w:val="00A70010"/>
    <w:rsid w:val="00A74BC9"/>
    <w:rsid w:val="00A858AC"/>
    <w:rsid w:val="00A9343F"/>
    <w:rsid w:val="00A934AB"/>
    <w:rsid w:val="00A97E5F"/>
    <w:rsid w:val="00A97FC3"/>
    <w:rsid w:val="00AA034C"/>
    <w:rsid w:val="00AA7002"/>
    <w:rsid w:val="00AB4E5E"/>
    <w:rsid w:val="00AC38FD"/>
    <w:rsid w:val="00AC4600"/>
    <w:rsid w:val="00AD52C1"/>
    <w:rsid w:val="00AD6A14"/>
    <w:rsid w:val="00AE4BD3"/>
    <w:rsid w:val="00AE4D8C"/>
    <w:rsid w:val="00AE78A6"/>
    <w:rsid w:val="00AF4FDC"/>
    <w:rsid w:val="00B00D3C"/>
    <w:rsid w:val="00B02208"/>
    <w:rsid w:val="00B33415"/>
    <w:rsid w:val="00B370AA"/>
    <w:rsid w:val="00B377FB"/>
    <w:rsid w:val="00B4026E"/>
    <w:rsid w:val="00B40B7E"/>
    <w:rsid w:val="00B41C27"/>
    <w:rsid w:val="00B46B6A"/>
    <w:rsid w:val="00B50B7A"/>
    <w:rsid w:val="00B57B86"/>
    <w:rsid w:val="00B74BF4"/>
    <w:rsid w:val="00B754E6"/>
    <w:rsid w:val="00B8276E"/>
    <w:rsid w:val="00B8404B"/>
    <w:rsid w:val="00B8575F"/>
    <w:rsid w:val="00B862A3"/>
    <w:rsid w:val="00B9195A"/>
    <w:rsid w:val="00B93C47"/>
    <w:rsid w:val="00BA12B8"/>
    <w:rsid w:val="00BA77FB"/>
    <w:rsid w:val="00BB7146"/>
    <w:rsid w:val="00BC0245"/>
    <w:rsid w:val="00BC0A3C"/>
    <w:rsid w:val="00BC16D6"/>
    <w:rsid w:val="00BC3DE3"/>
    <w:rsid w:val="00BD07DF"/>
    <w:rsid w:val="00BD29B6"/>
    <w:rsid w:val="00BD68E7"/>
    <w:rsid w:val="00BD6B27"/>
    <w:rsid w:val="00BE3851"/>
    <w:rsid w:val="00BE7A2B"/>
    <w:rsid w:val="00BF07F1"/>
    <w:rsid w:val="00BF2E0F"/>
    <w:rsid w:val="00C0715C"/>
    <w:rsid w:val="00C11A76"/>
    <w:rsid w:val="00C1264D"/>
    <w:rsid w:val="00C13363"/>
    <w:rsid w:val="00C14DC7"/>
    <w:rsid w:val="00C1545D"/>
    <w:rsid w:val="00C171EC"/>
    <w:rsid w:val="00C34B08"/>
    <w:rsid w:val="00C3591B"/>
    <w:rsid w:val="00C3739E"/>
    <w:rsid w:val="00C376CC"/>
    <w:rsid w:val="00C429A8"/>
    <w:rsid w:val="00C57139"/>
    <w:rsid w:val="00C62430"/>
    <w:rsid w:val="00C8381D"/>
    <w:rsid w:val="00C83E2D"/>
    <w:rsid w:val="00C84C83"/>
    <w:rsid w:val="00C94D55"/>
    <w:rsid w:val="00C950B4"/>
    <w:rsid w:val="00CA1631"/>
    <w:rsid w:val="00CA6508"/>
    <w:rsid w:val="00CB073D"/>
    <w:rsid w:val="00CB09AE"/>
    <w:rsid w:val="00CB3238"/>
    <w:rsid w:val="00CC1CD2"/>
    <w:rsid w:val="00CC40DC"/>
    <w:rsid w:val="00CC480F"/>
    <w:rsid w:val="00CC48E9"/>
    <w:rsid w:val="00CE14D9"/>
    <w:rsid w:val="00CE6381"/>
    <w:rsid w:val="00CE6AE3"/>
    <w:rsid w:val="00CF00B5"/>
    <w:rsid w:val="00CF1140"/>
    <w:rsid w:val="00D02557"/>
    <w:rsid w:val="00D05009"/>
    <w:rsid w:val="00D05661"/>
    <w:rsid w:val="00D14D3A"/>
    <w:rsid w:val="00D16D92"/>
    <w:rsid w:val="00D23BE8"/>
    <w:rsid w:val="00D30F37"/>
    <w:rsid w:val="00D400C0"/>
    <w:rsid w:val="00D43792"/>
    <w:rsid w:val="00D44B47"/>
    <w:rsid w:val="00D452E2"/>
    <w:rsid w:val="00D6130F"/>
    <w:rsid w:val="00D656B3"/>
    <w:rsid w:val="00D75F9A"/>
    <w:rsid w:val="00D8547F"/>
    <w:rsid w:val="00D92017"/>
    <w:rsid w:val="00D923AB"/>
    <w:rsid w:val="00D932F0"/>
    <w:rsid w:val="00DA004E"/>
    <w:rsid w:val="00DA08A2"/>
    <w:rsid w:val="00DB51AA"/>
    <w:rsid w:val="00DD07F8"/>
    <w:rsid w:val="00DD59CD"/>
    <w:rsid w:val="00DD5DF3"/>
    <w:rsid w:val="00DE1E16"/>
    <w:rsid w:val="00E0091E"/>
    <w:rsid w:val="00E026D1"/>
    <w:rsid w:val="00E03D93"/>
    <w:rsid w:val="00E07BA6"/>
    <w:rsid w:val="00E2500A"/>
    <w:rsid w:val="00E25945"/>
    <w:rsid w:val="00E26651"/>
    <w:rsid w:val="00E356CA"/>
    <w:rsid w:val="00E379C6"/>
    <w:rsid w:val="00E40DE6"/>
    <w:rsid w:val="00E42967"/>
    <w:rsid w:val="00E57BF0"/>
    <w:rsid w:val="00E72483"/>
    <w:rsid w:val="00E8298F"/>
    <w:rsid w:val="00E83185"/>
    <w:rsid w:val="00E83315"/>
    <w:rsid w:val="00E93EE2"/>
    <w:rsid w:val="00E94F80"/>
    <w:rsid w:val="00EA2B8C"/>
    <w:rsid w:val="00EA4346"/>
    <w:rsid w:val="00EA5C34"/>
    <w:rsid w:val="00EB24B9"/>
    <w:rsid w:val="00EB32BD"/>
    <w:rsid w:val="00EC1D1A"/>
    <w:rsid w:val="00ED481C"/>
    <w:rsid w:val="00ED743D"/>
    <w:rsid w:val="00EE3BF7"/>
    <w:rsid w:val="00EF4035"/>
    <w:rsid w:val="00F00540"/>
    <w:rsid w:val="00F053A1"/>
    <w:rsid w:val="00F234C8"/>
    <w:rsid w:val="00F23B5A"/>
    <w:rsid w:val="00F30435"/>
    <w:rsid w:val="00F31F6D"/>
    <w:rsid w:val="00F339B4"/>
    <w:rsid w:val="00F3463D"/>
    <w:rsid w:val="00F410F7"/>
    <w:rsid w:val="00F42A2D"/>
    <w:rsid w:val="00F440BB"/>
    <w:rsid w:val="00F454AC"/>
    <w:rsid w:val="00F461A2"/>
    <w:rsid w:val="00F463E6"/>
    <w:rsid w:val="00F464A6"/>
    <w:rsid w:val="00F55218"/>
    <w:rsid w:val="00F62406"/>
    <w:rsid w:val="00F7613D"/>
    <w:rsid w:val="00F77B61"/>
    <w:rsid w:val="00F933AE"/>
    <w:rsid w:val="00F9528B"/>
    <w:rsid w:val="00F958EA"/>
    <w:rsid w:val="00FA2E69"/>
    <w:rsid w:val="00FA4E25"/>
    <w:rsid w:val="00FA7A99"/>
    <w:rsid w:val="00FB509B"/>
    <w:rsid w:val="00FB5F4A"/>
    <w:rsid w:val="00FB743A"/>
    <w:rsid w:val="00FC3941"/>
    <w:rsid w:val="00FC4A97"/>
    <w:rsid w:val="00FD1ED2"/>
    <w:rsid w:val="00FD41E1"/>
    <w:rsid w:val="00FD6160"/>
    <w:rsid w:val="00FE32B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berarbeitung">
    <w:name w:val="Revision"/>
    <w:hidden/>
    <w:uiPriority w:val="99"/>
    <w:semiHidden/>
    <w:rsid w:val="00292F80"/>
    <w:rPr>
      <w:rFonts w:ascii="Arial" w:hAnsi="Arial"/>
      <w:sz w:val="18"/>
      <w:szCs w:val="22"/>
      <w:lang w:eastAsia="en-US"/>
    </w:rPr>
  </w:style>
  <w:style w:type="character" w:styleId="Kommentarzeichen">
    <w:name w:val="annotation reference"/>
    <w:basedOn w:val="Absatz-Standardschriftart"/>
    <w:uiPriority w:val="99"/>
    <w:semiHidden/>
    <w:unhideWhenUsed/>
    <w:rsid w:val="003C6F83"/>
    <w:rPr>
      <w:sz w:val="16"/>
      <w:szCs w:val="16"/>
    </w:rPr>
  </w:style>
  <w:style w:type="paragraph" w:styleId="Kommentartext">
    <w:name w:val="annotation text"/>
    <w:basedOn w:val="Standard"/>
    <w:link w:val="KommentartextZchn"/>
    <w:uiPriority w:val="99"/>
    <w:unhideWhenUsed/>
    <w:rsid w:val="003C6F83"/>
    <w:pPr>
      <w:spacing w:line="240" w:lineRule="auto"/>
    </w:pPr>
    <w:rPr>
      <w:sz w:val="20"/>
      <w:szCs w:val="20"/>
    </w:rPr>
  </w:style>
  <w:style w:type="character" w:customStyle="1" w:styleId="KommentartextZchn">
    <w:name w:val="Kommentartext Zchn"/>
    <w:basedOn w:val="Absatz-Standardschriftart"/>
    <w:link w:val="Kommentartext"/>
    <w:uiPriority w:val="99"/>
    <w:rsid w:val="003C6F83"/>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3C6F83"/>
    <w:rPr>
      <w:b/>
      <w:bCs/>
    </w:rPr>
  </w:style>
  <w:style w:type="character" w:customStyle="1" w:styleId="KommentarthemaZchn">
    <w:name w:val="Kommentarthema Zchn"/>
    <w:basedOn w:val="KommentartextZchn"/>
    <w:link w:val="Kommentarthema"/>
    <w:uiPriority w:val="99"/>
    <w:semiHidden/>
    <w:rsid w:val="003C6F83"/>
    <w:rPr>
      <w:rFonts w:ascii="Arial" w:hAnsi="Arial"/>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schueco.de" TargetMode="External"/><Relationship Id="rId12" Type="http://schemas.openxmlformats.org/officeDocument/2006/relationships/image" Target="media/image3.jpeg"/><Relationship Id="rId17" Type="http://schemas.microsoft.com/office/2011/relationships/people" Target="people.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2.jpeg"/><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_rels/header2.xml.rels><?xml version="1.0" encoding="UTF-8" standalone="yes"?>
<Relationships xmlns="http://schemas.openxmlformats.org/package/2006/relationships"><Relationship Id="rId1" Type="http://schemas.openxmlformats.org/officeDocument/2006/relationships/image" Target="media/image4.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648</Words>
  <Characters>4088</Characters>
  <Application>Microsoft Office Word</Application>
  <DocSecurity>0</DocSecurity>
  <Lines>34</Lines>
  <Paragraphs>9</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4727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Balducci, Gina</cp:lastModifiedBy>
  <cp:revision>3</cp:revision>
  <cp:lastPrinted>2019-07-18T15:28:00Z</cp:lastPrinted>
  <dcterms:created xsi:type="dcterms:W3CDTF">2025-08-06T06:33:00Z</dcterms:created>
  <dcterms:modified xsi:type="dcterms:W3CDTF">2025-08-06T07:58:00Z</dcterms:modified>
</cp:coreProperties>
</file>