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FB432E" w14:textId="77777777" w:rsidR="005445DB" w:rsidRDefault="005445DB"/>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4E70FC" w14:paraId="0263141B" w14:textId="77777777" w:rsidTr="004E70FC">
        <w:tc>
          <w:tcPr>
            <w:tcW w:w="6237" w:type="dxa"/>
            <w:shd w:val="clear" w:color="auto" w:fill="auto"/>
          </w:tcPr>
          <w:p w14:paraId="6FEB8409" w14:textId="77777777" w:rsidR="00227E10" w:rsidRDefault="009D60F9" w:rsidP="00227E10">
            <w:pPr>
              <w:pStyle w:val="Titel"/>
            </w:pPr>
            <w:r>
              <w:t>Presseinformation</w:t>
            </w:r>
          </w:p>
          <w:p w14:paraId="393547DA" w14:textId="16D4654F" w:rsidR="00227E10" w:rsidRPr="00227E10" w:rsidRDefault="004E70FC" w:rsidP="00265ACE">
            <w:pPr>
              <w:pStyle w:val="Untertitel"/>
            </w:pPr>
            <w:r>
              <w:t>März</w:t>
            </w:r>
            <w:r w:rsidR="00F21B21">
              <w:t xml:space="preserve"> 2025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1C4521" w:rsidRDefault="00227E10" w:rsidP="007276CC">
            <w:pPr>
              <w:pStyle w:val="Absender"/>
            </w:pPr>
            <w:r w:rsidRPr="001C4521">
              <w:t>Tel.: +49 (0)</w:t>
            </w:r>
            <w:r w:rsidR="004765FD" w:rsidRPr="001C4521">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710B59" w:rsidP="007276CC">
            <w:pPr>
              <w:pStyle w:val="Absender"/>
              <w:rPr>
                <w:lang w:val="fr-FR"/>
              </w:rPr>
            </w:pPr>
            <w:hyperlink r:id="rId11"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72959AC7" w:rsidR="00C14DC7" w:rsidRPr="003F280C" w:rsidRDefault="0069718F" w:rsidP="00C14DC7">
      <w:pPr>
        <w:pStyle w:val="Titel"/>
        <w:spacing w:line="312" w:lineRule="auto"/>
        <w:rPr>
          <w:b/>
          <w:sz w:val="22"/>
          <w:szCs w:val="22"/>
        </w:rPr>
      </w:pPr>
      <w:r>
        <w:rPr>
          <w:b/>
          <w:sz w:val="22"/>
          <w:szCs w:val="22"/>
        </w:rPr>
        <w:t>Für einen geschlossenen Aluminium-Wertstoffkreislauf:</w:t>
      </w:r>
    </w:p>
    <w:p w14:paraId="26B88488" w14:textId="1542E53A" w:rsidR="00C14DC7" w:rsidRPr="003F280C" w:rsidRDefault="00F21B21" w:rsidP="00C14DC7">
      <w:pPr>
        <w:pStyle w:val="Titel"/>
        <w:spacing w:line="312" w:lineRule="auto"/>
        <w:rPr>
          <w:b/>
          <w:sz w:val="28"/>
          <w:szCs w:val="28"/>
        </w:rPr>
      </w:pPr>
      <w:r>
        <w:rPr>
          <w:b/>
          <w:sz w:val="28"/>
          <w:szCs w:val="28"/>
        </w:rPr>
        <w:t>TSR</w:t>
      </w:r>
      <w:r w:rsidR="0069718F">
        <w:rPr>
          <w:b/>
          <w:sz w:val="28"/>
          <w:szCs w:val="28"/>
        </w:rPr>
        <w:t xml:space="preserve"> </w:t>
      </w:r>
      <w:r>
        <w:rPr>
          <w:b/>
          <w:sz w:val="28"/>
          <w:szCs w:val="28"/>
        </w:rPr>
        <w:t xml:space="preserve">Group </w:t>
      </w:r>
      <w:r w:rsidR="0069718F">
        <w:rPr>
          <w:b/>
          <w:sz w:val="28"/>
          <w:szCs w:val="28"/>
        </w:rPr>
        <w:t xml:space="preserve">und Schüco </w:t>
      </w:r>
      <w:r>
        <w:rPr>
          <w:b/>
          <w:sz w:val="28"/>
          <w:szCs w:val="28"/>
        </w:rPr>
        <w:t>kooperieren</w:t>
      </w:r>
    </w:p>
    <w:p w14:paraId="0FC10D9B" w14:textId="77777777" w:rsidR="00C14DC7" w:rsidRPr="003F280C" w:rsidRDefault="00C14DC7" w:rsidP="00C14DC7">
      <w:pPr>
        <w:spacing w:line="312" w:lineRule="auto"/>
        <w:rPr>
          <w:sz w:val="22"/>
        </w:rPr>
      </w:pPr>
    </w:p>
    <w:p w14:paraId="7C33AF9F" w14:textId="4048E69D" w:rsidR="00C14DC7" w:rsidRDefault="00C14DC7" w:rsidP="51651114">
      <w:pPr>
        <w:pStyle w:val="Intro"/>
        <w:spacing w:line="312" w:lineRule="auto"/>
        <w:rPr>
          <w:b/>
          <w:bCs/>
        </w:rPr>
      </w:pPr>
      <w:r w:rsidRPr="51651114">
        <w:rPr>
          <w:b/>
          <w:bCs/>
        </w:rPr>
        <w:t xml:space="preserve">Bielefeld. </w:t>
      </w:r>
      <w:r w:rsidR="0069718F" w:rsidRPr="51651114">
        <w:rPr>
          <w:b/>
          <w:bCs/>
        </w:rPr>
        <w:t>Den Aluminium-Kreislauf schließen, um den Wertstoff in der Baubranche zu halten – mit diesem Ziel sind</w:t>
      </w:r>
      <w:r w:rsidR="008F1244">
        <w:rPr>
          <w:b/>
          <w:bCs/>
        </w:rPr>
        <w:t xml:space="preserve"> die</w:t>
      </w:r>
      <w:r w:rsidR="0069718F" w:rsidRPr="51651114">
        <w:rPr>
          <w:b/>
          <w:bCs/>
        </w:rPr>
        <w:t xml:space="preserve"> Schüco</w:t>
      </w:r>
      <w:r w:rsidR="008F1244">
        <w:rPr>
          <w:b/>
          <w:bCs/>
        </w:rPr>
        <w:t xml:space="preserve"> International KG</w:t>
      </w:r>
      <w:r w:rsidR="0069718F" w:rsidRPr="51651114">
        <w:rPr>
          <w:b/>
          <w:bCs/>
        </w:rPr>
        <w:t xml:space="preserve"> und die TSR Group</w:t>
      </w:r>
      <w:r w:rsidR="00E3110B">
        <w:rPr>
          <w:b/>
          <w:bCs/>
        </w:rPr>
        <w:t xml:space="preserve"> GmbH &amp; Co. KG</w:t>
      </w:r>
      <w:r w:rsidR="0069718F" w:rsidRPr="51651114">
        <w:rPr>
          <w:b/>
          <w:bCs/>
        </w:rPr>
        <w:t xml:space="preserve"> eine Kooperation eingegangen. </w:t>
      </w:r>
      <w:r w:rsidR="00792999">
        <w:rPr>
          <w:b/>
          <w:bCs/>
        </w:rPr>
        <w:t>Gemeinsam</w:t>
      </w:r>
      <w:r w:rsidR="001773D3" w:rsidRPr="51651114">
        <w:rPr>
          <w:b/>
          <w:bCs/>
        </w:rPr>
        <w:t xml:space="preserve"> </w:t>
      </w:r>
      <w:r w:rsidR="00893958">
        <w:rPr>
          <w:b/>
          <w:bCs/>
        </w:rPr>
        <w:t xml:space="preserve">wollen </w:t>
      </w:r>
      <w:r w:rsidR="00E732A5">
        <w:rPr>
          <w:b/>
          <w:bCs/>
        </w:rPr>
        <w:t>d</w:t>
      </w:r>
      <w:r w:rsidR="00893958">
        <w:rPr>
          <w:b/>
          <w:bCs/>
        </w:rPr>
        <w:t>ie</w:t>
      </w:r>
      <w:r w:rsidR="00C24B27" w:rsidRPr="51651114">
        <w:rPr>
          <w:b/>
          <w:bCs/>
        </w:rPr>
        <w:t xml:space="preserve"> </w:t>
      </w:r>
      <w:r w:rsidR="00C357E8">
        <w:rPr>
          <w:b/>
          <w:bCs/>
        </w:rPr>
        <w:t xml:space="preserve">beiden </w:t>
      </w:r>
      <w:r w:rsidR="00DF42D1">
        <w:rPr>
          <w:b/>
          <w:bCs/>
        </w:rPr>
        <w:t>P</w:t>
      </w:r>
      <w:r w:rsidR="00C24B27" w:rsidRPr="51651114">
        <w:rPr>
          <w:b/>
          <w:bCs/>
        </w:rPr>
        <w:t>artner dem wachsenden Ressourcen</w:t>
      </w:r>
      <w:r w:rsidR="00CE6A92" w:rsidRPr="51651114">
        <w:rPr>
          <w:b/>
          <w:bCs/>
        </w:rPr>
        <w:t>mangel</w:t>
      </w:r>
      <w:r w:rsidR="00C24B27" w:rsidRPr="51651114">
        <w:rPr>
          <w:b/>
          <w:bCs/>
        </w:rPr>
        <w:t xml:space="preserve"> aktiv begegnen</w:t>
      </w:r>
      <w:r w:rsidR="00144432">
        <w:rPr>
          <w:b/>
          <w:bCs/>
        </w:rPr>
        <w:t xml:space="preserve"> </w:t>
      </w:r>
      <w:r w:rsidR="001773D3" w:rsidRPr="51651114">
        <w:rPr>
          <w:b/>
          <w:bCs/>
        </w:rPr>
        <w:t xml:space="preserve">für </w:t>
      </w:r>
      <w:r w:rsidR="00C24B27" w:rsidRPr="51651114">
        <w:rPr>
          <w:b/>
          <w:bCs/>
        </w:rPr>
        <w:t>eine</w:t>
      </w:r>
      <w:r w:rsidR="00B73561" w:rsidRPr="51651114">
        <w:rPr>
          <w:b/>
          <w:bCs/>
        </w:rPr>
        <w:t xml:space="preserve"> </w:t>
      </w:r>
      <w:r w:rsidR="00C24B27" w:rsidRPr="51651114">
        <w:rPr>
          <w:b/>
          <w:bCs/>
        </w:rPr>
        <w:t>nachhaltige Bauwirtschaft.</w:t>
      </w:r>
    </w:p>
    <w:p w14:paraId="0CAE616D" w14:textId="77777777" w:rsidR="00491D19" w:rsidRDefault="00491D19" w:rsidP="51651114">
      <w:pPr>
        <w:pStyle w:val="Intro"/>
        <w:spacing w:line="312" w:lineRule="auto"/>
        <w:rPr>
          <w:b/>
          <w:bCs/>
        </w:rPr>
      </w:pPr>
    </w:p>
    <w:p w14:paraId="35521CF8" w14:textId="7449845C" w:rsidR="00422336" w:rsidRDefault="00E3110B" w:rsidP="00422336">
      <w:pPr>
        <w:spacing w:line="312" w:lineRule="auto"/>
        <w:rPr>
          <w:sz w:val="22"/>
        </w:rPr>
      </w:pPr>
      <w:r>
        <w:rPr>
          <w:sz w:val="22"/>
        </w:rPr>
        <w:t>Die TSR Group</w:t>
      </w:r>
      <w:r w:rsidR="002605FE">
        <w:rPr>
          <w:sz w:val="22"/>
        </w:rPr>
        <w:t xml:space="preserve"> zählt</w:t>
      </w:r>
      <w:r w:rsidR="00283269">
        <w:rPr>
          <w:sz w:val="22"/>
        </w:rPr>
        <w:t xml:space="preserve"> europaweit</w:t>
      </w:r>
      <w:r w:rsidR="002605FE">
        <w:rPr>
          <w:sz w:val="22"/>
        </w:rPr>
        <w:t xml:space="preserve"> zu den führenden Spezialisten für die Aufbereitung von Altmetallen – wie etwa Aluminium – zu hochwertigen Recyclingrohstoffen für die </w:t>
      </w:r>
      <w:r w:rsidR="008D3684">
        <w:rPr>
          <w:sz w:val="22"/>
        </w:rPr>
        <w:t>Industrie.</w:t>
      </w:r>
      <w:r w:rsidR="008D3684" w:rsidRPr="00563CF9">
        <w:rPr>
          <w:sz w:val="22"/>
        </w:rPr>
        <w:t xml:space="preserve"> Und</w:t>
      </w:r>
      <w:r w:rsidR="2B3D4ACE" w:rsidRPr="00563CF9">
        <w:rPr>
          <w:sz w:val="22"/>
        </w:rPr>
        <w:t xml:space="preserve"> auch </w:t>
      </w:r>
      <w:r w:rsidR="00144432">
        <w:rPr>
          <w:sz w:val="22"/>
        </w:rPr>
        <w:t xml:space="preserve">bei </w:t>
      </w:r>
      <w:r w:rsidR="2B3D4ACE" w:rsidRPr="00563CF9">
        <w:rPr>
          <w:sz w:val="22"/>
        </w:rPr>
        <w:t xml:space="preserve">Schüco </w:t>
      </w:r>
      <w:r w:rsidR="00144432">
        <w:rPr>
          <w:sz w:val="22"/>
        </w:rPr>
        <w:t>leistet</w:t>
      </w:r>
      <w:r w:rsidR="005513A6">
        <w:rPr>
          <w:sz w:val="22"/>
        </w:rPr>
        <w:t xml:space="preserve"> das</w:t>
      </w:r>
      <w:r w:rsidR="00144432">
        <w:rPr>
          <w:sz w:val="22"/>
        </w:rPr>
        <w:t xml:space="preserve"> </w:t>
      </w:r>
      <w:r w:rsidR="00816037" w:rsidRPr="00563CF9">
        <w:rPr>
          <w:sz w:val="22"/>
        </w:rPr>
        <w:t>Recycling von Aluminium</w:t>
      </w:r>
      <w:r w:rsidR="00144432">
        <w:rPr>
          <w:sz w:val="22"/>
        </w:rPr>
        <w:t xml:space="preserve"> </w:t>
      </w:r>
      <w:r w:rsidR="00816037" w:rsidRPr="00563CF9">
        <w:rPr>
          <w:sz w:val="22"/>
        </w:rPr>
        <w:t xml:space="preserve">einen großen Beitrag zur Erreichung der Nachhaltigkeitsziele </w:t>
      </w:r>
      <w:r w:rsidR="0E12FA16" w:rsidRPr="00563CF9">
        <w:rPr>
          <w:sz w:val="22"/>
        </w:rPr>
        <w:t>des Unternehmens</w:t>
      </w:r>
      <w:r w:rsidR="00816037" w:rsidRPr="00563CF9">
        <w:rPr>
          <w:sz w:val="22"/>
        </w:rPr>
        <w:t xml:space="preserve">. </w:t>
      </w:r>
      <w:r w:rsidR="00422336" w:rsidRPr="00422336">
        <w:rPr>
          <w:sz w:val="22"/>
        </w:rPr>
        <w:t xml:space="preserve">Denn einmal gewonnen, kann Aluminium unendlich oft recycelt werden. Der Vorteil: </w:t>
      </w:r>
      <w:r w:rsidR="00EC1BB5" w:rsidRPr="00EC1BB5">
        <w:rPr>
          <w:sz w:val="22"/>
        </w:rPr>
        <w:t xml:space="preserve">Das Aufbereiten von Altaluminium zu hochwertigen Recyclingprodukten spart bis zu 95 Prozent der Energie im Vergleich zur Herstellung </w:t>
      </w:r>
      <w:r w:rsidR="008D3684">
        <w:rPr>
          <w:sz w:val="22"/>
        </w:rPr>
        <w:t>auf Basis von</w:t>
      </w:r>
      <w:r w:rsidR="00EC1BB5" w:rsidRPr="00EC1BB5">
        <w:rPr>
          <w:sz w:val="22"/>
        </w:rPr>
        <w:t xml:space="preserve"> Primäraluminium. Gleichzeitig reduziert sich der CO</w:t>
      </w:r>
      <w:r w:rsidR="00EC1BB5" w:rsidRPr="00EC1BB5">
        <w:rPr>
          <w:rFonts w:ascii="Cambria Math" w:hAnsi="Cambria Math" w:cs="Cambria Math"/>
          <w:sz w:val="22"/>
        </w:rPr>
        <w:t>₂</w:t>
      </w:r>
      <w:r w:rsidR="00EC1BB5" w:rsidRPr="00EC1BB5">
        <w:rPr>
          <w:sz w:val="22"/>
        </w:rPr>
        <w:t>-Aussto</w:t>
      </w:r>
      <w:r w:rsidR="00EC1BB5" w:rsidRPr="00EC1BB5">
        <w:rPr>
          <w:rFonts w:cs="Arial"/>
          <w:sz w:val="22"/>
        </w:rPr>
        <w:t>ß</w:t>
      </w:r>
      <w:r w:rsidR="00EC1BB5" w:rsidRPr="00EC1BB5">
        <w:rPr>
          <w:sz w:val="22"/>
        </w:rPr>
        <w:t xml:space="preserve"> um bis zu 85 Prozent. Der Einsatz recycelter Rohstoffe in der Herstellung neuer Produkte </w:t>
      </w:r>
      <w:r w:rsidR="00EC1BB5" w:rsidRPr="00EC1BB5">
        <w:rPr>
          <w:rFonts w:cs="Arial"/>
          <w:sz w:val="22"/>
        </w:rPr>
        <w:t>–</w:t>
      </w:r>
      <w:r w:rsidR="00EC1BB5" w:rsidRPr="00EC1BB5">
        <w:rPr>
          <w:sz w:val="22"/>
        </w:rPr>
        <w:t xml:space="preserve"> etwa Fensterprofile </w:t>
      </w:r>
      <w:r w:rsidR="00EC1BB5" w:rsidRPr="00EC1BB5">
        <w:rPr>
          <w:rFonts w:cs="Arial"/>
          <w:sz w:val="22"/>
        </w:rPr>
        <w:t>–</w:t>
      </w:r>
      <w:r w:rsidR="00EC1BB5" w:rsidRPr="00EC1BB5">
        <w:rPr>
          <w:sz w:val="22"/>
        </w:rPr>
        <w:t xml:space="preserve"> st</w:t>
      </w:r>
      <w:r w:rsidR="00EC1BB5" w:rsidRPr="00EC1BB5">
        <w:rPr>
          <w:rFonts w:cs="Arial"/>
          <w:sz w:val="22"/>
        </w:rPr>
        <w:t>ä</w:t>
      </w:r>
      <w:r w:rsidR="00EC1BB5" w:rsidRPr="00EC1BB5">
        <w:rPr>
          <w:sz w:val="22"/>
        </w:rPr>
        <w:t>rkt zudem die Unabh</w:t>
      </w:r>
      <w:r w:rsidR="00EC1BB5" w:rsidRPr="00EC1BB5">
        <w:rPr>
          <w:rFonts w:cs="Arial"/>
          <w:sz w:val="22"/>
        </w:rPr>
        <w:t>ä</w:t>
      </w:r>
      <w:r w:rsidR="00EC1BB5" w:rsidRPr="00EC1BB5">
        <w:rPr>
          <w:sz w:val="22"/>
        </w:rPr>
        <w:t>ngigkeit von globalen Lieferketten und sichert eine verl</w:t>
      </w:r>
      <w:r w:rsidR="00EC1BB5" w:rsidRPr="00EC1BB5">
        <w:rPr>
          <w:rFonts w:cs="Arial"/>
          <w:sz w:val="22"/>
        </w:rPr>
        <w:t>ä</w:t>
      </w:r>
      <w:r w:rsidR="00EC1BB5" w:rsidRPr="00EC1BB5">
        <w:rPr>
          <w:sz w:val="22"/>
        </w:rPr>
        <w:t>sslichere Rohstoffversorgung.</w:t>
      </w:r>
      <w:r w:rsidR="00422336" w:rsidRPr="00422336">
        <w:rPr>
          <w:sz w:val="22"/>
        </w:rPr>
        <w:t xml:space="preserve"> </w:t>
      </w:r>
      <w:r w:rsidRPr="00422336" w:rsidDel="00E3110B">
        <w:rPr>
          <w:sz w:val="22"/>
        </w:rPr>
        <w:t xml:space="preserve"> </w:t>
      </w:r>
      <w:r w:rsidR="00422336" w:rsidRPr="00422336">
        <w:rPr>
          <w:sz w:val="22"/>
        </w:rPr>
        <w:t xml:space="preserve">Umso wichtiger ist es, </w:t>
      </w:r>
      <w:r w:rsidR="005445DB">
        <w:rPr>
          <w:sz w:val="22"/>
        </w:rPr>
        <w:t xml:space="preserve">Materialien </w:t>
      </w:r>
      <w:r w:rsidR="00DF42D1">
        <w:rPr>
          <w:sz w:val="22"/>
        </w:rPr>
        <w:t>von</w:t>
      </w:r>
      <w:r w:rsidR="005445DB">
        <w:rPr>
          <w:sz w:val="22"/>
        </w:rPr>
        <w:t xml:space="preserve"> „End-</w:t>
      </w:r>
      <w:proofErr w:type="spellStart"/>
      <w:r w:rsidR="005445DB">
        <w:rPr>
          <w:sz w:val="22"/>
        </w:rPr>
        <w:t>of</w:t>
      </w:r>
      <w:proofErr w:type="spellEnd"/>
      <w:r w:rsidR="005445DB">
        <w:rPr>
          <w:sz w:val="22"/>
        </w:rPr>
        <w:t>-</w:t>
      </w:r>
      <w:proofErr w:type="spellStart"/>
      <w:r w:rsidR="005445DB">
        <w:rPr>
          <w:sz w:val="22"/>
        </w:rPr>
        <w:t>life</w:t>
      </w:r>
      <w:proofErr w:type="spellEnd"/>
      <w:r w:rsidR="005445DB">
        <w:rPr>
          <w:sz w:val="22"/>
        </w:rPr>
        <w:t>“</w:t>
      </w:r>
      <w:r w:rsidR="004E70FC">
        <w:rPr>
          <w:sz w:val="22"/>
        </w:rPr>
        <w:t>-</w:t>
      </w:r>
      <w:proofErr w:type="spellStart"/>
      <w:r w:rsidR="005445DB">
        <w:rPr>
          <w:sz w:val="22"/>
        </w:rPr>
        <w:t>Bau</w:t>
      </w:r>
      <w:r w:rsidR="00422336" w:rsidRPr="00422336">
        <w:rPr>
          <w:sz w:val="22"/>
        </w:rPr>
        <w:t>lemente</w:t>
      </w:r>
      <w:r w:rsidR="005445DB">
        <w:rPr>
          <w:sz w:val="22"/>
        </w:rPr>
        <w:t>n</w:t>
      </w:r>
      <w:proofErr w:type="spellEnd"/>
      <w:r w:rsidR="00422336" w:rsidRPr="00422336">
        <w:rPr>
          <w:sz w:val="22"/>
        </w:rPr>
        <w:t xml:space="preserve"> aus Bestandsgebäuden sowie Profilabschnitte aus der Produktion </w:t>
      </w:r>
      <w:r>
        <w:rPr>
          <w:sz w:val="22"/>
        </w:rPr>
        <w:t>effizient</w:t>
      </w:r>
      <w:r w:rsidRPr="00422336">
        <w:rPr>
          <w:sz w:val="22"/>
        </w:rPr>
        <w:t xml:space="preserve"> </w:t>
      </w:r>
      <w:r w:rsidR="00EC1BB5">
        <w:rPr>
          <w:sz w:val="22"/>
        </w:rPr>
        <w:t xml:space="preserve">und nachhaltig </w:t>
      </w:r>
      <w:r w:rsidR="00422336" w:rsidRPr="00422336">
        <w:rPr>
          <w:sz w:val="22"/>
        </w:rPr>
        <w:t xml:space="preserve">in den Materialkreislauf zurückzuführen. </w:t>
      </w:r>
    </w:p>
    <w:p w14:paraId="040B147E" w14:textId="77777777" w:rsidR="00283269" w:rsidRDefault="00283269" w:rsidP="176E32B0">
      <w:pPr>
        <w:spacing w:line="312" w:lineRule="auto"/>
        <w:rPr>
          <w:sz w:val="22"/>
          <w:highlight w:val="yellow"/>
        </w:rPr>
      </w:pPr>
    </w:p>
    <w:p w14:paraId="1600BD7D" w14:textId="4A079B6A" w:rsidR="00EC1BB5" w:rsidRDefault="00EC1BB5" w:rsidP="176E32B0">
      <w:pPr>
        <w:spacing w:line="312" w:lineRule="auto"/>
        <w:rPr>
          <w:sz w:val="22"/>
          <w:highlight w:val="yellow"/>
        </w:rPr>
      </w:pPr>
      <w:r w:rsidRPr="00EC1BB5">
        <w:rPr>
          <w:sz w:val="22"/>
        </w:rPr>
        <w:t xml:space="preserve">Im Rahmen der Partnerschaft </w:t>
      </w:r>
      <w:r w:rsidRPr="004E70FC">
        <w:rPr>
          <w:sz w:val="22"/>
        </w:rPr>
        <w:t xml:space="preserve">sollen daher </w:t>
      </w:r>
      <w:r w:rsidR="009D718D" w:rsidRPr="004E70FC">
        <w:rPr>
          <w:sz w:val="22"/>
        </w:rPr>
        <w:t xml:space="preserve">Konzepte erarbeitet werden, wie </w:t>
      </w:r>
      <w:r w:rsidRPr="004E70FC">
        <w:rPr>
          <w:sz w:val="22"/>
        </w:rPr>
        <w:t>Altfenster aus</w:t>
      </w:r>
      <w:r w:rsidRPr="00EC1BB5">
        <w:rPr>
          <w:sz w:val="22"/>
        </w:rPr>
        <w:t xml:space="preserve"> </w:t>
      </w:r>
      <w:r w:rsidR="00DF42D1">
        <w:rPr>
          <w:sz w:val="22"/>
        </w:rPr>
        <w:t>Sanierung</w:t>
      </w:r>
      <w:r w:rsidRPr="00EC1BB5">
        <w:rPr>
          <w:sz w:val="22"/>
        </w:rPr>
        <w:t xml:space="preserve">sprojekten </w:t>
      </w:r>
      <w:r w:rsidR="005445DB">
        <w:rPr>
          <w:sz w:val="22"/>
        </w:rPr>
        <w:t xml:space="preserve">und Profilabschnitte aus der Produktion </w:t>
      </w:r>
      <w:r w:rsidRPr="00EC1BB5">
        <w:rPr>
          <w:sz w:val="22"/>
        </w:rPr>
        <w:t>gezielt durch die TSR Group über das deutschlandweite Standortnetzwerk zurückgenommen und zu hochwertigen Recyclingrohstoffen aufbereitet werden</w:t>
      </w:r>
      <w:r w:rsidR="009D718D">
        <w:rPr>
          <w:sz w:val="22"/>
        </w:rPr>
        <w:t xml:space="preserve"> </w:t>
      </w:r>
      <w:r w:rsidR="009D718D" w:rsidRPr="004E70FC">
        <w:rPr>
          <w:sz w:val="22"/>
        </w:rPr>
        <w:t>können</w:t>
      </w:r>
      <w:r w:rsidRPr="00EC1BB5">
        <w:rPr>
          <w:sz w:val="22"/>
        </w:rPr>
        <w:t>.</w:t>
      </w:r>
      <w:r w:rsidR="00C94471">
        <w:rPr>
          <w:sz w:val="22"/>
        </w:rPr>
        <w:t xml:space="preserve"> Für </w:t>
      </w:r>
      <w:r w:rsidR="00C94471">
        <w:rPr>
          <w:sz w:val="22"/>
        </w:rPr>
        <w:lastRenderedPageBreak/>
        <w:t xml:space="preserve">einen geschlossenen Materialkreislauf werden diese Rohstoffe anschließend </w:t>
      </w:r>
      <w:r w:rsidR="005445DB">
        <w:rPr>
          <w:sz w:val="22"/>
        </w:rPr>
        <w:t xml:space="preserve">dem </w:t>
      </w:r>
      <w:r w:rsidR="00C94471">
        <w:rPr>
          <w:sz w:val="22"/>
        </w:rPr>
        <w:t>Schüco</w:t>
      </w:r>
      <w:r w:rsidR="004E70FC">
        <w:rPr>
          <w:sz w:val="22"/>
        </w:rPr>
        <w:t xml:space="preserve"> </w:t>
      </w:r>
      <w:r w:rsidR="005445DB">
        <w:rPr>
          <w:sz w:val="22"/>
        </w:rPr>
        <w:t>Netzwerk</w:t>
      </w:r>
      <w:r w:rsidR="00C94471">
        <w:rPr>
          <w:sz w:val="22"/>
        </w:rPr>
        <w:t xml:space="preserve"> für die Produktion nachhaltiger </w:t>
      </w:r>
      <w:r w:rsidR="005513A6">
        <w:rPr>
          <w:sz w:val="22"/>
        </w:rPr>
        <w:t>P</w:t>
      </w:r>
      <w:r w:rsidR="00C94471">
        <w:rPr>
          <w:sz w:val="22"/>
        </w:rPr>
        <w:t>rofile zur Verfügung gestellt.</w:t>
      </w:r>
    </w:p>
    <w:p w14:paraId="7045530B" w14:textId="77777777" w:rsidR="00E3110B" w:rsidRDefault="00E3110B" w:rsidP="176E32B0">
      <w:pPr>
        <w:spacing w:line="312" w:lineRule="auto"/>
        <w:rPr>
          <w:sz w:val="22"/>
          <w:highlight w:val="yellow"/>
        </w:rPr>
      </w:pPr>
    </w:p>
    <w:p w14:paraId="135081E8" w14:textId="77777777" w:rsidR="004E70FC" w:rsidRDefault="00805DB9" w:rsidP="00C14DC7">
      <w:pPr>
        <w:spacing w:line="312" w:lineRule="auto"/>
        <w:rPr>
          <w:sz w:val="22"/>
        </w:rPr>
      </w:pPr>
      <w:bookmarkStart w:id="0" w:name="_Hlk190682448"/>
      <w:r w:rsidRPr="00144432">
        <w:rPr>
          <w:sz w:val="22"/>
        </w:rPr>
        <w:t>Andreas Engelhardt</w:t>
      </w:r>
      <w:r w:rsidR="35E1CACC" w:rsidRPr="00144432">
        <w:rPr>
          <w:sz w:val="22"/>
        </w:rPr>
        <w:t>,</w:t>
      </w:r>
      <w:r w:rsidR="00485E5A" w:rsidRPr="00144432">
        <w:rPr>
          <w:sz w:val="22"/>
        </w:rPr>
        <w:t xml:space="preserve"> persönlich haftender Gesellschafter von Schüco,</w:t>
      </w:r>
      <w:r w:rsidR="35E1CACC" w:rsidRPr="00144432">
        <w:rPr>
          <w:sz w:val="22"/>
        </w:rPr>
        <w:t xml:space="preserve"> freut sich </w:t>
      </w:r>
      <w:r w:rsidR="000646AA">
        <w:rPr>
          <w:sz w:val="22"/>
        </w:rPr>
        <w:t xml:space="preserve">sehr </w:t>
      </w:r>
      <w:r w:rsidR="35E1CACC" w:rsidRPr="00144432">
        <w:rPr>
          <w:sz w:val="22"/>
        </w:rPr>
        <w:t xml:space="preserve">über </w:t>
      </w:r>
      <w:r w:rsidR="00816037" w:rsidRPr="00144432">
        <w:rPr>
          <w:sz w:val="22"/>
        </w:rPr>
        <w:t>die Kooperation</w:t>
      </w:r>
      <w:r w:rsidR="00144432" w:rsidRPr="00144432">
        <w:rPr>
          <w:sz w:val="22"/>
        </w:rPr>
        <w:t>:</w:t>
      </w:r>
      <w:r w:rsidR="000646AA">
        <w:rPr>
          <w:sz w:val="22"/>
        </w:rPr>
        <w:t xml:space="preserve"> </w:t>
      </w:r>
      <w:r w:rsidR="57D71882" w:rsidRPr="00144432">
        <w:rPr>
          <w:sz w:val="22"/>
        </w:rPr>
        <w:t>„Unser Ziel ist es, den gesamten Lebenszyklus der Gebäudehülle zu begleiten. Und da ist Recycling</w:t>
      </w:r>
      <w:r w:rsidR="000646AA">
        <w:rPr>
          <w:sz w:val="22"/>
        </w:rPr>
        <w:t xml:space="preserve"> und die damit verbundene Rücknahme des verbauten Materials</w:t>
      </w:r>
      <w:r w:rsidR="57D71882" w:rsidRPr="00144432">
        <w:rPr>
          <w:sz w:val="22"/>
        </w:rPr>
        <w:t xml:space="preserve"> ein wichtiger Bestandteil</w:t>
      </w:r>
      <w:r w:rsidR="000646AA">
        <w:rPr>
          <w:sz w:val="22"/>
        </w:rPr>
        <w:t xml:space="preserve"> unserer Strategie</w:t>
      </w:r>
      <w:r w:rsidR="57D71882" w:rsidRPr="00144432">
        <w:rPr>
          <w:sz w:val="22"/>
        </w:rPr>
        <w:t>.</w:t>
      </w:r>
      <w:r w:rsidR="053520CA" w:rsidRPr="00144432">
        <w:rPr>
          <w:sz w:val="22"/>
        </w:rPr>
        <w:t xml:space="preserve"> </w:t>
      </w:r>
      <w:r w:rsidR="00144432" w:rsidRPr="00144432">
        <w:rPr>
          <w:sz w:val="22"/>
        </w:rPr>
        <w:t>Wir möchten</w:t>
      </w:r>
      <w:r w:rsidR="053520CA" w:rsidRPr="00144432">
        <w:rPr>
          <w:sz w:val="22"/>
        </w:rPr>
        <w:t xml:space="preserve"> den Aluminium-Wertstoffkreislauf schließen und </w:t>
      </w:r>
      <w:r w:rsidR="00144432" w:rsidRPr="00144432">
        <w:rPr>
          <w:sz w:val="22"/>
        </w:rPr>
        <w:t xml:space="preserve">so </w:t>
      </w:r>
      <w:r w:rsidR="053520CA" w:rsidRPr="00144432">
        <w:rPr>
          <w:sz w:val="22"/>
        </w:rPr>
        <w:t>einen weiteren strategischen Schritt in Richtung zukunftsorientierte</w:t>
      </w:r>
      <w:r w:rsidR="00563CF9" w:rsidRPr="00144432">
        <w:rPr>
          <w:sz w:val="22"/>
        </w:rPr>
        <w:t>s,</w:t>
      </w:r>
      <w:r w:rsidR="053520CA" w:rsidRPr="00144432">
        <w:rPr>
          <w:sz w:val="22"/>
        </w:rPr>
        <w:t xml:space="preserve"> zirkuläre</w:t>
      </w:r>
      <w:r w:rsidR="00563CF9" w:rsidRPr="00144432">
        <w:rPr>
          <w:sz w:val="22"/>
        </w:rPr>
        <w:t>s</w:t>
      </w:r>
      <w:r w:rsidR="053520CA" w:rsidRPr="00144432">
        <w:rPr>
          <w:sz w:val="22"/>
        </w:rPr>
        <w:t xml:space="preserve"> Bau</w:t>
      </w:r>
      <w:r w:rsidR="00563CF9" w:rsidRPr="00144432">
        <w:rPr>
          <w:sz w:val="22"/>
        </w:rPr>
        <w:t>en</w:t>
      </w:r>
      <w:r w:rsidR="053520CA" w:rsidRPr="00144432">
        <w:rPr>
          <w:sz w:val="22"/>
        </w:rPr>
        <w:t xml:space="preserve"> gehen.</w:t>
      </w:r>
      <w:r w:rsidR="000646AA">
        <w:rPr>
          <w:sz w:val="22"/>
        </w:rPr>
        <w:t xml:space="preserve"> Mit der TSR Group haben wir einen erfahrenen und erfolgreichen Partner an unserer Seite.</w:t>
      </w:r>
      <w:r w:rsidR="35E1CACC" w:rsidRPr="00144432">
        <w:rPr>
          <w:sz w:val="22"/>
        </w:rPr>
        <w:t>“</w:t>
      </w:r>
      <w:r w:rsidR="184F7452" w:rsidRPr="00144432">
        <w:rPr>
          <w:sz w:val="22"/>
        </w:rPr>
        <w:t xml:space="preserve"> </w:t>
      </w:r>
      <w:bookmarkEnd w:id="0"/>
      <w:r w:rsidR="35E1CACC" w:rsidRPr="00144432">
        <w:rPr>
          <w:sz w:val="22"/>
        </w:rPr>
        <w:t xml:space="preserve">Bernd </w:t>
      </w:r>
      <w:proofErr w:type="spellStart"/>
      <w:r w:rsidR="35E1CACC" w:rsidRPr="00144432">
        <w:rPr>
          <w:sz w:val="22"/>
        </w:rPr>
        <w:t>Fleschenberg</w:t>
      </w:r>
      <w:proofErr w:type="spellEnd"/>
      <w:r w:rsidR="35E1CACC" w:rsidRPr="00144432">
        <w:rPr>
          <w:sz w:val="22"/>
        </w:rPr>
        <w:t xml:space="preserve">, </w:t>
      </w:r>
      <w:r w:rsidR="008D3684">
        <w:rPr>
          <w:sz w:val="22"/>
        </w:rPr>
        <w:t>Geschäftsführer</w:t>
      </w:r>
      <w:r w:rsidR="008D3684" w:rsidRPr="00144432">
        <w:rPr>
          <w:sz w:val="22"/>
        </w:rPr>
        <w:t xml:space="preserve"> </w:t>
      </w:r>
      <w:r w:rsidR="35E1CACC" w:rsidRPr="00144432">
        <w:rPr>
          <w:sz w:val="22"/>
        </w:rPr>
        <w:t xml:space="preserve">der TSR </w:t>
      </w:r>
      <w:r w:rsidR="00563CF9" w:rsidRPr="00144432">
        <w:rPr>
          <w:sz w:val="22"/>
        </w:rPr>
        <w:t xml:space="preserve">Group </w:t>
      </w:r>
      <w:r w:rsidR="35E1CACC" w:rsidRPr="00144432">
        <w:rPr>
          <w:sz w:val="22"/>
        </w:rPr>
        <w:t xml:space="preserve">GmbH &amp; Co. KG, ergänzt: </w:t>
      </w:r>
      <w:r w:rsidR="053520CA" w:rsidRPr="00144432">
        <w:rPr>
          <w:sz w:val="22"/>
        </w:rPr>
        <w:t>„</w:t>
      </w:r>
      <w:r w:rsidR="00973860" w:rsidRPr="00144432">
        <w:rPr>
          <w:sz w:val="22"/>
        </w:rPr>
        <w:t>Durch unsere Kooperation wollen wir eine langfristige Versorgung mit umwelt- und klimafreundliche</w:t>
      </w:r>
      <w:r w:rsidR="06190760" w:rsidRPr="00144432">
        <w:rPr>
          <w:sz w:val="22"/>
        </w:rPr>
        <w:t>m</w:t>
      </w:r>
      <w:r w:rsidR="76A25548" w:rsidRPr="00144432">
        <w:rPr>
          <w:sz w:val="22"/>
        </w:rPr>
        <w:t xml:space="preserve"> Aluminium </w:t>
      </w:r>
      <w:r w:rsidR="00973860" w:rsidRPr="00144432">
        <w:rPr>
          <w:sz w:val="22"/>
        </w:rPr>
        <w:t>gewährleisten</w:t>
      </w:r>
      <w:r w:rsidR="76A25548" w:rsidRPr="00144432">
        <w:rPr>
          <w:sz w:val="22"/>
        </w:rPr>
        <w:t xml:space="preserve"> – </w:t>
      </w:r>
      <w:r w:rsidR="00C94471">
        <w:rPr>
          <w:sz w:val="22"/>
        </w:rPr>
        <w:t>bei gleichbleibend hoher Qualität.</w:t>
      </w:r>
      <w:r w:rsidR="00710B59">
        <w:rPr>
          <w:sz w:val="22"/>
        </w:rPr>
        <w:t xml:space="preserve"> Mit unserer Partnerschaft können wir den Übergang zu einer echten Kreislaufwirtschaft im Bausektor und darüber hinaus gemeinsam vorantreiben. Wir sind stolz darauf, mit unseren Recyclingprodukten einen entscheidenden Beitrag dazu zu leisten.</w:t>
      </w:r>
      <w:r w:rsidR="00C94471">
        <w:rPr>
          <w:sz w:val="22"/>
        </w:rPr>
        <w:t>“</w:t>
      </w:r>
    </w:p>
    <w:p w14:paraId="3FA0ACDE" w14:textId="26151EEF" w:rsidR="00710B59" w:rsidRPr="00C24B27" w:rsidRDefault="00710B59" w:rsidP="00C14DC7">
      <w:pPr>
        <w:spacing w:line="312" w:lineRule="auto"/>
        <w:rPr>
          <w:sz w:val="22"/>
        </w:rPr>
      </w:pPr>
      <w:r>
        <w:rPr>
          <w:sz w:val="22"/>
        </w:rPr>
        <w:t xml:space="preserve"> </w:t>
      </w:r>
    </w:p>
    <w:p w14:paraId="32A21B06" w14:textId="61534163" w:rsidR="00E3110B" w:rsidRPr="00422336" w:rsidRDefault="00E3110B" w:rsidP="00E3110B">
      <w:pPr>
        <w:spacing w:line="312" w:lineRule="auto"/>
        <w:rPr>
          <w:sz w:val="22"/>
        </w:rPr>
      </w:pPr>
      <w:r>
        <w:rPr>
          <w:sz w:val="22"/>
        </w:rPr>
        <w:t xml:space="preserve">Bereits </w:t>
      </w:r>
      <w:r w:rsidRPr="00422336">
        <w:rPr>
          <w:sz w:val="22"/>
        </w:rPr>
        <w:t>2022 sind REMONDIS</w:t>
      </w:r>
      <w:r w:rsidR="005513A6">
        <w:rPr>
          <w:sz w:val="22"/>
        </w:rPr>
        <w:t>,</w:t>
      </w:r>
      <w:r w:rsidRPr="00422336">
        <w:rPr>
          <w:sz w:val="22"/>
        </w:rPr>
        <w:t xml:space="preserve"> </w:t>
      </w:r>
      <w:r w:rsidR="009D718D">
        <w:rPr>
          <w:sz w:val="22"/>
        </w:rPr>
        <w:t>Gesellschafter</w:t>
      </w:r>
      <w:r w:rsidR="005513A6">
        <w:rPr>
          <w:sz w:val="22"/>
        </w:rPr>
        <w:t xml:space="preserve"> der TSR Group, </w:t>
      </w:r>
      <w:r w:rsidRPr="00422336">
        <w:rPr>
          <w:sz w:val="22"/>
        </w:rPr>
        <w:t xml:space="preserve">und Schüco eine strategische Partnerschaft eingegangen, um das Kunststoff-Recycling voranzutreiben. So ist mit der RE:CORE GmbH ein Spezialist für das Recycling von Profilabschnitten aus dem Fensterbau sowie Altfenstermaterialien entstanden. Lag der Schwerpunkt des </w:t>
      </w:r>
      <w:r>
        <w:rPr>
          <w:sz w:val="22"/>
        </w:rPr>
        <w:t xml:space="preserve">Recyclings bisher </w:t>
      </w:r>
      <w:r w:rsidRPr="00422336">
        <w:rPr>
          <w:sz w:val="22"/>
        </w:rPr>
        <w:t xml:space="preserve">primär auf der Aufbereitung von PVC, </w:t>
      </w:r>
      <w:r w:rsidR="009D718D">
        <w:rPr>
          <w:sz w:val="22"/>
        </w:rPr>
        <w:t xml:space="preserve">nimmt die Kooperation zwischen Schüco und TSR nun auch den Werkstoff Aluminium in den Fokus. </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w:t>
      </w:r>
      <w:r>
        <w:rPr>
          <w:rFonts w:cs="Arial"/>
          <w:szCs w:val="18"/>
        </w:rPr>
        <w:lastRenderedPageBreak/>
        <w:t xml:space="preserve">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1"/>
    <w:p w14:paraId="32C0BF23" w14:textId="6E949E41" w:rsidR="00C14DC7" w:rsidRPr="001E6A4A" w:rsidRDefault="00C1545D" w:rsidP="00C14DC7">
      <w:pPr>
        <w:spacing w:line="312" w:lineRule="auto"/>
        <w:jc w:val="both"/>
        <w:rPr>
          <w:rFonts w:cs="Arial"/>
          <w:szCs w:val="18"/>
        </w:rPr>
      </w:pPr>
      <w:r w:rsidRPr="006B74EE">
        <w:rPr>
          <w:rFonts w:cs="Arial"/>
          <w:szCs w:val="18"/>
        </w:rPr>
        <w:t xml:space="preserve">Weitere Informationen unter </w:t>
      </w:r>
      <w:hyperlink r:id="rId12" w:history="1">
        <w:r w:rsidRPr="006B74EE">
          <w:rPr>
            <w:rFonts w:cs="Arial"/>
            <w:szCs w:val="18"/>
          </w:rPr>
          <w:t>www.schueco.de</w:t>
        </w:r>
      </w:hyperlink>
      <w:r w:rsidRPr="006B74EE">
        <w:rPr>
          <w:rFonts w:cs="Arial"/>
          <w:szCs w:val="18"/>
        </w:rPr>
        <w:t xml:space="preserve"> </w:t>
      </w:r>
    </w:p>
    <w:p w14:paraId="397C4D3F" w14:textId="2E915202" w:rsidR="00C14DC7" w:rsidRDefault="00C14DC7" w:rsidP="00C14DC7">
      <w:pPr>
        <w:spacing w:line="312" w:lineRule="auto"/>
        <w:jc w:val="both"/>
        <w:rPr>
          <w:rFonts w:cs="Arial"/>
          <w:szCs w:val="18"/>
        </w:rPr>
      </w:pPr>
    </w:p>
    <w:p w14:paraId="1803E5A2" w14:textId="5966E47F" w:rsidR="00C94471" w:rsidRDefault="00C94471" w:rsidP="00C14DC7">
      <w:pPr>
        <w:spacing w:line="312" w:lineRule="auto"/>
        <w:jc w:val="both"/>
        <w:rPr>
          <w:rFonts w:cs="Arial"/>
          <w:szCs w:val="18"/>
        </w:rPr>
      </w:pPr>
      <w:r w:rsidRPr="00C94471">
        <w:rPr>
          <w:rFonts w:cs="Arial"/>
          <w:szCs w:val="18"/>
        </w:rPr>
        <w:t xml:space="preserve">Die </w:t>
      </w:r>
      <w:r w:rsidRPr="004E70FC">
        <w:rPr>
          <w:rFonts w:cs="Arial"/>
          <w:b/>
          <w:bCs/>
          <w:szCs w:val="18"/>
        </w:rPr>
        <w:t>TSR Group</w:t>
      </w:r>
      <w:r w:rsidRPr="00C94471">
        <w:rPr>
          <w:rFonts w:cs="Arial"/>
          <w:szCs w:val="18"/>
        </w:rPr>
        <w:t xml:space="preserve"> gibt Metallen ein neues Leben. Wieder und wieder</w:t>
      </w:r>
      <w:r w:rsidR="00283269">
        <w:rPr>
          <w:rFonts w:cs="Arial"/>
          <w:szCs w:val="18"/>
        </w:rPr>
        <w:t>.</w:t>
      </w:r>
      <w:r w:rsidRPr="00C94471">
        <w:t xml:space="preserve"> </w:t>
      </w:r>
      <w:r w:rsidRPr="00C94471">
        <w:rPr>
          <w:rFonts w:cs="Arial"/>
          <w:szCs w:val="18"/>
        </w:rPr>
        <w:t xml:space="preserve">Das zur REMONDIS-Gruppe gehörende Unternehmen verfügt über europaweit </w:t>
      </w:r>
      <w:r w:rsidR="008D3684">
        <w:rPr>
          <w:rFonts w:cs="Arial"/>
          <w:szCs w:val="18"/>
        </w:rPr>
        <w:t>190</w:t>
      </w:r>
      <w:r w:rsidRPr="00C94471">
        <w:rPr>
          <w:rFonts w:cs="Arial"/>
          <w:szCs w:val="18"/>
        </w:rPr>
        <w:t xml:space="preserve"> Standorte mit rund 4.</w:t>
      </w:r>
      <w:r w:rsidR="008D3684">
        <w:rPr>
          <w:rFonts w:cs="Arial"/>
          <w:szCs w:val="18"/>
        </w:rPr>
        <w:t>9</w:t>
      </w:r>
      <w:r w:rsidRPr="00C94471">
        <w:rPr>
          <w:rFonts w:cs="Arial"/>
          <w:szCs w:val="18"/>
        </w:rPr>
        <w:t xml:space="preserve">00 Mitarbeiterinnen und Mitarbeitern. </w:t>
      </w:r>
      <w:r>
        <w:rPr>
          <w:rFonts w:cs="Arial"/>
          <w:szCs w:val="18"/>
        </w:rPr>
        <w:t xml:space="preserve">Als </w:t>
      </w:r>
      <w:r w:rsidR="009D718D">
        <w:rPr>
          <w:rFonts w:cs="Arial"/>
          <w:szCs w:val="18"/>
        </w:rPr>
        <w:t xml:space="preserve">einer der </w:t>
      </w:r>
      <w:r>
        <w:rPr>
          <w:rFonts w:cs="Arial"/>
          <w:szCs w:val="18"/>
        </w:rPr>
        <w:t>führende</w:t>
      </w:r>
      <w:r w:rsidR="009D718D">
        <w:rPr>
          <w:rFonts w:cs="Arial"/>
          <w:szCs w:val="18"/>
        </w:rPr>
        <w:t>n</w:t>
      </w:r>
      <w:r>
        <w:rPr>
          <w:rFonts w:cs="Arial"/>
          <w:szCs w:val="18"/>
        </w:rPr>
        <w:t xml:space="preserve"> Akteur</w:t>
      </w:r>
      <w:r w:rsidR="009D718D">
        <w:rPr>
          <w:rFonts w:cs="Arial"/>
          <w:szCs w:val="18"/>
        </w:rPr>
        <w:t>e</w:t>
      </w:r>
      <w:r>
        <w:rPr>
          <w:rFonts w:cs="Arial"/>
          <w:szCs w:val="18"/>
        </w:rPr>
        <w:t xml:space="preserve"> der Circular Economy behandelt </w:t>
      </w:r>
      <w:r w:rsidRPr="00C94471">
        <w:rPr>
          <w:rFonts w:cs="Arial"/>
          <w:szCs w:val="18"/>
        </w:rPr>
        <w:t xml:space="preserve">TSR jährlich </w:t>
      </w:r>
      <w:r w:rsidR="008D3684">
        <w:rPr>
          <w:rFonts w:cs="Arial"/>
          <w:szCs w:val="18"/>
        </w:rPr>
        <w:t>8,7</w:t>
      </w:r>
      <w:r w:rsidRPr="00C94471">
        <w:rPr>
          <w:rFonts w:cs="Arial"/>
          <w:szCs w:val="18"/>
        </w:rPr>
        <w:t xml:space="preserve"> Millionen Rohstoffe. Das Ergebnis sind hochwertigste Recyclingrohstoffe, die zuverlässig der Industrie zur Verfügung gestellt werden. Gefragter Partner ist die TSR Group sowohl wegen ihrer Rolle als Rohstofflieferant als auch wegen ihres Nachhaltigkeitsbeitrags. Mit den Produkten und Leistungen in Sachen Circular Economy fördert die TSR Group den Ressourcen-, Umwelt- und Klimaschutz.</w:t>
      </w:r>
    </w:p>
    <w:p w14:paraId="18AB3DA0" w14:textId="09454680" w:rsidR="00C94471" w:rsidRDefault="00C94471" w:rsidP="00C14DC7">
      <w:pPr>
        <w:spacing w:line="312" w:lineRule="auto"/>
        <w:jc w:val="both"/>
        <w:rPr>
          <w:rFonts w:cs="Arial"/>
          <w:szCs w:val="18"/>
        </w:rPr>
      </w:pPr>
      <w:r>
        <w:rPr>
          <w:rFonts w:cs="Arial"/>
          <w:szCs w:val="18"/>
        </w:rPr>
        <w:t>www.tsr.eu</w:t>
      </w:r>
    </w:p>
    <w:p w14:paraId="69EE4225" w14:textId="77777777" w:rsidR="00C94471" w:rsidRPr="000B1187" w:rsidRDefault="00C94471" w:rsidP="00C14DC7">
      <w:pPr>
        <w:spacing w:line="312" w:lineRule="auto"/>
        <w:jc w:val="both"/>
        <w:rPr>
          <w:rFonts w:cs="Arial"/>
          <w:szCs w:val="18"/>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15E5489A" w14:textId="259161D0" w:rsidR="00C14DC7" w:rsidRPr="000B1187" w:rsidRDefault="00C14DC7" w:rsidP="00C14DC7">
      <w:pPr>
        <w:spacing w:line="312" w:lineRule="auto"/>
        <w:rPr>
          <w:sz w:val="22"/>
        </w:rPr>
      </w:pPr>
      <w:hyperlink r:id="rId13" w:history="1">
        <w:r w:rsidRPr="00610835">
          <w:rPr>
            <w:rStyle w:val="Hyperlink"/>
            <w:sz w:val="22"/>
          </w:rPr>
          <w:t>www.schueco.de/presse</w:t>
        </w:r>
      </w:hyperlink>
      <w:r w:rsidRPr="00610835">
        <w:rPr>
          <w:sz w:val="22"/>
        </w:rPr>
        <w:t xml:space="preserve"> zum Download bereit.</w:t>
      </w:r>
    </w:p>
    <w:p w14:paraId="181EF33F" w14:textId="77777777" w:rsidR="00C14DC7" w:rsidRPr="000B1187" w:rsidRDefault="00C14DC7" w:rsidP="00C14DC7">
      <w:pPr>
        <w:spacing w:line="312" w:lineRule="auto"/>
        <w:rPr>
          <w:sz w:val="22"/>
        </w:rPr>
      </w:pPr>
    </w:p>
    <w:p w14:paraId="76666D4F" w14:textId="0B1F4E68" w:rsidR="00C14DC7" w:rsidRPr="008E4B7D" w:rsidRDefault="00C14DC7" w:rsidP="00C14DC7">
      <w:pPr>
        <w:spacing w:line="312" w:lineRule="auto"/>
        <w:rPr>
          <w:b/>
          <w:bCs/>
          <w:sz w:val="22"/>
        </w:rPr>
      </w:pPr>
      <w:r w:rsidRPr="008E4B7D">
        <w:rPr>
          <w:b/>
          <w:bCs/>
          <w:sz w:val="22"/>
        </w:rPr>
        <w:t xml:space="preserve">Fotograf: </w:t>
      </w:r>
      <w:r w:rsidR="0006567C">
        <w:rPr>
          <w:b/>
          <w:bCs/>
          <w:sz w:val="22"/>
        </w:rPr>
        <w:t>Peter Hildebrandt</w:t>
      </w:r>
    </w:p>
    <w:p w14:paraId="2C273A1B" w14:textId="1647D253" w:rsidR="00C14DC7" w:rsidRPr="00076757" w:rsidRDefault="00C14DC7" w:rsidP="00C14DC7">
      <w:pPr>
        <w:spacing w:line="312" w:lineRule="auto"/>
        <w:rPr>
          <w:b/>
          <w:sz w:val="22"/>
        </w:rPr>
      </w:pPr>
      <w:r>
        <w:rPr>
          <w:b/>
          <w:sz w:val="22"/>
        </w:rPr>
        <w:t>Nutzungsrecht</w:t>
      </w:r>
      <w:r w:rsidRPr="00265ACE">
        <w:rPr>
          <w:b/>
          <w:sz w:val="22"/>
        </w:rPr>
        <w:t>: Schüco International KG</w:t>
      </w:r>
    </w:p>
    <w:p w14:paraId="427BF9CE" w14:textId="34F2D957" w:rsidR="005168F0" w:rsidRDefault="004136DF" w:rsidP="00C14DC7">
      <w:pPr>
        <w:spacing w:line="312" w:lineRule="auto"/>
        <w:rPr>
          <w:sz w:val="22"/>
        </w:rPr>
      </w:pPr>
      <w:r w:rsidRPr="004136DF">
        <w:rPr>
          <w:sz w:val="22"/>
        </w:rPr>
        <w:drawing>
          <wp:inline distT="0" distB="0" distL="0" distR="0" wp14:anchorId="6388BD8A" wp14:editId="02C44781">
            <wp:extent cx="2916000" cy="2160000"/>
            <wp:effectExtent l="0" t="0" r="0" b="0"/>
            <wp:docPr id="17273370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733703" name=""/>
                    <pic:cNvPicPr/>
                  </pic:nvPicPr>
                  <pic:blipFill>
                    <a:blip r:embed="rId14"/>
                    <a:stretch>
                      <a:fillRect/>
                    </a:stretch>
                  </pic:blipFill>
                  <pic:spPr>
                    <a:xfrm>
                      <a:off x="0" y="0"/>
                      <a:ext cx="2916000" cy="2160000"/>
                    </a:xfrm>
                    <a:prstGeom prst="rect">
                      <a:avLst/>
                    </a:prstGeom>
                  </pic:spPr>
                </pic:pic>
              </a:graphicData>
            </a:graphic>
          </wp:inline>
        </w:drawing>
      </w:r>
    </w:p>
    <w:p w14:paraId="53380BB6" w14:textId="0900C793" w:rsidR="00424DD4" w:rsidRPr="00610835" w:rsidRDefault="00424DD4" w:rsidP="00C14DC7">
      <w:pPr>
        <w:spacing w:line="312" w:lineRule="auto"/>
        <w:rPr>
          <w:sz w:val="22"/>
        </w:rPr>
      </w:pPr>
      <w:r>
        <w:rPr>
          <w:sz w:val="22"/>
        </w:rPr>
        <w:t xml:space="preserve">Andreas Engelhardt, persönlich haftender Gesellschafter von Schüco, und Bernd Fleschenberg, Geschäftsführer der TSR Group, freuen sich auf die gemeinsame Kooperation der Unternehmen, um den Aluminium-Wertstoffkreislauf zu schließen. </w:t>
      </w:r>
    </w:p>
    <w:sectPr w:rsidR="00424DD4" w:rsidRPr="00610835"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3724DC" w14:textId="77777777" w:rsidR="00D75CAA" w:rsidRDefault="00D75CAA" w:rsidP="00F958EA">
      <w:pPr>
        <w:spacing w:line="240" w:lineRule="auto"/>
      </w:pPr>
      <w:r>
        <w:separator/>
      </w:r>
    </w:p>
  </w:endnote>
  <w:endnote w:type="continuationSeparator" w:id="0">
    <w:p w14:paraId="2EEB0491" w14:textId="77777777" w:rsidR="00D75CAA" w:rsidRDefault="00D75CAA" w:rsidP="00F958EA">
      <w:pPr>
        <w:spacing w:line="240" w:lineRule="auto"/>
      </w:pPr>
      <w:r>
        <w:continuationSeparator/>
      </w:r>
    </w:p>
  </w:endnote>
  <w:endnote w:type="continuationNotice" w:id="1">
    <w:p w14:paraId="6A4E2236" w14:textId="77777777" w:rsidR="00D75CAA" w:rsidRDefault="00D75CA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F1201A" w14:textId="77777777" w:rsidR="00D75CAA" w:rsidRDefault="00D75CAA" w:rsidP="00F958EA">
      <w:pPr>
        <w:spacing w:line="240" w:lineRule="auto"/>
      </w:pPr>
      <w:r>
        <w:separator/>
      </w:r>
    </w:p>
  </w:footnote>
  <w:footnote w:type="continuationSeparator" w:id="0">
    <w:p w14:paraId="3B9C1AA9" w14:textId="77777777" w:rsidR="00D75CAA" w:rsidRDefault="00D75CAA" w:rsidP="00F958EA">
      <w:pPr>
        <w:spacing w:line="240" w:lineRule="auto"/>
      </w:pPr>
      <w:r>
        <w:continuationSeparator/>
      </w:r>
    </w:p>
  </w:footnote>
  <w:footnote w:type="continuationNotice" w:id="1">
    <w:p w14:paraId="145C1E5F" w14:textId="77777777" w:rsidR="00D75CAA" w:rsidRDefault="00D75CA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8240"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1"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836258672">
    <w:abstractNumId w:val="1"/>
  </w:num>
  <w:num w:numId="2" w16cid:durableId="1162813937">
    <w:abstractNumId w:val="4"/>
  </w:num>
  <w:num w:numId="3" w16cid:durableId="897203201">
    <w:abstractNumId w:val="2"/>
  </w:num>
  <w:num w:numId="4" w16cid:durableId="2119056622">
    <w:abstractNumId w:val="0"/>
  </w:num>
  <w:num w:numId="5" w16cid:durableId="8948956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2E8D"/>
    <w:rsid w:val="00055CD5"/>
    <w:rsid w:val="00062306"/>
    <w:rsid w:val="000624E1"/>
    <w:rsid w:val="000646AA"/>
    <w:rsid w:val="0006567C"/>
    <w:rsid w:val="00073518"/>
    <w:rsid w:val="00074FCA"/>
    <w:rsid w:val="00076757"/>
    <w:rsid w:val="00083610"/>
    <w:rsid w:val="00083752"/>
    <w:rsid w:val="000843C5"/>
    <w:rsid w:val="000A5E24"/>
    <w:rsid w:val="000B1187"/>
    <w:rsid w:val="000C299E"/>
    <w:rsid w:val="000E3CA9"/>
    <w:rsid w:val="001051B8"/>
    <w:rsid w:val="00113D9B"/>
    <w:rsid w:val="001144C6"/>
    <w:rsid w:val="0011455F"/>
    <w:rsid w:val="00115275"/>
    <w:rsid w:val="00121A36"/>
    <w:rsid w:val="0012341E"/>
    <w:rsid w:val="00131804"/>
    <w:rsid w:val="00140913"/>
    <w:rsid w:val="00144432"/>
    <w:rsid w:val="001476AE"/>
    <w:rsid w:val="00153C9D"/>
    <w:rsid w:val="00167944"/>
    <w:rsid w:val="00175C50"/>
    <w:rsid w:val="001773D3"/>
    <w:rsid w:val="0018293F"/>
    <w:rsid w:val="0018323A"/>
    <w:rsid w:val="00183DB4"/>
    <w:rsid w:val="00191315"/>
    <w:rsid w:val="001A28F4"/>
    <w:rsid w:val="001A3597"/>
    <w:rsid w:val="001A59C9"/>
    <w:rsid w:val="001A6CC0"/>
    <w:rsid w:val="001C4521"/>
    <w:rsid w:val="001C4E5A"/>
    <w:rsid w:val="001C5624"/>
    <w:rsid w:val="001C6FAC"/>
    <w:rsid w:val="001C71CC"/>
    <w:rsid w:val="001F11C3"/>
    <w:rsid w:val="001F1716"/>
    <w:rsid w:val="001F7A93"/>
    <w:rsid w:val="002018DC"/>
    <w:rsid w:val="00203AB6"/>
    <w:rsid w:val="0021268C"/>
    <w:rsid w:val="00215FA6"/>
    <w:rsid w:val="002176B8"/>
    <w:rsid w:val="00221120"/>
    <w:rsid w:val="00227E10"/>
    <w:rsid w:val="00236391"/>
    <w:rsid w:val="0024327E"/>
    <w:rsid w:val="00252D6E"/>
    <w:rsid w:val="00254BAE"/>
    <w:rsid w:val="002605FE"/>
    <w:rsid w:val="0026142B"/>
    <w:rsid w:val="00265ACE"/>
    <w:rsid w:val="00265E0D"/>
    <w:rsid w:val="00267412"/>
    <w:rsid w:val="00272791"/>
    <w:rsid w:val="002762A8"/>
    <w:rsid w:val="00280A31"/>
    <w:rsid w:val="00283269"/>
    <w:rsid w:val="00284CF1"/>
    <w:rsid w:val="002911E7"/>
    <w:rsid w:val="0029143B"/>
    <w:rsid w:val="002938A2"/>
    <w:rsid w:val="002A4DD0"/>
    <w:rsid w:val="002B211F"/>
    <w:rsid w:val="002B7D28"/>
    <w:rsid w:val="002E3613"/>
    <w:rsid w:val="002E65C2"/>
    <w:rsid w:val="002F3983"/>
    <w:rsid w:val="002F55C1"/>
    <w:rsid w:val="00315EB2"/>
    <w:rsid w:val="00322A0B"/>
    <w:rsid w:val="003312EB"/>
    <w:rsid w:val="00332231"/>
    <w:rsid w:val="00337E7E"/>
    <w:rsid w:val="003442BA"/>
    <w:rsid w:val="003471F7"/>
    <w:rsid w:val="00366A18"/>
    <w:rsid w:val="00367473"/>
    <w:rsid w:val="0037157E"/>
    <w:rsid w:val="003855FF"/>
    <w:rsid w:val="003A3F62"/>
    <w:rsid w:val="003A46F2"/>
    <w:rsid w:val="003C0B27"/>
    <w:rsid w:val="003C1C27"/>
    <w:rsid w:val="003C3118"/>
    <w:rsid w:val="003C670C"/>
    <w:rsid w:val="003C7AB6"/>
    <w:rsid w:val="003E3969"/>
    <w:rsid w:val="003F280C"/>
    <w:rsid w:val="003F56F4"/>
    <w:rsid w:val="00400E95"/>
    <w:rsid w:val="0040727A"/>
    <w:rsid w:val="00412F26"/>
    <w:rsid w:val="00413635"/>
    <w:rsid w:val="004136DF"/>
    <w:rsid w:val="00417BFB"/>
    <w:rsid w:val="00421006"/>
    <w:rsid w:val="00422336"/>
    <w:rsid w:val="00422A45"/>
    <w:rsid w:val="00424DD4"/>
    <w:rsid w:val="00431009"/>
    <w:rsid w:val="00433486"/>
    <w:rsid w:val="00444D4D"/>
    <w:rsid w:val="00445B24"/>
    <w:rsid w:val="00461334"/>
    <w:rsid w:val="004765FD"/>
    <w:rsid w:val="00485E5A"/>
    <w:rsid w:val="00491D19"/>
    <w:rsid w:val="00494510"/>
    <w:rsid w:val="004975ED"/>
    <w:rsid w:val="004A4939"/>
    <w:rsid w:val="004A4E2A"/>
    <w:rsid w:val="004B3B23"/>
    <w:rsid w:val="004C0725"/>
    <w:rsid w:val="004D5FF8"/>
    <w:rsid w:val="004D6F24"/>
    <w:rsid w:val="004D7A4A"/>
    <w:rsid w:val="004E33D8"/>
    <w:rsid w:val="004E41C9"/>
    <w:rsid w:val="004E70FC"/>
    <w:rsid w:val="004F1C77"/>
    <w:rsid w:val="004F2161"/>
    <w:rsid w:val="004F241B"/>
    <w:rsid w:val="004F35BF"/>
    <w:rsid w:val="004F4AEF"/>
    <w:rsid w:val="004F540D"/>
    <w:rsid w:val="00500661"/>
    <w:rsid w:val="00504CC3"/>
    <w:rsid w:val="0051094F"/>
    <w:rsid w:val="005121B3"/>
    <w:rsid w:val="00514E18"/>
    <w:rsid w:val="005168F0"/>
    <w:rsid w:val="00523A87"/>
    <w:rsid w:val="005266C2"/>
    <w:rsid w:val="005303A4"/>
    <w:rsid w:val="0054107C"/>
    <w:rsid w:val="005445DB"/>
    <w:rsid w:val="005513A6"/>
    <w:rsid w:val="00551418"/>
    <w:rsid w:val="00563CF9"/>
    <w:rsid w:val="00577978"/>
    <w:rsid w:val="0058361A"/>
    <w:rsid w:val="00590284"/>
    <w:rsid w:val="00593611"/>
    <w:rsid w:val="005A0735"/>
    <w:rsid w:val="005A24FE"/>
    <w:rsid w:val="005A37EF"/>
    <w:rsid w:val="005B3834"/>
    <w:rsid w:val="005B7B5A"/>
    <w:rsid w:val="005D0BDA"/>
    <w:rsid w:val="005D1B3C"/>
    <w:rsid w:val="005D3F43"/>
    <w:rsid w:val="005D5BE2"/>
    <w:rsid w:val="005E35D2"/>
    <w:rsid w:val="005E5091"/>
    <w:rsid w:val="005F0DEC"/>
    <w:rsid w:val="005F20B2"/>
    <w:rsid w:val="00604525"/>
    <w:rsid w:val="00606851"/>
    <w:rsid w:val="0061040B"/>
    <w:rsid w:val="00610835"/>
    <w:rsid w:val="00614D76"/>
    <w:rsid w:val="0063779F"/>
    <w:rsid w:val="006457DB"/>
    <w:rsid w:val="006460D9"/>
    <w:rsid w:val="0065091F"/>
    <w:rsid w:val="006578B1"/>
    <w:rsid w:val="006712DC"/>
    <w:rsid w:val="0067266F"/>
    <w:rsid w:val="00674031"/>
    <w:rsid w:val="006779C0"/>
    <w:rsid w:val="00687074"/>
    <w:rsid w:val="00692B1B"/>
    <w:rsid w:val="006933BD"/>
    <w:rsid w:val="006958CF"/>
    <w:rsid w:val="0069718F"/>
    <w:rsid w:val="006B1F00"/>
    <w:rsid w:val="006B380A"/>
    <w:rsid w:val="006D5606"/>
    <w:rsid w:val="006E139D"/>
    <w:rsid w:val="006E3C19"/>
    <w:rsid w:val="006E42B7"/>
    <w:rsid w:val="006E552F"/>
    <w:rsid w:val="006E68B3"/>
    <w:rsid w:val="006E7C4C"/>
    <w:rsid w:val="006F50AD"/>
    <w:rsid w:val="00710B59"/>
    <w:rsid w:val="00723D0C"/>
    <w:rsid w:val="007276CC"/>
    <w:rsid w:val="00734CC9"/>
    <w:rsid w:val="00766D56"/>
    <w:rsid w:val="00792999"/>
    <w:rsid w:val="00793CB7"/>
    <w:rsid w:val="00795EE3"/>
    <w:rsid w:val="007A1939"/>
    <w:rsid w:val="007A31A8"/>
    <w:rsid w:val="007A4D30"/>
    <w:rsid w:val="007A5FD5"/>
    <w:rsid w:val="007A7037"/>
    <w:rsid w:val="007E3C35"/>
    <w:rsid w:val="007F0D21"/>
    <w:rsid w:val="007F23F0"/>
    <w:rsid w:val="00805DB9"/>
    <w:rsid w:val="008067CE"/>
    <w:rsid w:val="00812FF2"/>
    <w:rsid w:val="00815DE9"/>
    <w:rsid w:val="00816037"/>
    <w:rsid w:val="00816A4D"/>
    <w:rsid w:val="00826C5D"/>
    <w:rsid w:val="00850E55"/>
    <w:rsid w:val="008615B3"/>
    <w:rsid w:val="008621CE"/>
    <w:rsid w:val="00866E1B"/>
    <w:rsid w:val="00871C59"/>
    <w:rsid w:val="00882012"/>
    <w:rsid w:val="00884FFA"/>
    <w:rsid w:val="00885968"/>
    <w:rsid w:val="00893958"/>
    <w:rsid w:val="008955A8"/>
    <w:rsid w:val="008A5665"/>
    <w:rsid w:val="008A7602"/>
    <w:rsid w:val="008B7745"/>
    <w:rsid w:val="008C435D"/>
    <w:rsid w:val="008D3684"/>
    <w:rsid w:val="008D4E49"/>
    <w:rsid w:val="008D6CD6"/>
    <w:rsid w:val="008E0A5C"/>
    <w:rsid w:val="008E3387"/>
    <w:rsid w:val="008E4B7D"/>
    <w:rsid w:val="008F1244"/>
    <w:rsid w:val="008F14C2"/>
    <w:rsid w:val="008F302C"/>
    <w:rsid w:val="00900A75"/>
    <w:rsid w:val="00903553"/>
    <w:rsid w:val="00910D50"/>
    <w:rsid w:val="009120EE"/>
    <w:rsid w:val="0091741A"/>
    <w:rsid w:val="009210B2"/>
    <w:rsid w:val="009216C4"/>
    <w:rsid w:val="009230A5"/>
    <w:rsid w:val="00923774"/>
    <w:rsid w:val="009250DC"/>
    <w:rsid w:val="00926846"/>
    <w:rsid w:val="00950F6B"/>
    <w:rsid w:val="00956EDE"/>
    <w:rsid w:val="00965AD8"/>
    <w:rsid w:val="00973860"/>
    <w:rsid w:val="009757CA"/>
    <w:rsid w:val="00980C6B"/>
    <w:rsid w:val="009878C8"/>
    <w:rsid w:val="00993209"/>
    <w:rsid w:val="009957D5"/>
    <w:rsid w:val="009A2856"/>
    <w:rsid w:val="009B20B6"/>
    <w:rsid w:val="009B2BB7"/>
    <w:rsid w:val="009C152C"/>
    <w:rsid w:val="009D60F9"/>
    <w:rsid w:val="009D718D"/>
    <w:rsid w:val="009E59BA"/>
    <w:rsid w:val="009E61AC"/>
    <w:rsid w:val="009F61FB"/>
    <w:rsid w:val="00A06231"/>
    <w:rsid w:val="00A1070C"/>
    <w:rsid w:val="00A10857"/>
    <w:rsid w:val="00A27245"/>
    <w:rsid w:val="00A34AC2"/>
    <w:rsid w:val="00A40B3D"/>
    <w:rsid w:val="00A4192A"/>
    <w:rsid w:val="00A4223F"/>
    <w:rsid w:val="00A51720"/>
    <w:rsid w:val="00A520A4"/>
    <w:rsid w:val="00A70010"/>
    <w:rsid w:val="00A858AC"/>
    <w:rsid w:val="00A900E0"/>
    <w:rsid w:val="00A92FF4"/>
    <w:rsid w:val="00A934AB"/>
    <w:rsid w:val="00A97324"/>
    <w:rsid w:val="00A974F3"/>
    <w:rsid w:val="00A975F5"/>
    <w:rsid w:val="00AA7002"/>
    <w:rsid w:val="00AD48DC"/>
    <w:rsid w:val="00AE4BD3"/>
    <w:rsid w:val="00AE4D8C"/>
    <w:rsid w:val="00AE4D9F"/>
    <w:rsid w:val="00AE78A6"/>
    <w:rsid w:val="00AF207F"/>
    <w:rsid w:val="00AF4FDC"/>
    <w:rsid w:val="00B00D3C"/>
    <w:rsid w:val="00B02208"/>
    <w:rsid w:val="00B06AF2"/>
    <w:rsid w:val="00B1655B"/>
    <w:rsid w:val="00B31C38"/>
    <w:rsid w:val="00B33415"/>
    <w:rsid w:val="00B370AA"/>
    <w:rsid w:val="00B377FB"/>
    <w:rsid w:val="00B40B7E"/>
    <w:rsid w:val="00B50B7A"/>
    <w:rsid w:val="00B54196"/>
    <w:rsid w:val="00B67716"/>
    <w:rsid w:val="00B73561"/>
    <w:rsid w:val="00B754E6"/>
    <w:rsid w:val="00B83A51"/>
    <w:rsid w:val="00B85B81"/>
    <w:rsid w:val="00B9195A"/>
    <w:rsid w:val="00B9749F"/>
    <w:rsid w:val="00BA12B8"/>
    <w:rsid w:val="00BB7146"/>
    <w:rsid w:val="00BC3500"/>
    <w:rsid w:val="00BC60AB"/>
    <w:rsid w:val="00BC7F10"/>
    <w:rsid w:val="00BD68E7"/>
    <w:rsid w:val="00BE3851"/>
    <w:rsid w:val="00BF07F1"/>
    <w:rsid w:val="00BF2E0F"/>
    <w:rsid w:val="00C04028"/>
    <w:rsid w:val="00C05E5A"/>
    <w:rsid w:val="00C0715C"/>
    <w:rsid w:val="00C11A76"/>
    <w:rsid w:val="00C1264D"/>
    <w:rsid w:val="00C14DC7"/>
    <w:rsid w:val="00C1545D"/>
    <w:rsid w:val="00C16477"/>
    <w:rsid w:val="00C24B27"/>
    <w:rsid w:val="00C357E8"/>
    <w:rsid w:val="00C3591B"/>
    <w:rsid w:val="00C409E4"/>
    <w:rsid w:val="00C5403D"/>
    <w:rsid w:val="00C57139"/>
    <w:rsid w:val="00C62430"/>
    <w:rsid w:val="00C62D6A"/>
    <w:rsid w:val="00C84C83"/>
    <w:rsid w:val="00C94156"/>
    <w:rsid w:val="00C941A5"/>
    <w:rsid w:val="00C94471"/>
    <w:rsid w:val="00C94758"/>
    <w:rsid w:val="00C94D55"/>
    <w:rsid w:val="00CA1631"/>
    <w:rsid w:val="00CA6508"/>
    <w:rsid w:val="00CB073D"/>
    <w:rsid w:val="00CB3238"/>
    <w:rsid w:val="00CC1CD2"/>
    <w:rsid w:val="00CC40DC"/>
    <w:rsid w:val="00CC480F"/>
    <w:rsid w:val="00CC48E9"/>
    <w:rsid w:val="00CD5EC5"/>
    <w:rsid w:val="00CE1D05"/>
    <w:rsid w:val="00CE6A92"/>
    <w:rsid w:val="00CE6AE3"/>
    <w:rsid w:val="00CF00B5"/>
    <w:rsid w:val="00CF0589"/>
    <w:rsid w:val="00CF1140"/>
    <w:rsid w:val="00D02557"/>
    <w:rsid w:val="00D05009"/>
    <w:rsid w:val="00D14D3A"/>
    <w:rsid w:val="00D16D92"/>
    <w:rsid w:val="00D17ED4"/>
    <w:rsid w:val="00D23BE8"/>
    <w:rsid w:val="00D43792"/>
    <w:rsid w:val="00D521B7"/>
    <w:rsid w:val="00D56776"/>
    <w:rsid w:val="00D60A28"/>
    <w:rsid w:val="00D75CAA"/>
    <w:rsid w:val="00D75F9A"/>
    <w:rsid w:val="00D910B8"/>
    <w:rsid w:val="00D92017"/>
    <w:rsid w:val="00D923AB"/>
    <w:rsid w:val="00DA004E"/>
    <w:rsid w:val="00DA0157"/>
    <w:rsid w:val="00DB42A0"/>
    <w:rsid w:val="00DC544C"/>
    <w:rsid w:val="00DC7E36"/>
    <w:rsid w:val="00DD311A"/>
    <w:rsid w:val="00DD4857"/>
    <w:rsid w:val="00DD59CD"/>
    <w:rsid w:val="00DD5DF3"/>
    <w:rsid w:val="00DF42D1"/>
    <w:rsid w:val="00E0091E"/>
    <w:rsid w:val="00E026D1"/>
    <w:rsid w:val="00E07BA6"/>
    <w:rsid w:val="00E2500A"/>
    <w:rsid w:val="00E25945"/>
    <w:rsid w:val="00E3110B"/>
    <w:rsid w:val="00E379C6"/>
    <w:rsid w:val="00E40DE6"/>
    <w:rsid w:val="00E42967"/>
    <w:rsid w:val="00E57C29"/>
    <w:rsid w:val="00E72483"/>
    <w:rsid w:val="00E732A5"/>
    <w:rsid w:val="00E8298F"/>
    <w:rsid w:val="00E83185"/>
    <w:rsid w:val="00E83315"/>
    <w:rsid w:val="00E93EE2"/>
    <w:rsid w:val="00E94F80"/>
    <w:rsid w:val="00EA2393"/>
    <w:rsid w:val="00EA2B8C"/>
    <w:rsid w:val="00EA4346"/>
    <w:rsid w:val="00EA55D2"/>
    <w:rsid w:val="00EB32BD"/>
    <w:rsid w:val="00EC1BB5"/>
    <w:rsid w:val="00EC7501"/>
    <w:rsid w:val="00ED01B6"/>
    <w:rsid w:val="00ED279A"/>
    <w:rsid w:val="00ED2B18"/>
    <w:rsid w:val="00EF4035"/>
    <w:rsid w:val="00EF4135"/>
    <w:rsid w:val="00F05FD0"/>
    <w:rsid w:val="00F15A7C"/>
    <w:rsid w:val="00F21B21"/>
    <w:rsid w:val="00F234C8"/>
    <w:rsid w:val="00F3049F"/>
    <w:rsid w:val="00F31D88"/>
    <w:rsid w:val="00F3463D"/>
    <w:rsid w:val="00F410F7"/>
    <w:rsid w:val="00F454AC"/>
    <w:rsid w:val="00F461A2"/>
    <w:rsid w:val="00F4660B"/>
    <w:rsid w:val="00F62406"/>
    <w:rsid w:val="00F7613D"/>
    <w:rsid w:val="00F84E06"/>
    <w:rsid w:val="00F933AE"/>
    <w:rsid w:val="00F9528B"/>
    <w:rsid w:val="00F958EA"/>
    <w:rsid w:val="00FA7A99"/>
    <w:rsid w:val="00FB5F4A"/>
    <w:rsid w:val="00FC3CDD"/>
    <w:rsid w:val="00FC4A97"/>
    <w:rsid w:val="00FD41E1"/>
    <w:rsid w:val="00FD6160"/>
    <w:rsid w:val="00FD7644"/>
    <w:rsid w:val="00FE7E22"/>
    <w:rsid w:val="00FF3454"/>
    <w:rsid w:val="00FF73C0"/>
    <w:rsid w:val="00FF7BB5"/>
    <w:rsid w:val="014F699E"/>
    <w:rsid w:val="03CCF15C"/>
    <w:rsid w:val="053520CA"/>
    <w:rsid w:val="06190760"/>
    <w:rsid w:val="0E12FA16"/>
    <w:rsid w:val="0EFE0CBD"/>
    <w:rsid w:val="176E32B0"/>
    <w:rsid w:val="184F7452"/>
    <w:rsid w:val="1D727403"/>
    <w:rsid w:val="29792DE4"/>
    <w:rsid w:val="2B3D4ACE"/>
    <w:rsid w:val="313B6BB7"/>
    <w:rsid w:val="324BAF85"/>
    <w:rsid w:val="355ABDCD"/>
    <w:rsid w:val="35E1CACC"/>
    <w:rsid w:val="3722024F"/>
    <w:rsid w:val="3BE42310"/>
    <w:rsid w:val="404788BE"/>
    <w:rsid w:val="51651114"/>
    <w:rsid w:val="57D71882"/>
    <w:rsid w:val="6150F4A0"/>
    <w:rsid w:val="68F9BCC6"/>
    <w:rsid w:val="6CF7957B"/>
    <w:rsid w:val="728EC9DC"/>
    <w:rsid w:val="747097C0"/>
    <w:rsid w:val="76A25548"/>
    <w:rsid w:val="76FB9A9F"/>
    <w:rsid w:val="775A3E35"/>
    <w:rsid w:val="7CB6432E"/>
    <w:rsid w:val="7FCB03D3"/>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9C61D167-0F9E-4431-92A0-37F01A7CE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5266C2"/>
    <w:rPr>
      <w:rFonts w:ascii="Arial" w:hAnsi="Arial"/>
      <w:sz w:val="18"/>
      <w:szCs w:val="22"/>
      <w:lang w:eastAsia="en-US"/>
    </w:rPr>
  </w:style>
  <w:style w:type="character" w:styleId="Kommentarzeichen">
    <w:name w:val="annotation reference"/>
    <w:basedOn w:val="Absatz-Standardschriftart"/>
    <w:uiPriority w:val="99"/>
    <w:semiHidden/>
    <w:unhideWhenUsed/>
    <w:rsid w:val="008621CE"/>
    <w:rPr>
      <w:sz w:val="16"/>
      <w:szCs w:val="16"/>
    </w:rPr>
  </w:style>
  <w:style w:type="paragraph" w:styleId="Kommentartext">
    <w:name w:val="annotation text"/>
    <w:basedOn w:val="Standard"/>
    <w:link w:val="KommentartextZchn"/>
    <w:uiPriority w:val="99"/>
    <w:unhideWhenUsed/>
    <w:rsid w:val="008621CE"/>
    <w:pPr>
      <w:spacing w:line="240" w:lineRule="auto"/>
    </w:pPr>
    <w:rPr>
      <w:sz w:val="20"/>
      <w:szCs w:val="20"/>
    </w:rPr>
  </w:style>
  <w:style w:type="character" w:customStyle="1" w:styleId="KommentartextZchn">
    <w:name w:val="Kommentartext Zchn"/>
    <w:basedOn w:val="Absatz-Standardschriftart"/>
    <w:link w:val="Kommentartext"/>
    <w:uiPriority w:val="99"/>
    <w:rsid w:val="008621CE"/>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8621CE"/>
    <w:rPr>
      <w:b/>
      <w:bCs/>
    </w:rPr>
  </w:style>
  <w:style w:type="character" w:customStyle="1" w:styleId="KommentarthemaZchn">
    <w:name w:val="Kommentarthema Zchn"/>
    <w:basedOn w:val="KommentartextZchn"/>
    <w:link w:val="Kommentarthema"/>
    <w:uiPriority w:val="99"/>
    <w:semiHidden/>
    <w:rsid w:val="008621CE"/>
    <w:rPr>
      <w:rFonts w:ascii="Arial" w:hAnsi="Arial"/>
      <w:b/>
      <w:bCs/>
      <w:lang w:eastAsia="en-US"/>
    </w:rPr>
  </w:style>
  <w:style w:type="paragraph" w:styleId="StandardWeb">
    <w:name w:val="Normal (Web)"/>
    <w:basedOn w:val="Standard"/>
    <w:uiPriority w:val="99"/>
    <w:semiHidden/>
    <w:unhideWhenUsed/>
    <w:rsid w:val="00710B59"/>
    <w:pPr>
      <w:spacing w:before="100" w:beforeAutospacing="1" w:after="100" w:afterAutospacing="1" w:line="240" w:lineRule="auto"/>
    </w:pPr>
    <w:rPr>
      <w:rFonts w:ascii="Times New Roman" w:eastAsia="Times New Roman"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5080677">
      <w:bodyDiv w:val="1"/>
      <w:marLeft w:val="0"/>
      <w:marRight w:val="0"/>
      <w:marTop w:val="0"/>
      <w:marBottom w:val="0"/>
      <w:divBdr>
        <w:top w:val="none" w:sz="0" w:space="0" w:color="auto"/>
        <w:left w:val="none" w:sz="0" w:space="0" w:color="auto"/>
        <w:bottom w:val="none" w:sz="0" w:space="0" w:color="auto"/>
        <w:right w:val="none" w:sz="0" w:space="0" w:color="auto"/>
      </w:divBdr>
    </w:div>
    <w:div w:id="426657916">
      <w:bodyDiv w:val="1"/>
      <w:marLeft w:val="0"/>
      <w:marRight w:val="0"/>
      <w:marTop w:val="0"/>
      <w:marBottom w:val="0"/>
      <w:divBdr>
        <w:top w:val="none" w:sz="0" w:space="0" w:color="auto"/>
        <w:left w:val="none" w:sz="0" w:space="0" w:color="auto"/>
        <w:bottom w:val="none" w:sz="0" w:space="0" w:color="auto"/>
        <w:right w:val="none" w:sz="0" w:space="0" w:color="auto"/>
      </w:divBdr>
    </w:div>
    <w:div w:id="440686888">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2361933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press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chueco.de"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780E66DCC4DF84CA40090B01801A664" ma:contentTypeVersion="15" ma:contentTypeDescription="Ein neues Dokument erstellen." ma:contentTypeScope="" ma:versionID="1963e7c7b1839ee41d9d9bbef7e62e89">
  <xsd:schema xmlns:xsd="http://www.w3.org/2001/XMLSchema" xmlns:xs="http://www.w3.org/2001/XMLSchema" xmlns:p="http://schemas.microsoft.com/office/2006/metadata/properties" xmlns:ns2="027ee37c-8f8c-460a-975e-5a2c58438ab9" xmlns:ns3="77f3f49b-325f-4f8a-8376-6e0377b0e053" targetNamespace="http://schemas.microsoft.com/office/2006/metadata/properties" ma:root="true" ma:fieldsID="2bf7d133c8b3eaf72e5f1f6bfcd761ea" ns2:_="" ns3:_="">
    <xsd:import namespace="027ee37c-8f8c-460a-975e-5a2c58438ab9"/>
    <xsd:import namespace="77f3f49b-325f-4f8a-8376-6e0377b0e05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SearchProperties"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7ee37c-8f8c-460a-975e-5a2c58438ab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7f3f49b-325f-4f8a-8376-6e0377b0e053"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58340d9d-6fac-422b-83ea-3146b448348d}" ma:internalName="TaxCatchAll" ma:showField="CatchAllData" ma:web="77f3f49b-325f-4f8a-8376-6e0377b0e05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77f3f49b-325f-4f8a-8376-6e0377b0e053" xsi:nil="true"/>
    <lcf76f155ced4ddcb4097134ff3c332f xmlns="027ee37c-8f8c-460a-975e-5a2c58438ab9">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0898918-2A50-442A-91F0-0494453EA9C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7ee37c-8f8c-460a-975e-5a2c58438ab9"/>
    <ds:schemaRef ds:uri="77f3f49b-325f-4f8a-8376-6e0377b0e05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4A9DFA0-2DB2-49C3-912B-C3B51DAD8BFA}">
  <ds:schemaRefs>
    <ds:schemaRef ds:uri="http://schemas.openxmlformats.org/officeDocument/2006/bibliography"/>
  </ds:schemaRefs>
</ds:datastoreItem>
</file>

<file path=customXml/itemProps3.xml><?xml version="1.0" encoding="utf-8"?>
<ds:datastoreItem xmlns:ds="http://schemas.openxmlformats.org/officeDocument/2006/customXml" ds:itemID="{EE0CA433-FED3-48F3-A8FE-5920E651D9E3}">
  <ds:schemaRefs>
    <ds:schemaRef ds:uri="http://schemas.microsoft.com/office/2006/metadata/properties"/>
    <ds:schemaRef ds:uri="http://schemas.microsoft.com/office/infopath/2007/PartnerControls"/>
    <ds:schemaRef ds:uri="77f3f49b-325f-4f8a-8376-6e0377b0e053"/>
    <ds:schemaRef ds:uri="027ee37c-8f8c-460a-975e-5a2c58438ab9"/>
  </ds:schemaRefs>
</ds:datastoreItem>
</file>

<file path=customXml/itemProps4.xml><?xml version="1.0" encoding="utf-8"?>
<ds:datastoreItem xmlns:ds="http://schemas.openxmlformats.org/officeDocument/2006/customXml" ds:itemID="{0C51D7BF-3C9B-4E1D-A65D-5E786F85C0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3</Pages>
  <Words>827</Words>
  <Characters>5216</Characters>
  <Application>Microsoft Office Word</Application>
  <DocSecurity>0</DocSecurity>
  <Lines>43</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Kottmann, Lisa</cp:lastModifiedBy>
  <cp:revision>4</cp:revision>
  <cp:lastPrinted>2019-07-19T18:28:00Z</cp:lastPrinted>
  <dcterms:created xsi:type="dcterms:W3CDTF">2025-03-03T12:50:00Z</dcterms:created>
  <dcterms:modified xsi:type="dcterms:W3CDTF">2025-03-04T09:08:00Z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0x010100E780E66DCC4DF84CA40090B01801A664</vt:lpwstr>
  </property>
  <property fmtid="{D5CDD505-2E9C-101B-9397-08002B2CF9AE}" pid="3" name="MediaServiceImageTags">
    <vt:lpwstr/>
  </property>
</Properties>
</file>