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E73B7" w14:paraId="0263141B" w14:textId="77777777" w:rsidTr="007276CC">
        <w:tc>
          <w:tcPr>
            <w:tcW w:w="6237" w:type="dxa"/>
            <w:shd w:val="clear" w:color="auto" w:fill="auto"/>
          </w:tcPr>
          <w:p w14:paraId="6FEB8409" w14:textId="77777777" w:rsidR="00227E10" w:rsidRDefault="009D60F9" w:rsidP="00EA2484">
            <w:pPr>
              <w:pStyle w:val="Titel"/>
              <w:jc w:val="both"/>
            </w:pPr>
            <w:r>
              <w:t>Press release</w:t>
            </w:r>
          </w:p>
          <w:p w14:paraId="393547DA" w14:textId="54CAE3CC"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Januar</w:t>
            </w:r>
            <w:r w:rsidR="004321CE">
              <w:rPr>
                <w:noProof/>
              </w:rPr>
              <w:t>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4321CE" w:rsidRDefault="00227E10" w:rsidP="007276CC">
            <w:pPr>
              <w:pStyle w:val="Absender"/>
              <w:spacing w:before="100"/>
              <w:rPr>
                <w:b/>
                <w:lang w:val="de-DE"/>
              </w:rPr>
            </w:pPr>
            <w:r w:rsidRPr="004321CE">
              <w:rPr>
                <w:b/>
                <w:lang w:val="de-DE"/>
              </w:rPr>
              <w:t>Further information about publication:</w:t>
            </w:r>
          </w:p>
          <w:p w14:paraId="281DC7C2" w14:textId="77777777" w:rsidR="00227E10" w:rsidRPr="004321CE" w:rsidRDefault="00227E10" w:rsidP="007276CC">
            <w:pPr>
              <w:pStyle w:val="Absender"/>
              <w:rPr>
                <w:lang w:val="de-DE"/>
              </w:rPr>
            </w:pPr>
            <w:r w:rsidRPr="004321CE">
              <w:rPr>
                <w:lang w:val="de-DE"/>
              </w:rPr>
              <w:t>Schüco International KG</w:t>
            </w:r>
          </w:p>
          <w:p w14:paraId="198524E3" w14:textId="275988E1" w:rsidR="00227E10" w:rsidRPr="004321CE" w:rsidRDefault="004765FD" w:rsidP="007276CC">
            <w:pPr>
              <w:pStyle w:val="Absender"/>
              <w:rPr>
                <w:lang w:val="de-DE"/>
              </w:rPr>
            </w:pPr>
            <w:r w:rsidRPr="004321CE">
              <w:rPr>
                <w:lang w:val="de-DE"/>
              </w:rPr>
              <w:t>Sandra Greiser</w:t>
            </w:r>
          </w:p>
          <w:p w14:paraId="23E4CFEA" w14:textId="31715214" w:rsidR="00227E10" w:rsidRPr="004321CE" w:rsidRDefault="00227E10" w:rsidP="007276CC">
            <w:pPr>
              <w:pStyle w:val="Absender"/>
              <w:rPr>
                <w:lang w:val="de-DE"/>
              </w:rPr>
            </w:pPr>
            <w:r w:rsidRPr="004321CE">
              <w:rPr>
                <w:lang w:val="de-DE"/>
              </w:rPr>
              <w:t>Karolinenstr. 1 – 15</w:t>
            </w:r>
          </w:p>
          <w:p w14:paraId="1C09075F" w14:textId="77777777" w:rsidR="00227E10" w:rsidRPr="004321CE" w:rsidRDefault="00227E10" w:rsidP="007276CC">
            <w:pPr>
              <w:pStyle w:val="Absender"/>
              <w:rPr>
                <w:lang w:val="de-DE"/>
              </w:rPr>
            </w:pPr>
            <w:r w:rsidRPr="004321CE">
              <w:rPr>
                <w:lang w:val="de-DE"/>
              </w:rPr>
              <w:t>33609 Bielefeld</w:t>
            </w:r>
          </w:p>
          <w:p w14:paraId="216C864E" w14:textId="70581A25" w:rsidR="00227E10" w:rsidRPr="004321CE" w:rsidRDefault="00227E10" w:rsidP="007276CC">
            <w:pPr>
              <w:pStyle w:val="Absender"/>
              <w:rPr>
                <w:lang w:val="de-DE"/>
              </w:rPr>
            </w:pPr>
            <w:r w:rsidRPr="004321CE">
              <w:rPr>
                <w:lang w:val="de-DE"/>
              </w:rPr>
              <w:t>Tel.: +49 (0)5217831174</w:t>
            </w:r>
          </w:p>
          <w:p w14:paraId="6A195C02" w14:textId="77777777" w:rsidR="00227E10" w:rsidRPr="00A520A4" w:rsidRDefault="00227E10" w:rsidP="007276CC">
            <w:pPr>
              <w:pStyle w:val="Absender"/>
              <w:rPr>
                <w:lang w:val="fr-FR"/>
              </w:rPr>
            </w:pPr>
            <w:r w:rsidRPr="004321CE">
              <w:rPr>
                <w:lang w:val="de-DE"/>
              </w:rPr>
              <w:t>E-mail: PR@schueco.com</w:t>
            </w:r>
          </w:p>
          <w:p w14:paraId="69EB9928" w14:textId="77777777" w:rsidR="00227E10" w:rsidRPr="00A520A4" w:rsidRDefault="00A520A4" w:rsidP="007276CC">
            <w:pPr>
              <w:pStyle w:val="Absender"/>
              <w:rPr>
                <w:lang w:val="fr-FR"/>
              </w:rPr>
            </w:pPr>
            <w:hyperlink r:id="rId7" w:history="1">
              <w:r w:rsidRPr="004321CE">
                <w:rPr>
                  <w:rStyle w:val="Hyperlink"/>
                  <w:lang w:val="fr-FR"/>
                </w:rPr>
                <w:t>www.schueco.com/press</w:t>
              </w:r>
            </w:hyperlink>
          </w:p>
          <w:p w14:paraId="0E5F8AF8" w14:textId="77777777" w:rsidR="00A520A4" w:rsidRPr="00A520A4" w:rsidRDefault="00A520A4" w:rsidP="001144C6">
            <w:pPr>
              <w:pStyle w:val="Absender"/>
              <w:rPr>
                <w:lang w:val="fr-FR"/>
              </w:rPr>
            </w:pPr>
            <w:r w:rsidRPr="004321CE">
              <w:rPr>
                <w:lang w:val="fr-FR"/>
              </w:rPr>
              <w:t>www.schueco.com/press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79C1A390" w:rsidR="00C14DC7" w:rsidRPr="003F280C" w:rsidRDefault="00FD15D1" w:rsidP="00C14DC7">
      <w:pPr>
        <w:pStyle w:val="Titel"/>
        <w:spacing w:line="312" w:lineRule="auto"/>
        <w:rPr>
          <w:b/>
          <w:sz w:val="22"/>
          <w:szCs w:val="22"/>
        </w:rPr>
      </w:pPr>
      <w:r w:rsidRPr="00FD15D1">
        <w:rPr>
          <w:b/>
          <w:sz w:val="22"/>
          <w:szCs w:val="22"/>
        </w:rPr>
        <w:t>Schüco AOC 50</w:t>
      </w:r>
      <w:r w:rsidR="00FA186F">
        <w:rPr>
          <w:b/>
          <w:sz w:val="22"/>
          <w:szCs w:val="22"/>
        </w:rPr>
        <w:t xml:space="preserve"> / 60</w:t>
      </w:r>
      <w:r w:rsidRPr="00FD15D1">
        <w:rPr>
          <w:b/>
          <w:sz w:val="22"/>
          <w:szCs w:val="22"/>
        </w:rPr>
        <w:t xml:space="preserve"> Reno</w:t>
      </w:r>
    </w:p>
    <w:p w14:paraId="26B88488" w14:textId="47E87C0E" w:rsidR="00C14DC7" w:rsidRPr="003F280C" w:rsidRDefault="00FD15D1" w:rsidP="00C14DC7">
      <w:pPr>
        <w:pStyle w:val="Titel"/>
        <w:spacing w:line="312" w:lineRule="auto"/>
        <w:rPr>
          <w:b/>
          <w:sz w:val="28"/>
          <w:szCs w:val="28"/>
        </w:rPr>
      </w:pPr>
      <w:r>
        <w:rPr>
          <w:b/>
          <w:sz w:val="28"/>
          <w:szCs w:val="28"/>
        </w:rPr>
        <w:t>Efficient upgrading of mullion/transom and transom/transom façades</w:t>
      </w:r>
    </w:p>
    <w:p w14:paraId="0FC10D9B" w14:textId="77777777" w:rsidR="00C14DC7" w:rsidRPr="003F280C" w:rsidRDefault="00C14DC7" w:rsidP="00C14DC7">
      <w:pPr>
        <w:spacing w:line="312" w:lineRule="auto"/>
        <w:rPr>
          <w:sz w:val="22"/>
        </w:rPr>
      </w:pPr>
    </w:p>
    <w:p w14:paraId="7C33AF9F" w14:textId="6B73D539" w:rsidR="00C14DC7" w:rsidRPr="009C55AC" w:rsidRDefault="00C14DC7" w:rsidP="00C14DC7">
      <w:pPr>
        <w:pStyle w:val="Intro"/>
        <w:spacing w:line="312" w:lineRule="auto"/>
        <w:rPr>
          <w:b/>
        </w:rPr>
      </w:pPr>
      <w:r>
        <w:rPr>
          <w:b/>
        </w:rPr>
        <w:t xml:space="preserve">Bielefeld. Schüco is expanding its contribution to adaptive reuse with the AOC 50 / 60 Reno refurbishment solution. The new project-specific custom façade design enables a functional and energy-efficient upgrade of existing mullion/transom and transom/transom façades that are structurally still in very good condition – without complex dismantling of the old system. Using adapter profiles, the tried-and-tested Schüco AOC add-on construction, including a completely new sealing and insulation level, is built over the existing load-bearing structures. It is both cost-effective and </w:t>
      </w:r>
      <w:proofErr w:type="gramStart"/>
      <w:r>
        <w:rPr>
          <w:b/>
        </w:rPr>
        <w:t>time-efficient</w:t>
      </w:r>
      <w:proofErr w:type="gramEnd"/>
      <w:r>
        <w:rPr>
          <w:b/>
        </w:rPr>
        <w:t>.</w:t>
      </w:r>
    </w:p>
    <w:p w14:paraId="65E56F6E" w14:textId="77777777" w:rsidR="00C14DC7" w:rsidRPr="009C55AC" w:rsidRDefault="00C14DC7" w:rsidP="00C14DC7">
      <w:pPr>
        <w:spacing w:line="312" w:lineRule="auto"/>
        <w:rPr>
          <w:sz w:val="22"/>
        </w:rPr>
      </w:pPr>
    </w:p>
    <w:p w14:paraId="6AA2B8A8" w14:textId="000406BD" w:rsidR="00CB0C37" w:rsidRDefault="00FD15D1" w:rsidP="002E4904">
      <w:pPr>
        <w:spacing w:line="312" w:lineRule="auto"/>
        <w:rPr>
          <w:sz w:val="22"/>
        </w:rPr>
      </w:pPr>
      <w:r>
        <w:rPr>
          <w:sz w:val="22"/>
        </w:rPr>
        <w:t xml:space="preserve">The AOC 50 / 60 Reno system allows for façade refurbishment even while the building is still in use, without lengthy interruptions or renovation work in the indoor spaces. The interior attachments remain undisturbed throughout the refurbishment. Once the cover caps have been taken off, the glass is removed from the old existing façade followed by the gaskets and glass carriers. </w:t>
      </w:r>
      <w:bookmarkStart w:id="0" w:name="_Hlk184804363"/>
      <w:r>
        <w:rPr>
          <w:sz w:val="22"/>
        </w:rPr>
        <w:t>The new façade system is then attached to the existing load-bearing structure from the outside and screwed in place</w:t>
      </w:r>
      <w:bookmarkEnd w:id="0"/>
      <w:r>
        <w:rPr>
          <w:sz w:val="22"/>
        </w:rPr>
        <w:t>. Thanks to the use of individual adapter profiles, the add-on construction can be installed over the old Schüco mullion/transom or transom/transom façade, or it can also be installed on a third-party system that is not from Schüco. AOC 50 / 60 Reno is also suitable for the functional and energy-efficient refurbishment of glass roofs.</w:t>
      </w:r>
    </w:p>
    <w:p w14:paraId="554AA940" w14:textId="2E075DC1" w:rsidR="00FD15D1" w:rsidRPr="00313235" w:rsidRDefault="002E4904" w:rsidP="002E4904">
      <w:pPr>
        <w:spacing w:line="312" w:lineRule="auto"/>
        <w:rPr>
          <w:sz w:val="22"/>
        </w:rPr>
      </w:pPr>
      <w:r>
        <w:rPr>
          <w:sz w:val="22"/>
        </w:rPr>
        <w:t xml:space="preserve">The positive effects of upgrading in terms of operation and energy efficiency are achieved by replacing the glazing, as well as the infill panels and </w:t>
      </w:r>
      <w:proofErr w:type="gramStart"/>
      <w:r>
        <w:rPr>
          <w:sz w:val="22"/>
        </w:rPr>
        <w:t>isolators</w:t>
      </w:r>
      <w:proofErr w:type="gramEnd"/>
      <w:r>
        <w:rPr>
          <w:sz w:val="22"/>
        </w:rPr>
        <w:t xml:space="preserve"> if necessary, which leads to a significant improvement in the U</w:t>
      </w:r>
      <w:r>
        <w:rPr>
          <w:sz w:val="22"/>
          <w:vertAlign w:val="subscript"/>
        </w:rPr>
        <w:t xml:space="preserve">CW </w:t>
      </w:r>
      <w:r>
        <w:rPr>
          <w:sz w:val="22"/>
        </w:rPr>
        <w:t xml:space="preserve">values of the façade. The continuous gasket system of the add-on construction provides a whole new sealing and </w:t>
      </w:r>
      <w:r>
        <w:rPr>
          <w:sz w:val="22"/>
        </w:rPr>
        <w:lastRenderedPageBreak/>
        <w:t>insulation level, which achieves a thermal insulation value U</w:t>
      </w:r>
      <w:r>
        <w:rPr>
          <w:sz w:val="22"/>
          <w:vertAlign w:val="subscript"/>
        </w:rPr>
        <w:t>f</w:t>
      </w:r>
      <w:r>
        <w:rPr>
          <w:sz w:val="22"/>
        </w:rPr>
        <w:t xml:space="preserve"> to 0.75 W/(m²K) with a glass or infill thickness of 8 to 70 millimetres. The excellent values for air permeability (Class AE 1950) and watertightness (Class RE 1950) also resolve further potential weaknesses of the old system.</w:t>
      </w:r>
    </w:p>
    <w:p w14:paraId="3BE4C763" w14:textId="77777777" w:rsidR="00FD15D1" w:rsidRDefault="00FD15D1" w:rsidP="00FD15D1">
      <w:pPr>
        <w:spacing w:line="312" w:lineRule="auto"/>
        <w:rPr>
          <w:sz w:val="22"/>
        </w:rPr>
      </w:pPr>
    </w:p>
    <w:p w14:paraId="13F7A973" w14:textId="3E1BAF8A" w:rsidR="00DF3AC0" w:rsidRPr="00DF3AC0" w:rsidRDefault="00DF3AC0" w:rsidP="00FD15D1">
      <w:pPr>
        <w:spacing w:line="312" w:lineRule="auto"/>
        <w:rPr>
          <w:b/>
          <w:sz w:val="22"/>
        </w:rPr>
      </w:pPr>
      <w:r>
        <w:rPr>
          <w:b/>
          <w:sz w:val="22"/>
        </w:rPr>
        <w:t>Functional upgrades for pioneering properties</w:t>
      </w:r>
    </w:p>
    <w:p w14:paraId="2C4BD5F1" w14:textId="49AD30BD" w:rsidR="00FD15D1" w:rsidRDefault="00FD15D1" w:rsidP="00FD15D1">
      <w:pPr>
        <w:spacing w:line="312" w:lineRule="auto"/>
        <w:rPr>
          <w:sz w:val="22"/>
        </w:rPr>
      </w:pPr>
      <w:r>
        <w:rPr>
          <w:sz w:val="22"/>
        </w:rPr>
        <w:t>Alongside improvements in weathertightness and thermal insulation, new functions can also be integrated into the building envelope which provide sustainable and forward-looking enhancements to the property. Changes in the façade fields enable the use of opening elements, sun shading or building-integrated photovoltaics (BIPV).</w:t>
      </w:r>
    </w:p>
    <w:p w14:paraId="2032C4FA" w14:textId="3336F17A" w:rsidR="00DF3AC0" w:rsidRDefault="002E4904" w:rsidP="00FD15D1">
      <w:pPr>
        <w:spacing w:line="312" w:lineRule="auto"/>
        <w:rPr>
          <w:sz w:val="22"/>
        </w:rPr>
      </w:pPr>
      <w:r>
        <w:rPr>
          <w:sz w:val="22"/>
        </w:rPr>
        <w:t>There are further benefits in fabrication and installation as building over existing building attachments and pre-punched profiles, which do not require any additional drilling, saves time when installing the new functional level. It can also be cut to size on site, which makes it easier to adjust to individual conditions. A high number of identical parts for profiles and gaskets as well as the tried-and-tested Schüco AOC gasket system, which offers a gasket for every requirement, round off the benefits for time-saving and efficient fabrication.</w:t>
      </w:r>
    </w:p>
    <w:p w14:paraId="6E28AF40" w14:textId="77777777" w:rsidR="00DF3AC0" w:rsidRDefault="00DF3AC0" w:rsidP="00FD15D1">
      <w:pPr>
        <w:spacing w:line="312" w:lineRule="auto"/>
        <w:rPr>
          <w:sz w:val="22"/>
        </w:rPr>
      </w:pPr>
    </w:p>
    <w:p w14:paraId="0C69D00D" w14:textId="77777777" w:rsidR="00C14DC7" w:rsidRDefault="00C14DC7" w:rsidP="00C14DC7">
      <w:pPr>
        <w:spacing w:line="312" w:lineRule="auto"/>
        <w:rPr>
          <w:sz w:val="22"/>
        </w:rPr>
      </w:pPr>
    </w:p>
    <w:p w14:paraId="525F341A" w14:textId="7591E3E1" w:rsidR="00C14DC7" w:rsidRPr="005168F0" w:rsidRDefault="00DF3AC0" w:rsidP="00C14DC7">
      <w:pPr>
        <w:spacing w:line="312" w:lineRule="auto"/>
        <w:rPr>
          <w:sz w:val="22"/>
        </w:rPr>
      </w:pPr>
      <w:r>
        <w:rPr>
          <w:sz w:val="22"/>
        </w:rPr>
        <w:t>www.schueco.com</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Pr>
          <w:rFonts w:cs="Arial"/>
          <w:b/>
          <w:bCs/>
          <w:szCs w:val="18"/>
        </w:rPr>
        <w:t>Schüco – System solutions for windows, doors and façades</w:t>
      </w:r>
    </w:p>
    <w:p w14:paraId="191FBF9F" w14:textId="77777777" w:rsidR="00C1545D" w:rsidRDefault="00C1545D" w:rsidP="00C1545D">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1"/>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t xml:space="preserve"> </w:t>
      </w:r>
    </w:p>
    <w:p w14:paraId="5C6C26CE" w14:textId="77777777" w:rsidR="00C14DC7" w:rsidRPr="0042165D" w:rsidRDefault="00C14DC7" w:rsidP="00C14DC7">
      <w:pPr>
        <w:pStyle w:val="Kopfzeile"/>
        <w:tabs>
          <w:tab w:val="left" w:pos="708"/>
        </w:tabs>
        <w:spacing w:line="312" w:lineRule="auto"/>
        <w:rPr>
          <w:rFonts w:cs="Arial"/>
          <w:szCs w:val="18"/>
        </w:rPr>
      </w:pPr>
    </w:p>
    <w:p w14:paraId="3C19A014" w14:textId="77777777" w:rsidR="00C14DC7" w:rsidRPr="0042165D" w:rsidRDefault="00C14DC7" w:rsidP="00C14DC7">
      <w:pPr>
        <w:spacing w:line="312" w:lineRule="auto"/>
        <w:rPr>
          <w:sz w:val="22"/>
        </w:rPr>
      </w:pPr>
    </w:p>
    <w:p w14:paraId="419E3CA4" w14:textId="59D3B2E0" w:rsidR="00C14DC7" w:rsidRPr="00610835" w:rsidRDefault="00C14DC7" w:rsidP="00C14DC7">
      <w:pPr>
        <w:spacing w:line="312" w:lineRule="auto"/>
        <w:rPr>
          <w:sz w:val="22"/>
        </w:rPr>
      </w:pPr>
      <w:r>
        <w:rPr>
          <w:sz w:val="22"/>
        </w:rPr>
        <w:lastRenderedPageBreak/>
        <w:t xml:space="preserve">High-resolution pictures are available to download in the Schüco Newsroom at </w:t>
      </w:r>
      <w:hyperlink r:id="rId9" w:history="1">
        <w:r>
          <w:rPr>
            <w:rStyle w:val="Hyperlink"/>
            <w:sz w:val="22"/>
          </w:rPr>
          <w:t>www.schueco.com/press</w:t>
        </w:r>
      </w:hyperlink>
    </w:p>
    <w:p w14:paraId="6E8939B7" w14:textId="77777777" w:rsidR="00C14DC7" w:rsidRPr="00610835" w:rsidRDefault="00C14DC7" w:rsidP="00C14DC7">
      <w:pPr>
        <w:spacing w:line="312" w:lineRule="auto"/>
        <w:rPr>
          <w:sz w:val="22"/>
        </w:rPr>
      </w:pPr>
    </w:p>
    <w:p w14:paraId="15E5489A" w14:textId="77777777" w:rsidR="00C14DC7" w:rsidRDefault="00C14DC7" w:rsidP="00C14DC7">
      <w:pPr>
        <w:spacing w:line="312" w:lineRule="auto"/>
        <w:rPr>
          <w:sz w:val="22"/>
        </w:rPr>
      </w:pPr>
    </w:p>
    <w:p w14:paraId="25EE33BF" w14:textId="77777777" w:rsidR="001C290A" w:rsidRPr="00265ACE" w:rsidRDefault="001C290A" w:rsidP="001C290A">
      <w:pPr>
        <w:spacing w:line="312" w:lineRule="auto"/>
        <w:rPr>
          <w:b/>
          <w:sz w:val="22"/>
        </w:rPr>
      </w:pPr>
      <w:r>
        <w:rPr>
          <w:b/>
          <w:sz w:val="22"/>
        </w:rPr>
        <w:t>Usage rights: Schüco International KG</w:t>
      </w:r>
    </w:p>
    <w:p w14:paraId="181EF33F" w14:textId="155167DC" w:rsidR="00C14DC7" w:rsidRDefault="001C290A" w:rsidP="00C14DC7">
      <w:pPr>
        <w:spacing w:line="312" w:lineRule="auto"/>
        <w:rPr>
          <w:sz w:val="22"/>
        </w:rPr>
      </w:pPr>
      <w:r>
        <w:rPr>
          <w:b/>
          <w:bCs/>
          <w:noProof/>
          <w:sz w:val="22"/>
        </w:rPr>
        <w:drawing>
          <wp:inline distT="0" distB="0" distL="0" distR="0" wp14:anchorId="6F0A1B91" wp14:editId="12616EF5">
            <wp:extent cx="1440000" cy="1440000"/>
            <wp:effectExtent l="0" t="0" r="8255" b="8255"/>
            <wp:docPr id="113055844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80C430E" w14:textId="3016CED7" w:rsidR="00C14DC7" w:rsidRDefault="00145C96" w:rsidP="00C14DC7">
      <w:pPr>
        <w:spacing w:line="312" w:lineRule="auto"/>
        <w:rPr>
          <w:sz w:val="22"/>
        </w:rPr>
      </w:pPr>
      <w:r>
        <w:rPr>
          <w:sz w:val="22"/>
        </w:rPr>
        <w:t>Schüco AOC 50 / 60 Reno enables façade refurbishment even while the building is still in use, without lengthy interruptions or renovation work in the indoor spaces.</w:t>
      </w:r>
    </w:p>
    <w:p w14:paraId="3612A492" w14:textId="77777777" w:rsidR="001C290A" w:rsidRDefault="001C290A" w:rsidP="00C14DC7">
      <w:pPr>
        <w:spacing w:line="312" w:lineRule="auto"/>
        <w:rPr>
          <w:sz w:val="22"/>
        </w:rPr>
      </w:pPr>
    </w:p>
    <w:p w14:paraId="73C046D4" w14:textId="77777777" w:rsidR="001C290A" w:rsidRPr="00265ACE" w:rsidRDefault="001C290A" w:rsidP="001C290A">
      <w:pPr>
        <w:spacing w:line="312" w:lineRule="auto"/>
        <w:rPr>
          <w:b/>
          <w:sz w:val="22"/>
        </w:rPr>
      </w:pPr>
      <w:r>
        <w:rPr>
          <w:b/>
          <w:sz w:val="22"/>
        </w:rPr>
        <w:t>Usage rights: Schüco International KG</w:t>
      </w:r>
    </w:p>
    <w:p w14:paraId="2D5E928F" w14:textId="49083BA2" w:rsidR="001C290A" w:rsidRPr="00265ACE" w:rsidRDefault="001C290A" w:rsidP="00C14DC7">
      <w:pPr>
        <w:spacing w:line="312" w:lineRule="auto"/>
        <w:rPr>
          <w:sz w:val="22"/>
        </w:rPr>
      </w:pPr>
      <w:r>
        <w:rPr>
          <w:noProof/>
          <w:sz w:val="22"/>
        </w:rPr>
        <w:drawing>
          <wp:inline distT="0" distB="0" distL="0" distR="0" wp14:anchorId="16DEF1CD" wp14:editId="2DB4F681">
            <wp:extent cx="1440000" cy="1440000"/>
            <wp:effectExtent l="0" t="0" r="8255" b="8255"/>
            <wp:docPr id="146622994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F5BBF3A" w14:textId="182E8398" w:rsidR="001C290A" w:rsidRPr="00145C96" w:rsidRDefault="00145C96" w:rsidP="00C14DC7">
      <w:pPr>
        <w:spacing w:line="312" w:lineRule="auto"/>
        <w:rPr>
          <w:sz w:val="22"/>
        </w:rPr>
      </w:pPr>
      <w:r>
        <w:rPr>
          <w:sz w:val="22"/>
        </w:rPr>
        <w:t>The upgrade benefits of the Schüco AOC 50 / 60 Reno system are achieved by replacing the glazing, as well as infill panels and isolators if necessary.</w:t>
      </w:r>
    </w:p>
    <w:p w14:paraId="0D2C7C1E" w14:textId="77777777" w:rsidR="001C290A" w:rsidRDefault="001C290A" w:rsidP="00C14DC7">
      <w:pPr>
        <w:spacing w:line="312" w:lineRule="auto"/>
        <w:rPr>
          <w:b/>
          <w:bCs/>
          <w:sz w:val="22"/>
        </w:rPr>
      </w:pPr>
    </w:p>
    <w:p w14:paraId="08CCE82F" w14:textId="77777777" w:rsidR="001C290A" w:rsidRPr="00265ACE" w:rsidRDefault="001C290A" w:rsidP="001C290A">
      <w:pPr>
        <w:spacing w:line="312" w:lineRule="auto"/>
        <w:rPr>
          <w:b/>
          <w:sz w:val="22"/>
        </w:rPr>
      </w:pPr>
      <w:r>
        <w:rPr>
          <w:b/>
          <w:sz w:val="22"/>
        </w:rPr>
        <w:t>Usage rights: Schüco International KG</w:t>
      </w:r>
    </w:p>
    <w:p w14:paraId="6A9C49ED" w14:textId="1EF8FC11" w:rsidR="001C290A" w:rsidRDefault="001C290A" w:rsidP="00C14DC7">
      <w:pPr>
        <w:spacing w:line="312" w:lineRule="auto"/>
        <w:rPr>
          <w:b/>
          <w:bCs/>
          <w:sz w:val="22"/>
        </w:rPr>
      </w:pPr>
      <w:r>
        <w:rPr>
          <w:b/>
          <w:bCs/>
          <w:noProof/>
          <w:sz w:val="22"/>
        </w:rPr>
        <w:drawing>
          <wp:inline distT="0" distB="0" distL="0" distR="0" wp14:anchorId="74C898A4" wp14:editId="3BDD23D8">
            <wp:extent cx="1440000" cy="1440000"/>
            <wp:effectExtent l="0" t="0" r="8255" b="8255"/>
            <wp:docPr id="101217219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3281AC10" w14:textId="268AA634" w:rsidR="001C290A" w:rsidRPr="00145C96" w:rsidRDefault="00145C96" w:rsidP="00C14DC7">
      <w:pPr>
        <w:spacing w:line="312" w:lineRule="auto"/>
        <w:rPr>
          <w:sz w:val="22"/>
        </w:rPr>
      </w:pPr>
      <w:r>
        <w:rPr>
          <w:sz w:val="22"/>
        </w:rPr>
        <w:t xml:space="preserve">AOC 50 / 60 Reno can be installed over the old Schüco mullion/transom or transom/transom façade thanks to the use of </w:t>
      </w:r>
      <w:r>
        <w:rPr>
          <w:sz w:val="22"/>
        </w:rPr>
        <w:lastRenderedPageBreak/>
        <w:t>individual adapter profiles, or it can also be installed on a third-party system that is not from Schüco.</w:t>
      </w:r>
    </w:p>
    <w:p w14:paraId="02B95F7E" w14:textId="77777777" w:rsidR="001C290A" w:rsidRDefault="001C290A" w:rsidP="00C14DC7">
      <w:pPr>
        <w:spacing w:line="312" w:lineRule="auto"/>
        <w:rPr>
          <w:b/>
          <w:bCs/>
          <w:sz w:val="22"/>
        </w:rPr>
      </w:pPr>
    </w:p>
    <w:p w14:paraId="1599315D" w14:textId="77777777" w:rsidR="001C290A" w:rsidRPr="00265ACE" w:rsidRDefault="001C290A" w:rsidP="001C290A">
      <w:pPr>
        <w:spacing w:line="312" w:lineRule="auto"/>
        <w:rPr>
          <w:b/>
          <w:sz w:val="22"/>
        </w:rPr>
      </w:pPr>
      <w:r>
        <w:rPr>
          <w:b/>
          <w:sz w:val="22"/>
        </w:rPr>
        <w:t>Usage rights: Schüco International KG</w:t>
      </w:r>
    </w:p>
    <w:p w14:paraId="2B91DB5C" w14:textId="3DA05FB5" w:rsidR="001C290A" w:rsidRDefault="001C290A" w:rsidP="00C14DC7">
      <w:pPr>
        <w:spacing w:line="312" w:lineRule="auto"/>
        <w:rPr>
          <w:b/>
          <w:bCs/>
          <w:sz w:val="22"/>
        </w:rPr>
      </w:pPr>
      <w:r>
        <w:rPr>
          <w:b/>
          <w:bCs/>
          <w:noProof/>
          <w:sz w:val="22"/>
        </w:rPr>
        <w:drawing>
          <wp:inline distT="0" distB="0" distL="0" distR="0" wp14:anchorId="24D78E28" wp14:editId="3DB09F54">
            <wp:extent cx="1440000" cy="1440000"/>
            <wp:effectExtent l="0" t="0" r="8255" b="8255"/>
            <wp:docPr id="74527139"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7086DA9" w14:textId="2D521482" w:rsidR="001C290A" w:rsidRPr="00145C96" w:rsidRDefault="00145C96" w:rsidP="00C14DC7">
      <w:pPr>
        <w:spacing w:line="312" w:lineRule="auto"/>
        <w:rPr>
          <w:sz w:val="22"/>
        </w:rPr>
      </w:pPr>
      <w:r>
        <w:rPr>
          <w:sz w:val="22"/>
        </w:rPr>
        <w:t>The new Schüco AOC 50 / 60 Reno façade system is then attached to the existing load-bearing structure from the outside and screwed in place.</w:t>
      </w:r>
    </w:p>
    <w:p w14:paraId="3A81F4CD" w14:textId="77777777" w:rsidR="001C290A" w:rsidRDefault="001C290A" w:rsidP="00C14DC7">
      <w:pPr>
        <w:spacing w:line="312" w:lineRule="auto"/>
        <w:rPr>
          <w:b/>
          <w:bCs/>
          <w:sz w:val="22"/>
        </w:rPr>
      </w:pPr>
    </w:p>
    <w:p w14:paraId="5BD72E7D" w14:textId="77777777" w:rsidR="001C290A" w:rsidRDefault="001C290A" w:rsidP="00C14DC7">
      <w:pPr>
        <w:spacing w:line="312" w:lineRule="auto"/>
        <w:rPr>
          <w:b/>
          <w:bCs/>
          <w:sz w:val="22"/>
        </w:rPr>
      </w:pPr>
    </w:p>
    <w:sectPr w:rsidR="001C290A"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0105EC" w14:textId="77777777" w:rsidR="007072BF" w:rsidRDefault="007072BF" w:rsidP="00F958EA">
      <w:pPr>
        <w:spacing w:line="240" w:lineRule="auto"/>
      </w:pPr>
      <w:r>
        <w:separator/>
      </w:r>
    </w:p>
  </w:endnote>
  <w:endnote w:type="continuationSeparator" w:id="0">
    <w:p w14:paraId="4D99D4BB" w14:textId="77777777" w:rsidR="007072BF" w:rsidRDefault="007072B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43D1A4" w14:textId="77777777" w:rsidR="007072BF" w:rsidRDefault="007072BF" w:rsidP="00F958EA">
      <w:pPr>
        <w:spacing w:line="240" w:lineRule="auto"/>
      </w:pPr>
      <w:r>
        <w:separator/>
      </w:r>
    </w:p>
  </w:footnote>
  <w:footnote w:type="continuationSeparator" w:id="0">
    <w:p w14:paraId="55FEEF0E" w14:textId="77777777" w:rsidR="007072BF" w:rsidRDefault="007072B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AD5"/>
    <w:rsid w:val="00011E58"/>
    <w:rsid w:val="000243D1"/>
    <w:rsid w:val="00024ACE"/>
    <w:rsid w:val="000301D8"/>
    <w:rsid w:val="00040810"/>
    <w:rsid w:val="00042BCE"/>
    <w:rsid w:val="00051401"/>
    <w:rsid w:val="00055CD5"/>
    <w:rsid w:val="000624E1"/>
    <w:rsid w:val="00066286"/>
    <w:rsid w:val="00073518"/>
    <w:rsid w:val="000818D0"/>
    <w:rsid w:val="00083752"/>
    <w:rsid w:val="000843C5"/>
    <w:rsid w:val="000860F8"/>
    <w:rsid w:val="000908CE"/>
    <w:rsid w:val="000A5E24"/>
    <w:rsid w:val="000C299E"/>
    <w:rsid w:val="000F3C4D"/>
    <w:rsid w:val="001051B8"/>
    <w:rsid w:val="00113D9B"/>
    <w:rsid w:val="001144C6"/>
    <w:rsid w:val="0011455F"/>
    <w:rsid w:val="00115275"/>
    <w:rsid w:val="00131804"/>
    <w:rsid w:val="001327F9"/>
    <w:rsid w:val="00132878"/>
    <w:rsid w:val="00140913"/>
    <w:rsid w:val="00142B9A"/>
    <w:rsid w:val="00145C96"/>
    <w:rsid w:val="00153C9D"/>
    <w:rsid w:val="00155E40"/>
    <w:rsid w:val="00175C50"/>
    <w:rsid w:val="0018293F"/>
    <w:rsid w:val="00183DB4"/>
    <w:rsid w:val="00187354"/>
    <w:rsid w:val="00190B46"/>
    <w:rsid w:val="00191315"/>
    <w:rsid w:val="001A28F4"/>
    <w:rsid w:val="001A3597"/>
    <w:rsid w:val="001A59C9"/>
    <w:rsid w:val="001A6CC0"/>
    <w:rsid w:val="001C290A"/>
    <w:rsid w:val="001C4E5A"/>
    <w:rsid w:val="001C5624"/>
    <w:rsid w:val="001C6FAC"/>
    <w:rsid w:val="001C71CC"/>
    <w:rsid w:val="001F11C3"/>
    <w:rsid w:val="001F1716"/>
    <w:rsid w:val="001F7A93"/>
    <w:rsid w:val="002018DC"/>
    <w:rsid w:val="0021268C"/>
    <w:rsid w:val="002134E7"/>
    <w:rsid w:val="002176B8"/>
    <w:rsid w:val="00221120"/>
    <w:rsid w:val="0022300C"/>
    <w:rsid w:val="00227E10"/>
    <w:rsid w:val="002351CD"/>
    <w:rsid w:val="00236391"/>
    <w:rsid w:val="0024327E"/>
    <w:rsid w:val="002464D2"/>
    <w:rsid w:val="00252D6E"/>
    <w:rsid w:val="00254BAE"/>
    <w:rsid w:val="00265ACE"/>
    <w:rsid w:val="002762A8"/>
    <w:rsid w:val="00284CF1"/>
    <w:rsid w:val="002911E7"/>
    <w:rsid w:val="002A14F0"/>
    <w:rsid w:val="002A48D2"/>
    <w:rsid w:val="002B211F"/>
    <w:rsid w:val="002B7D28"/>
    <w:rsid w:val="002C7C37"/>
    <w:rsid w:val="002E3613"/>
    <w:rsid w:val="002E4904"/>
    <w:rsid w:val="002E65C2"/>
    <w:rsid w:val="002E73B7"/>
    <w:rsid w:val="002F3983"/>
    <w:rsid w:val="003046C9"/>
    <w:rsid w:val="00313235"/>
    <w:rsid w:val="00313D62"/>
    <w:rsid w:val="003312EB"/>
    <w:rsid w:val="00332231"/>
    <w:rsid w:val="00337E7E"/>
    <w:rsid w:val="003442BA"/>
    <w:rsid w:val="003446FD"/>
    <w:rsid w:val="003471F7"/>
    <w:rsid w:val="00352AE8"/>
    <w:rsid w:val="0035411F"/>
    <w:rsid w:val="00356E2B"/>
    <w:rsid w:val="00366A18"/>
    <w:rsid w:val="00367473"/>
    <w:rsid w:val="0037157E"/>
    <w:rsid w:val="00372472"/>
    <w:rsid w:val="00380F81"/>
    <w:rsid w:val="003855FF"/>
    <w:rsid w:val="003A46F2"/>
    <w:rsid w:val="003B6DCF"/>
    <w:rsid w:val="003C0B27"/>
    <w:rsid w:val="003C1C27"/>
    <w:rsid w:val="003C3118"/>
    <w:rsid w:val="003D5A05"/>
    <w:rsid w:val="003F280C"/>
    <w:rsid w:val="003F56F4"/>
    <w:rsid w:val="00400E95"/>
    <w:rsid w:val="0040727A"/>
    <w:rsid w:val="0041010A"/>
    <w:rsid w:val="00413635"/>
    <w:rsid w:val="004165AD"/>
    <w:rsid w:val="00417BFB"/>
    <w:rsid w:val="00421006"/>
    <w:rsid w:val="0042165D"/>
    <w:rsid w:val="00431009"/>
    <w:rsid w:val="004321CE"/>
    <w:rsid w:val="00433486"/>
    <w:rsid w:val="00444D4D"/>
    <w:rsid w:val="00445B24"/>
    <w:rsid w:val="00451507"/>
    <w:rsid w:val="00461334"/>
    <w:rsid w:val="00463FE0"/>
    <w:rsid w:val="004765FD"/>
    <w:rsid w:val="004975ED"/>
    <w:rsid w:val="004A2443"/>
    <w:rsid w:val="004A4939"/>
    <w:rsid w:val="004B3B23"/>
    <w:rsid w:val="004C0725"/>
    <w:rsid w:val="004D5FF8"/>
    <w:rsid w:val="004D7A4A"/>
    <w:rsid w:val="004E33D8"/>
    <w:rsid w:val="004F1C77"/>
    <w:rsid w:val="004F2161"/>
    <w:rsid w:val="004F241B"/>
    <w:rsid w:val="004F35BF"/>
    <w:rsid w:val="004F540D"/>
    <w:rsid w:val="005012BF"/>
    <w:rsid w:val="00504DE8"/>
    <w:rsid w:val="00514E18"/>
    <w:rsid w:val="005168F0"/>
    <w:rsid w:val="005303A4"/>
    <w:rsid w:val="0054107C"/>
    <w:rsid w:val="00547120"/>
    <w:rsid w:val="00555085"/>
    <w:rsid w:val="0058361A"/>
    <w:rsid w:val="00590284"/>
    <w:rsid w:val="00593611"/>
    <w:rsid w:val="005A0735"/>
    <w:rsid w:val="005A24FE"/>
    <w:rsid w:val="005A37EF"/>
    <w:rsid w:val="005B3834"/>
    <w:rsid w:val="005D3F43"/>
    <w:rsid w:val="005D5BE2"/>
    <w:rsid w:val="005E1EFA"/>
    <w:rsid w:val="005E5091"/>
    <w:rsid w:val="005F0DEC"/>
    <w:rsid w:val="005F20B2"/>
    <w:rsid w:val="00606851"/>
    <w:rsid w:val="0061040B"/>
    <w:rsid w:val="00610835"/>
    <w:rsid w:val="00611689"/>
    <w:rsid w:val="0063779F"/>
    <w:rsid w:val="006457DB"/>
    <w:rsid w:val="0065091F"/>
    <w:rsid w:val="006578B1"/>
    <w:rsid w:val="006712DC"/>
    <w:rsid w:val="00674031"/>
    <w:rsid w:val="006830F0"/>
    <w:rsid w:val="00687074"/>
    <w:rsid w:val="00695515"/>
    <w:rsid w:val="0069657E"/>
    <w:rsid w:val="006B1F00"/>
    <w:rsid w:val="006B34F7"/>
    <w:rsid w:val="006B380A"/>
    <w:rsid w:val="006B478F"/>
    <w:rsid w:val="006D5606"/>
    <w:rsid w:val="006E42B7"/>
    <w:rsid w:val="006F50AD"/>
    <w:rsid w:val="007049E8"/>
    <w:rsid w:val="007072BF"/>
    <w:rsid w:val="00723D0C"/>
    <w:rsid w:val="007276CC"/>
    <w:rsid w:val="00766D56"/>
    <w:rsid w:val="00787EA5"/>
    <w:rsid w:val="007A1939"/>
    <w:rsid w:val="007A31A8"/>
    <w:rsid w:val="007A3379"/>
    <w:rsid w:val="007A4DAD"/>
    <w:rsid w:val="007A5FD5"/>
    <w:rsid w:val="007A7037"/>
    <w:rsid w:val="007B41D6"/>
    <w:rsid w:val="007D0996"/>
    <w:rsid w:val="007E3C35"/>
    <w:rsid w:val="007E606B"/>
    <w:rsid w:val="007F0D21"/>
    <w:rsid w:val="007F23F0"/>
    <w:rsid w:val="00801A23"/>
    <w:rsid w:val="00802E9F"/>
    <w:rsid w:val="008067CE"/>
    <w:rsid w:val="0081450E"/>
    <w:rsid w:val="00816A4D"/>
    <w:rsid w:val="00850E55"/>
    <w:rsid w:val="008578A1"/>
    <w:rsid w:val="008615B3"/>
    <w:rsid w:val="00871C59"/>
    <w:rsid w:val="00882012"/>
    <w:rsid w:val="00884BE0"/>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0873"/>
    <w:rsid w:val="009757CA"/>
    <w:rsid w:val="00980B4C"/>
    <w:rsid w:val="00993209"/>
    <w:rsid w:val="009957D5"/>
    <w:rsid w:val="009B1334"/>
    <w:rsid w:val="009B20B6"/>
    <w:rsid w:val="009B2BB7"/>
    <w:rsid w:val="009C55AC"/>
    <w:rsid w:val="009D553A"/>
    <w:rsid w:val="009D60F9"/>
    <w:rsid w:val="009E59BA"/>
    <w:rsid w:val="009E61AC"/>
    <w:rsid w:val="009F61FB"/>
    <w:rsid w:val="009F6FDD"/>
    <w:rsid w:val="00A06231"/>
    <w:rsid w:val="00A1070C"/>
    <w:rsid w:val="00A10D53"/>
    <w:rsid w:val="00A27245"/>
    <w:rsid w:val="00A31A61"/>
    <w:rsid w:val="00A34AC2"/>
    <w:rsid w:val="00A40B3D"/>
    <w:rsid w:val="00A4192A"/>
    <w:rsid w:val="00A4223F"/>
    <w:rsid w:val="00A514C1"/>
    <w:rsid w:val="00A51720"/>
    <w:rsid w:val="00A520A4"/>
    <w:rsid w:val="00A575E2"/>
    <w:rsid w:val="00A60750"/>
    <w:rsid w:val="00A70010"/>
    <w:rsid w:val="00A77D6C"/>
    <w:rsid w:val="00A858AC"/>
    <w:rsid w:val="00A934AB"/>
    <w:rsid w:val="00AA7002"/>
    <w:rsid w:val="00AB7172"/>
    <w:rsid w:val="00AE4BD3"/>
    <w:rsid w:val="00AE4D8C"/>
    <w:rsid w:val="00AE5557"/>
    <w:rsid w:val="00AE78A6"/>
    <w:rsid w:val="00AF4FDC"/>
    <w:rsid w:val="00B00D3C"/>
    <w:rsid w:val="00B02208"/>
    <w:rsid w:val="00B15E27"/>
    <w:rsid w:val="00B33415"/>
    <w:rsid w:val="00B370AA"/>
    <w:rsid w:val="00B377FB"/>
    <w:rsid w:val="00B40B7E"/>
    <w:rsid w:val="00B50B7A"/>
    <w:rsid w:val="00B53A79"/>
    <w:rsid w:val="00B754E6"/>
    <w:rsid w:val="00B84DB8"/>
    <w:rsid w:val="00B9195A"/>
    <w:rsid w:val="00BA12B8"/>
    <w:rsid w:val="00BB7146"/>
    <w:rsid w:val="00BD4FE0"/>
    <w:rsid w:val="00BD68E7"/>
    <w:rsid w:val="00BE3851"/>
    <w:rsid w:val="00BF07F1"/>
    <w:rsid w:val="00BF2E0F"/>
    <w:rsid w:val="00C0715C"/>
    <w:rsid w:val="00C11A76"/>
    <w:rsid w:val="00C1264D"/>
    <w:rsid w:val="00C14DC7"/>
    <w:rsid w:val="00C1545D"/>
    <w:rsid w:val="00C16B08"/>
    <w:rsid w:val="00C31A32"/>
    <w:rsid w:val="00C33061"/>
    <w:rsid w:val="00C33A61"/>
    <w:rsid w:val="00C33BB5"/>
    <w:rsid w:val="00C3591B"/>
    <w:rsid w:val="00C4114D"/>
    <w:rsid w:val="00C57139"/>
    <w:rsid w:val="00C61249"/>
    <w:rsid w:val="00C62430"/>
    <w:rsid w:val="00C62A48"/>
    <w:rsid w:val="00C72E59"/>
    <w:rsid w:val="00C84A0C"/>
    <w:rsid w:val="00C84C83"/>
    <w:rsid w:val="00C8707F"/>
    <w:rsid w:val="00C94D55"/>
    <w:rsid w:val="00CA1631"/>
    <w:rsid w:val="00CA6508"/>
    <w:rsid w:val="00CB073D"/>
    <w:rsid w:val="00CB0C37"/>
    <w:rsid w:val="00CB3238"/>
    <w:rsid w:val="00CC1CD2"/>
    <w:rsid w:val="00CC2DA7"/>
    <w:rsid w:val="00CC40DC"/>
    <w:rsid w:val="00CC480F"/>
    <w:rsid w:val="00CC48E9"/>
    <w:rsid w:val="00CD1D2C"/>
    <w:rsid w:val="00CE6AE3"/>
    <w:rsid w:val="00CE7FEF"/>
    <w:rsid w:val="00CF00B5"/>
    <w:rsid w:val="00CF1140"/>
    <w:rsid w:val="00CF702B"/>
    <w:rsid w:val="00CF725F"/>
    <w:rsid w:val="00D02557"/>
    <w:rsid w:val="00D05009"/>
    <w:rsid w:val="00D14D3A"/>
    <w:rsid w:val="00D16D92"/>
    <w:rsid w:val="00D23BE8"/>
    <w:rsid w:val="00D30AC9"/>
    <w:rsid w:val="00D43792"/>
    <w:rsid w:val="00D44104"/>
    <w:rsid w:val="00D7137B"/>
    <w:rsid w:val="00D751F4"/>
    <w:rsid w:val="00D75F9A"/>
    <w:rsid w:val="00D90A47"/>
    <w:rsid w:val="00D92017"/>
    <w:rsid w:val="00D923AB"/>
    <w:rsid w:val="00DA004E"/>
    <w:rsid w:val="00DB615A"/>
    <w:rsid w:val="00DD59CD"/>
    <w:rsid w:val="00DD5DF3"/>
    <w:rsid w:val="00DE6421"/>
    <w:rsid w:val="00DF3AC0"/>
    <w:rsid w:val="00E0091E"/>
    <w:rsid w:val="00E026D1"/>
    <w:rsid w:val="00E051F1"/>
    <w:rsid w:val="00E07BA6"/>
    <w:rsid w:val="00E1287D"/>
    <w:rsid w:val="00E2500A"/>
    <w:rsid w:val="00E25945"/>
    <w:rsid w:val="00E379C6"/>
    <w:rsid w:val="00E40DE6"/>
    <w:rsid w:val="00E42967"/>
    <w:rsid w:val="00E72483"/>
    <w:rsid w:val="00E8298F"/>
    <w:rsid w:val="00E83185"/>
    <w:rsid w:val="00E83315"/>
    <w:rsid w:val="00E85EA4"/>
    <w:rsid w:val="00E93EE2"/>
    <w:rsid w:val="00E94F80"/>
    <w:rsid w:val="00EA2484"/>
    <w:rsid w:val="00EA2B8C"/>
    <w:rsid w:val="00EA4346"/>
    <w:rsid w:val="00EB0700"/>
    <w:rsid w:val="00EB32BD"/>
    <w:rsid w:val="00EF4035"/>
    <w:rsid w:val="00F107B0"/>
    <w:rsid w:val="00F234C8"/>
    <w:rsid w:val="00F3396C"/>
    <w:rsid w:val="00F3463D"/>
    <w:rsid w:val="00F410F7"/>
    <w:rsid w:val="00F43ACB"/>
    <w:rsid w:val="00F43BAB"/>
    <w:rsid w:val="00F454AC"/>
    <w:rsid w:val="00F461A2"/>
    <w:rsid w:val="00F47BD3"/>
    <w:rsid w:val="00F62406"/>
    <w:rsid w:val="00F743EE"/>
    <w:rsid w:val="00F7613D"/>
    <w:rsid w:val="00F83D68"/>
    <w:rsid w:val="00F933AE"/>
    <w:rsid w:val="00F9528B"/>
    <w:rsid w:val="00F958EA"/>
    <w:rsid w:val="00FA186F"/>
    <w:rsid w:val="00FA520A"/>
    <w:rsid w:val="00FA7A99"/>
    <w:rsid w:val="00FB5F4A"/>
    <w:rsid w:val="00FC4A97"/>
    <w:rsid w:val="00FD15D1"/>
    <w:rsid w:val="00FD41E1"/>
    <w:rsid w:val="00FD6160"/>
    <w:rsid w:val="00FE0E92"/>
    <w:rsid w:val="00FE1FE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DF3AC0"/>
    <w:rPr>
      <w:sz w:val="16"/>
      <w:szCs w:val="16"/>
    </w:rPr>
  </w:style>
  <w:style w:type="paragraph" w:styleId="Kommentartext">
    <w:name w:val="annotation text"/>
    <w:basedOn w:val="Standard"/>
    <w:link w:val="KommentartextZchn"/>
    <w:uiPriority w:val="99"/>
    <w:unhideWhenUsed/>
    <w:rsid w:val="00DF3AC0"/>
    <w:pPr>
      <w:spacing w:line="240" w:lineRule="auto"/>
    </w:pPr>
    <w:rPr>
      <w:sz w:val="20"/>
      <w:szCs w:val="20"/>
    </w:rPr>
  </w:style>
  <w:style w:type="character" w:customStyle="1" w:styleId="KommentartextZchn">
    <w:name w:val="Kommentartext Zchn"/>
    <w:basedOn w:val="Absatz-Standardschriftart"/>
    <w:link w:val="Kommentartext"/>
    <w:uiPriority w:val="99"/>
    <w:rsid w:val="00DF3AC0"/>
    <w:rPr>
      <w:rFonts w:ascii="Arial" w:hAnsi="Arial"/>
    </w:rPr>
  </w:style>
  <w:style w:type="paragraph" w:styleId="Kommentarthema">
    <w:name w:val="annotation subject"/>
    <w:basedOn w:val="Kommentartext"/>
    <w:next w:val="Kommentartext"/>
    <w:link w:val="KommentarthemaZchn"/>
    <w:uiPriority w:val="99"/>
    <w:semiHidden/>
    <w:unhideWhenUsed/>
    <w:rsid w:val="00DF3AC0"/>
    <w:rPr>
      <w:b/>
      <w:bCs/>
    </w:rPr>
  </w:style>
  <w:style w:type="character" w:customStyle="1" w:styleId="KommentarthemaZchn">
    <w:name w:val="Kommentarthema Zchn"/>
    <w:basedOn w:val="KommentartextZchn"/>
    <w:link w:val="Kommentarthema"/>
    <w:uiPriority w:val="99"/>
    <w:semiHidden/>
    <w:rsid w:val="00DF3AC0"/>
    <w:rPr>
      <w:rFonts w:ascii="Arial" w:hAnsi="Arial"/>
      <w:b/>
      <w:bCs/>
    </w:rPr>
  </w:style>
  <w:style w:type="paragraph" w:styleId="berarbeitung">
    <w:name w:val="Revision"/>
    <w:hidden/>
    <w:uiPriority w:val="99"/>
    <w:semiHidden/>
    <w:rsid w:val="00FA186F"/>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768</Words>
  <Characters>4841</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5598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5</cp:revision>
  <cp:lastPrinted>2019-07-18T15:28:00Z</cp:lastPrinted>
  <dcterms:created xsi:type="dcterms:W3CDTF">2024-12-17T09:19:00Z</dcterms:created>
  <dcterms:modified xsi:type="dcterms:W3CDTF">2025-01-08T12:34:00Z</dcterms:modified>
</cp:coreProperties>
</file>