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AB7172" w14:paraId="0263141B" w14:textId="77777777" w:rsidTr="007276CC">
        <w:tc>
          <w:tcPr>
            <w:tcW w:w="6237" w:type="dxa"/>
            <w:shd w:val="clear" w:color="auto" w:fill="auto"/>
          </w:tcPr>
          <w:p w14:paraId="6FEB8409" w14:textId="77777777" w:rsidR="00227E10" w:rsidRDefault="009D60F9" w:rsidP="00EA2484">
            <w:pPr>
              <w:pStyle w:val="Titel"/>
              <w:jc w:val="both"/>
            </w:pPr>
            <w:r>
              <w:t>Presseinformation</w:t>
            </w:r>
          </w:p>
          <w:p w14:paraId="393547DA" w14:textId="0A08BEB4"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FD15D1">
              <w:rPr>
                <w:noProof/>
              </w:rPr>
              <w:t>Januar</w:t>
            </w:r>
            <w:r w:rsidR="00A27245">
              <w:rPr>
                <w:noProof/>
              </w:rPr>
              <w:t xml:space="preserve"> </w:t>
            </w:r>
            <w:r w:rsidR="00265ACE">
              <w:rPr>
                <w:noProof/>
              </w:rPr>
              <w:t>202</w:t>
            </w:r>
            <w:r w:rsidRPr="00227E10">
              <w:fldChar w:fldCharType="end"/>
            </w:r>
            <w:r w:rsidR="00FD15D1">
              <w:t>5</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275988E1" w:rsidR="00227E10" w:rsidRDefault="004765FD" w:rsidP="007276CC">
            <w:pPr>
              <w:pStyle w:val="Absender"/>
            </w:pPr>
            <w:r>
              <w:t>Sandra Greiser</w:t>
            </w:r>
          </w:p>
          <w:p w14:paraId="23E4CFEA" w14:textId="31715214" w:rsidR="00227E10" w:rsidRDefault="00227E10" w:rsidP="007276CC">
            <w:pPr>
              <w:pStyle w:val="Absender"/>
            </w:pPr>
            <w:r>
              <w:t>Karolinenstr. 1</w:t>
            </w:r>
            <w:r w:rsidR="00140913">
              <w:t xml:space="preserve"> </w:t>
            </w:r>
            <w:r>
              <w:t>–</w:t>
            </w:r>
            <w:r w:rsidR="00140913">
              <w:t xml:space="preserve"> </w:t>
            </w:r>
            <w:r>
              <w:t>15</w:t>
            </w:r>
          </w:p>
          <w:p w14:paraId="1C09075F" w14:textId="77777777" w:rsidR="00227E10" w:rsidRDefault="00227E10" w:rsidP="007276CC">
            <w:pPr>
              <w:pStyle w:val="Absender"/>
            </w:pPr>
            <w:r>
              <w:t>33609 Bielefeld</w:t>
            </w:r>
          </w:p>
          <w:p w14:paraId="216C864E" w14:textId="70581A25" w:rsidR="00227E10" w:rsidRPr="00356E2B" w:rsidRDefault="00227E10" w:rsidP="007276CC">
            <w:pPr>
              <w:pStyle w:val="Absender"/>
            </w:pPr>
            <w:r w:rsidRPr="00356E2B">
              <w:t>Tel.: +49 (0)</w:t>
            </w:r>
            <w:r w:rsidR="004765FD" w:rsidRPr="00356E2B">
              <w:t>5217831174</w:t>
            </w:r>
          </w:p>
          <w:p w14:paraId="6A195C02" w14:textId="77777777" w:rsidR="00227E10" w:rsidRPr="00A520A4" w:rsidRDefault="00227E10" w:rsidP="007276CC">
            <w:pPr>
              <w:pStyle w:val="Absender"/>
              <w:rPr>
                <w:lang w:val="fr-FR"/>
              </w:rPr>
            </w:pPr>
            <w:proofErr w:type="gramStart"/>
            <w:r w:rsidRPr="00A520A4">
              <w:rPr>
                <w:lang w:val="fr-FR"/>
              </w:rPr>
              <w:t>Mail:</w:t>
            </w:r>
            <w:proofErr w:type="gramEnd"/>
            <w:r w:rsidRPr="00A520A4">
              <w:rPr>
                <w:lang w:val="fr-FR"/>
              </w:rPr>
              <w:t xml:space="preserve"> PR@schueco.com</w:t>
            </w:r>
          </w:p>
          <w:p w14:paraId="69EB9928" w14:textId="77777777" w:rsidR="00227E10" w:rsidRPr="00A520A4" w:rsidRDefault="00A520A4" w:rsidP="007276CC">
            <w:pPr>
              <w:pStyle w:val="Absender"/>
              <w:rPr>
                <w:lang w:val="fr-FR"/>
              </w:rPr>
            </w:pPr>
            <w:hyperlink r:id="rId7" w:history="1">
              <w:r w:rsidRPr="00A520A4">
                <w:rPr>
                  <w:rStyle w:val="Hyperlink"/>
                  <w:lang w:val="fr-FR"/>
                </w:rPr>
                <w:t>www.schueco.de/presse</w:t>
              </w:r>
            </w:hyperlink>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77777777" w:rsidR="00CC48E9" w:rsidRPr="00C1545D" w:rsidRDefault="00CC48E9" w:rsidP="005168F0">
      <w:pPr>
        <w:pStyle w:val="Titel"/>
        <w:spacing w:line="312" w:lineRule="auto"/>
        <w:rPr>
          <w:b/>
          <w:sz w:val="22"/>
          <w:szCs w:val="22"/>
          <w:lang w:val="fr-FR"/>
        </w:rPr>
      </w:pPr>
    </w:p>
    <w:p w14:paraId="12822B01" w14:textId="79C1A390" w:rsidR="00C14DC7" w:rsidRPr="003F280C" w:rsidRDefault="00FD15D1" w:rsidP="00C14DC7">
      <w:pPr>
        <w:pStyle w:val="Titel"/>
        <w:spacing w:line="312" w:lineRule="auto"/>
        <w:rPr>
          <w:b/>
          <w:sz w:val="22"/>
          <w:szCs w:val="22"/>
        </w:rPr>
      </w:pPr>
      <w:r w:rsidRPr="00FD15D1">
        <w:rPr>
          <w:b/>
          <w:sz w:val="22"/>
          <w:szCs w:val="22"/>
        </w:rPr>
        <w:t>Schüco AOC 50</w:t>
      </w:r>
      <w:r w:rsidR="00FA186F">
        <w:rPr>
          <w:b/>
          <w:sz w:val="22"/>
          <w:szCs w:val="22"/>
        </w:rPr>
        <w:t xml:space="preserve"> / 60</w:t>
      </w:r>
      <w:r w:rsidRPr="00FD15D1">
        <w:rPr>
          <w:b/>
          <w:sz w:val="22"/>
          <w:szCs w:val="22"/>
        </w:rPr>
        <w:t xml:space="preserve"> Reno</w:t>
      </w:r>
    </w:p>
    <w:p w14:paraId="26B88488" w14:textId="47E87C0E" w:rsidR="00C14DC7" w:rsidRPr="003F280C" w:rsidRDefault="00FD15D1" w:rsidP="00C14DC7">
      <w:pPr>
        <w:pStyle w:val="Titel"/>
        <w:spacing w:line="312" w:lineRule="auto"/>
        <w:rPr>
          <w:b/>
          <w:sz w:val="28"/>
          <w:szCs w:val="28"/>
        </w:rPr>
      </w:pPr>
      <w:r w:rsidRPr="00FD15D1">
        <w:rPr>
          <w:b/>
          <w:sz w:val="28"/>
          <w:szCs w:val="28"/>
        </w:rPr>
        <w:t xml:space="preserve">Effiziente </w:t>
      </w:r>
      <w:r w:rsidR="00372472">
        <w:rPr>
          <w:b/>
          <w:sz w:val="28"/>
          <w:szCs w:val="28"/>
        </w:rPr>
        <w:t>Aufwertung</w:t>
      </w:r>
      <w:r w:rsidRPr="00FD15D1">
        <w:rPr>
          <w:b/>
          <w:sz w:val="28"/>
          <w:szCs w:val="28"/>
        </w:rPr>
        <w:t xml:space="preserve"> von</w:t>
      </w:r>
      <w:r w:rsidR="00AB7172">
        <w:rPr>
          <w:b/>
          <w:sz w:val="28"/>
          <w:szCs w:val="28"/>
        </w:rPr>
        <w:t xml:space="preserve"> Pfosten-Riegel und Riegel-Riegel Fassaden</w:t>
      </w:r>
    </w:p>
    <w:p w14:paraId="0FC10D9B" w14:textId="77777777" w:rsidR="00C14DC7" w:rsidRPr="003F280C" w:rsidRDefault="00C14DC7" w:rsidP="00C14DC7">
      <w:pPr>
        <w:spacing w:line="312" w:lineRule="auto"/>
        <w:rPr>
          <w:sz w:val="22"/>
        </w:rPr>
      </w:pPr>
    </w:p>
    <w:p w14:paraId="7C33AF9F" w14:textId="6B73D539" w:rsidR="00C14DC7" w:rsidRPr="009C55AC" w:rsidRDefault="00C14DC7" w:rsidP="00C14DC7">
      <w:pPr>
        <w:pStyle w:val="Intro"/>
        <w:spacing w:line="312" w:lineRule="auto"/>
        <w:rPr>
          <w:b/>
        </w:rPr>
      </w:pPr>
      <w:r w:rsidRPr="008A7602">
        <w:rPr>
          <w:b/>
        </w:rPr>
        <w:t xml:space="preserve">Bielefeld. </w:t>
      </w:r>
      <w:r w:rsidR="00FD15D1" w:rsidRPr="00FD15D1">
        <w:rPr>
          <w:b/>
        </w:rPr>
        <w:t xml:space="preserve">Schüco erweitert sein </w:t>
      </w:r>
      <w:r w:rsidR="00C8707F">
        <w:rPr>
          <w:b/>
        </w:rPr>
        <w:t>A</w:t>
      </w:r>
      <w:r w:rsidR="00A31A61">
        <w:rPr>
          <w:b/>
        </w:rPr>
        <w:t>ngebot für das Bauen im Bestand</w:t>
      </w:r>
      <w:r w:rsidR="00A31A61" w:rsidRPr="00FD15D1">
        <w:rPr>
          <w:b/>
        </w:rPr>
        <w:t xml:space="preserve"> </w:t>
      </w:r>
      <w:r w:rsidR="00FD15D1" w:rsidRPr="00FD15D1">
        <w:rPr>
          <w:b/>
        </w:rPr>
        <w:t xml:space="preserve">um </w:t>
      </w:r>
      <w:r w:rsidR="0035411F">
        <w:rPr>
          <w:b/>
        </w:rPr>
        <w:t xml:space="preserve">die </w:t>
      </w:r>
      <w:r w:rsidR="001327F9">
        <w:rPr>
          <w:b/>
        </w:rPr>
        <w:t>Ertüchtigungs</w:t>
      </w:r>
      <w:r w:rsidR="00C8707F">
        <w:rPr>
          <w:b/>
        </w:rPr>
        <w:t>lösung</w:t>
      </w:r>
      <w:r w:rsidR="00C8707F" w:rsidRPr="00FD15D1">
        <w:rPr>
          <w:b/>
        </w:rPr>
        <w:t xml:space="preserve"> </w:t>
      </w:r>
      <w:r w:rsidR="00FD15D1" w:rsidRPr="00FD15D1">
        <w:rPr>
          <w:b/>
        </w:rPr>
        <w:t xml:space="preserve">AOC 50 </w:t>
      </w:r>
      <w:r w:rsidR="003D5A05">
        <w:rPr>
          <w:b/>
        </w:rPr>
        <w:t>/ 60</w:t>
      </w:r>
      <w:r w:rsidR="0035411F">
        <w:rPr>
          <w:b/>
        </w:rPr>
        <w:t xml:space="preserve"> </w:t>
      </w:r>
      <w:r w:rsidR="00FD15D1" w:rsidRPr="00FD15D1">
        <w:rPr>
          <w:b/>
        </w:rPr>
        <w:t xml:space="preserve">Reno. Die neue </w:t>
      </w:r>
      <w:r w:rsidR="00132878">
        <w:rPr>
          <w:b/>
        </w:rPr>
        <w:t>o</w:t>
      </w:r>
      <w:r w:rsidR="0081450E">
        <w:rPr>
          <w:b/>
        </w:rPr>
        <w:t>bjektspezifisch</w:t>
      </w:r>
      <w:r w:rsidR="00142B9A">
        <w:rPr>
          <w:b/>
        </w:rPr>
        <w:t xml:space="preserve"> individualisierbare </w:t>
      </w:r>
      <w:r w:rsidR="00066286">
        <w:rPr>
          <w:b/>
        </w:rPr>
        <w:t xml:space="preserve">Fassadenausführung </w:t>
      </w:r>
      <w:r w:rsidR="00FD15D1" w:rsidRPr="00FD15D1">
        <w:rPr>
          <w:b/>
        </w:rPr>
        <w:t xml:space="preserve">ermöglicht eine funktionale und energetische </w:t>
      </w:r>
      <w:r w:rsidR="00372472">
        <w:rPr>
          <w:b/>
        </w:rPr>
        <w:t>Aufwertung</w:t>
      </w:r>
      <w:r w:rsidR="00FD15D1" w:rsidRPr="00FD15D1">
        <w:rPr>
          <w:b/>
        </w:rPr>
        <w:t xml:space="preserve"> bestehender Pfosten-Riegel</w:t>
      </w:r>
      <w:r w:rsidR="00555085">
        <w:rPr>
          <w:b/>
        </w:rPr>
        <w:t>- und Riegel-Riegel</w:t>
      </w:r>
      <w:r w:rsidR="00FD15D1" w:rsidRPr="00FD15D1">
        <w:rPr>
          <w:b/>
        </w:rPr>
        <w:t>-Fassaden,</w:t>
      </w:r>
      <w:r w:rsidR="00FE0E92">
        <w:rPr>
          <w:b/>
        </w:rPr>
        <w:t xml:space="preserve"> die statisch noch in gutem Zustand sin</w:t>
      </w:r>
      <w:r w:rsidR="00187354">
        <w:rPr>
          <w:b/>
        </w:rPr>
        <w:t>d</w:t>
      </w:r>
      <w:r w:rsidR="00FE1FEF">
        <w:rPr>
          <w:b/>
        </w:rPr>
        <w:t xml:space="preserve"> </w:t>
      </w:r>
      <w:r w:rsidR="00A514C1">
        <w:rPr>
          <w:b/>
        </w:rPr>
        <w:t>–</w:t>
      </w:r>
      <w:r w:rsidR="00FE1FEF">
        <w:rPr>
          <w:b/>
        </w:rPr>
        <w:t xml:space="preserve"> </w:t>
      </w:r>
      <w:r w:rsidR="00FD15D1" w:rsidRPr="00FD15D1">
        <w:rPr>
          <w:b/>
        </w:rPr>
        <w:t>ohne</w:t>
      </w:r>
      <w:r w:rsidR="00A514C1">
        <w:rPr>
          <w:b/>
        </w:rPr>
        <w:t xml:space="preserve"> </w:t>
      </w:r>
      <w:r w:rsidR="00B53A79">
        <w:rPr>
          <w:b/>
        </w:rPr>
        <w:t xml:space="preserve">aufwändige </w:t>
      </w:r>
      <w:r w:rsidR="00FD15D1" w:rsidRPr="00FD15D1">
        <w:rPr>
          <w:b/>
        </w:rPr>
        <w:t xml:space="preserve">Demontage des Altsystems. </w:t>
      </w:r>
      <w:r w:rsidR="00B15E27">
        <w:rPr>
          <w:b/>
        </w:rPr>
        <w:t xml:space="preserve">Mittels Adapterprofilen </w:t>
      </w:r>
      <w:r w:rsidR="00C84A0C">
        <w:rPr>
          <w:b/>
        </w:rPr>
        <w:t xml:space="preserve">werden die vorhandenen Tragstrukturen mit </w:t>
      </w:r>
      <w:r w:rsidR="00C62A48">
        <w:rPr>
          <w:b/>
        </w:rPr>
        <w:t xml:space="preserve">der bewährten Aufsatzkonstruktion Schüco AOC </w:t>
      </w:r>
      <w:r w:rsidR="000908CE">
        <w:rPr>
          <w:b/>
        </w:rPr>
        <w:t>inkl</w:t>
      </w:r>
      <w:r w:rsidR="00313235">
        <w:rPr>
          <w:b/>
        </w:rPr>
        <w:t>usive</w:t>
      </w:r>
      <w:r w:rsidR="000908CE">
        <w:rPr>
          <w:b/>
        </w:rPr>
        <w:t xml:space="preserve"> komplett neuer Dicht- und Dämmebene </w:t>
      </w:r>
      <w:r w:rsidR="00C62A48">
        <w:rPr>
          <w:b/>
        </w:rPr>
        <w:t>überbaut</w:t>
      </w:r>
      <w:r w:rsidR="000908CE">
        <w:rPr>
          <w:b/>
        </w:rPr>
        <w:t>.</w:t>
      </w:r>
      <w:r w:rsidR="00C62A48">
        <w:rPr>
          <w:b/>
        </w:rPr>
        <w:t xml:space="preserve"> </w:t>
      </w:r>
      <w:r w:rsidR="00FD15D1" w:rsidRPr="00FD15D1">
        <w:rPr>
          <w:b/>
        </w:rPr>
        <w:t xml:space="preserve">Das ist wirtschaftlich und </w:t>
      </w:r>
      <w:r w:rsidR="006B478F">
        <w:rPr>
          <w:b/>
        </w:rPr>
        <w:t>zeit</w:t>
      </w:r>
      <w:r w:rsidR="00A575E2">
        <w:rPr>
          <w:b/>
        </w:rPr>
        <w:t>effizient</w:t>
      </w:r>
      <w:r w:rsidR="00FD15D1" w:rsidRPr="00FD15D1">
        <w:rPr>
          <w:b/>
        </w:rPr>
        <w:t>.</w:t>
      </w:r>
    </w:p>
    <w:p w14:paraId="65E56F6E" w14:textId="77777777" w:rsidR="00C14DC7" w:rsidRPr="009C55AC" w:rsidRDefault="00C14DC7" w:rsidP="00C14DC7">
      <w:pPr>
        <w:spacing w:line="312" w:lineRule="auto"/>
        <w:rPr>
          <w:sz w:val="22"/>
        </w:rPr>
      </w:pPr>
    </w:p>
    <w:p w14:paraId="6AA2B8A8" w14:textId="52AD67F7" w:rsidR="00CB0C37" w:rsidRDefault="00FD15D1" w:rsidP="002E4904">
      <w:pPr>
        <w:spacing w:line="312" w:lineRule="auto"/>
        <w:rPr>
          <w:sz w:val="22"/>
        </w:rPr>
      </w:pPr>
      <w:r w:rsidRPr="00FD15D1">
        <w:rPr>
          <w:sz w:val="22"/>
        </w:rPr>
        <w:t xml:space="preserve">Die AOC 50 </w:t>
      </w:r>
      <w:r w:rsidR="00B53A79">
        <w:rPr>
          <w:sz w:val="22"/>
        </w:rPr>
        <w:t xml:space="preserve">/ 60 </w:t>
      </w:r>
      <w:r w:rsidRPr="00FD15D1">
        <w:rPr>
          <w:sz w:val="22"/>
        </w:rPr>
        <w:t>Reno ermöglicht eine Fassadenertüchtigung im laufenden Gebäudebetrieb ohne längere Unterbrechungen und ohne Sanierungsarbeiten im Innenausbau</w:t>
      </w:r>
      <w:r w:rsidR="002E4904">
        <w:rPr>
          <w:sz w:val="22"/>
        </w:rPr>
        <w:t xml:space="preserve">. Die </w:t>
      </w:r>
      <w:r w:rsidRPr="00FD15D1">
        <w:rPr>
          <w:sz w:val="22"/>
        </w:rPr>
        <w:t xml:space="preserve">inneren Anschlüsse </w:t>
      </w:r>
      <w:r w:rsidR="002E4904">
        <w:rPr>
          <w:sz w:val="22"/>
        </w:rPr>
        <w:t xml:space="preserve">bleiben </w:t>
      </w:r>
      <w:r w:rsidR="00547120">
        <w:rPr>
          <w:sz w:val="22"/>
        </w:rPr>
        <w:t>bei der</w:t>
      </w:r>
      <w:r w:rsidR="002E4904">
        <w:rPr>
          <w:sz w:val="22"/>
        </w:rPr>
        <w:t xml:space="preserve"> Ertüchtigung </w:t>
      </w:r>
      <w:r w:rsidRPr="00FD15D1">
        <w:rPr>
          <w:sz w:val="22"/>
        </w:rPr>
        <w:t xml:space="preserve">unberührt. </w:t>
      </w:r>
      <w:r w:rsidR="00787EA5">
        <w:rPr>
          <w:sz w:val="22"/>
        </w:rPr>
        <w:t>Nach Abnahme der Deckschalen wird d</w:t>
      </w:r>
      <w:r w:rsidR="006B34F7">
        <w:rPr>
          <w:sz w:val="22"/>
        </w:rPr>
        <w:t xml:space="preserve">ie </w:t>
      </w:r>
      <w:r w:rsidR="00787EA5">
        <w:rPr>
          <w:sz w:val="22"/>
        </w:rPr>
        <w:t>alte Bestandsfassade</w:t>
      </w:r>
      <w:r w:rsidR="000818D0">
        <w:rPr>
          <w:sz w:val="22"/>
        </w:rPr>
        <w:t xml:space="preserve"> entglast und die </w:t>
      </w:r>
      <w:r w:rsidR="003046C9">
        <w:rPr>
          <w:sz w:val="22"/>
        </w:rPr>
        <w:t>Dichtungen und Glasträger entfernt.</w:t>
      </w:r>
      <w:r w:rsidR="00802E9F">
        <w:rPr>
          <w:sz w:val="22"/>
        </w:rPr>
        <w:t xml:space="preserve"> </w:t>
      </w:r>
      <w:bookmarkStart w:id="0" w:name="_Hlk184804363"/>
      <w:r w:rsidR="006F6844">
        <w:rPr>
          <w:sz w:val="22"/>
        </w:rPr>
        <w:t>Die neue Fassade</w:t>
      </w:r>
      <w:r w:rsidRPr="00FD15D1">
        <w:rPr>
          <w:sz w:val="22"/>
        </w:rPr>
        <w:t xml:space="preserve"> wird </w:t>
      </w:r>
      <w:r w:rsidR="003046C9">
        <w:rPr>
          <w:sz w:val="22"/>
        </w:rPr>
        <w:t xml:space="preserve">anschließend </w:t>
      </w:r>
      <w:r w:rsidRPr="00FD15D1">
        <w:rPr>
          <w:sz w:val="22"/>
        </w:rPr>
        <w:t xml:space="preserve">von außen auf die vorhandene Tragstruktur </w:t>
      </w:r>
      <w:r w:rsidRPr="006F6844">
        <w:rPr>
          <w:sz w:val="22"/>
        </w:rPr>
        <w:t>aufgesetzt</w:t>
      </w:r>
      <w:r w:rsidR="000F3C4D">
        <w:rPr>
          <w:sz w:val="22"/>
        </w:rPr>
        <w:t xml:space="preserve"> und verschraubt</w:t>
      </w:r>
      <w:bookmarkEnd w:id="0"/>
      <w:r w:rsidRPr="00FD15D1">
        <w:rPr>
          <w:sz w:val="22"/>
        </w:rPr>
        <w:t xml:space="preserve">. Durch die Verwendung individueller Adapterprofile </w:t>
      </w:r>
      <w:r w:rsidR="002E4904">
        <w:rPr>
          <w:sz w:val="22"/>
        </w:rPr>
        <w:t xml:space="preserve">kann </w:t>
      </w:r>
      <w:r w:rsidR="007A4DAD">
        <w:rPr>
          <w:sz w:val="22"/>
        </w:rPr>
        <w:t xml:space="preserve">die </w:t>
      </w:r>
      <w:r w:rsidR="00695515">
        <w:rPr>
          <w:sz w:val="22"/>
        </w:rPr>
        <w:t xml:space="preserve">Aufsatzkonstruktion </w:t>
      </w:r>
      <w:r w:rsidR="002E4904">
        <w:rPr>
          <w:sz w:val="22"/>
        </w:rPr>
        <w:t xml:space="preserve">sowohl </w:t>
      </w:r>
      <w:r w:rsidRPr="00FD15D1">
        <w:rPr>
          <w:sz w:val="22"/>
        </w:rPr>
        <w:t xml:space="preserve">auf ältere Schüco Pfosten-Riegel- und Riegel-Riegel-Fassaden </w:t>
      </w:r>
      <w:r w:rsidR="00695515">
        <w:rPr>
          <w:sz w:val="22"/>
        </w:rPr>
        <w:t xml:space="preserve">montiert </w:t>
      </w:r>
      <w:r w:rsidR="00313235">
        <w:rPr>
          <w:sz w:val="22"/>
        </w:rPr>
        <w:t>werden</w:t>
      </w:r>
      <w:r w:rsidR="002A48D2">
        <w:rPr>
          <w:sz w:val="22"/>
        </w:rPr>
        <w:t>, aber</w:t>
      </w:r>
      <w:r w:rsidRPr="00FD15D1">
        <w:rPr>
          <w:sz w:val="22"/>
        </w:rPr>
        <w:t xml:space="preserve"> auch auf Fremdsysteme</w:t>
      </w:r>
      <w:r w:rsidR="002E4904">
        <w:rPr>
          <w:sz w:val="22"/>
        </w:rPr>
        <w:t>, die nicht von Schüco stammen</w:t>
      </w:r>
      <w:r w:rsidRPr="00FD15D1">
        <w:rPr>
          <w:sz w:val="22"/>
        </w:rPr>
        <w:t>.</w:t>
      </w:r>
      <w:r w:rsidR="00FA520A">
        <w:rPr>
          <w:sz w:val="22"/>
        </w:rPr>
        <w:t xml:space="preserve"> </w:t>
      </w:r>
      <w:r w:rsidR="002E4904">
        <w:rPr>
          <w:sz w:val="22"/>
        </w:rPr>
        <w:t xml:space="preserve">Auch für die funktionale und energetische Ertüchtigung von </w:t>
      </w:r>
      <w:r w:rsidR="00C33BB5">
        <w:rPr>
          <w:sz w:val="22"/>
        </w:rPr>
        <w:t xml:space="preserve">Glasdächern </w:t>
      </w:r>
      <w:r w:rsidR="002E4904">
        <w:rPr>
          <w:sz w:val="22"/>
        </w:rPr>
        <w:t>ist die</w:t>
      </w:r>
      <w:r w:rsidR="00611689">
        <w:rPr>
          <w:sz w:val="22"/>
        </w:rPr>
        <w:t xml:space="preserve"> </w:t>
      </w:r>
      <w:r w:rsidR="00313235">
        <w:rPr>
          <w:sz w:val="22"/>
        </w:rPr>
        <w:t>AOC 50 / 60 Reno</w:t>
      </w:r>
      <w:r w:rsidR="002E4904">
        <w:rPr>
          <w:sz w:val="22"/>
        </w:rPr>
        <w:t xml:space="preserve"> </w:t>
      </w:r>
      <w:r w:rsidRPr="00FD15D1">
        <w:rPr>
          <w:sz w:val="22"/>
        </w:rPr>
        <w:t>geeignet.</w:t>
      </w:r>
    </w:p>
    <w:p w14:paraId="554AA940" w14:textId="2E075DC1" w:rsidR="00FD15D1" w:rsidRPr="00313235" w:rsidRDefault="002E4904" w:rsidP="002E4904">
      <w:pPr>
        <w:spacing w:line="312" w:lineRule="auto"/>
        <w:rPr>
          <w:sz w:val="22"/>
        </w:rPr>
      </w:pPr>
      <w:r>
        <w:rPr>
          <w:sz w:val="22"/>
        </w:rPr>
        <w:t xml:space="preserve">Die positiven </w:t>
      </w:r>
      <w:r w:rsidR="00372472">
        <w:rPr>
          <w:sz w:val="22"/>
        </w:rPr>
        <w:t>Aufwertungseffekte</w:t>
      </w:r>
      <w:r>
        <w:rPr>
          <w:sz w:val="22"/>
        </w:rPr>
        <w:t xml:space="preserve"> in</w:t>
      </w:r>
      <w:r w:rsidR="00FD15D1" w:rsidRPr="00FD15D1">
        <w:rPr>
          <w:sz w:val="22"/>
        </w:rPr>
        <w:t xml:space="preserve"> Funktionssicherheit und Energieeffizienz </w:t>
      </w:r>
      <w:r>
        <w:rPr>
          <w:sz w:val="22"/>
        </w:rPr>
        <w:t>werden</w:t>
      </w:r>
      <w:r w:rsidR="00FD15D1" w:rsidRPr="00FD15D1">
        <w:rPr>
          <w:sz w:val="22"/>
        </w:rPr>
        <w:t xml:space="preserve"> durch den </w:t>
      </w:r>
      <w:r w:rsidR="00372472">
        <w:rPr>
          <w:sz w:val="22"/>
        </w:rPr>
        <w:t>Tausch</w:t>
      </w:r>
      <w:r w:rsidR="00FD15D1" w:rsidRPr="00FD15D1">
        <w:rPr>
          <w:sz w:val="22"/>
        </w:rPr>
        <w:t xml:space="preserve"> der Verglasung,</w:t>
      </w:r>
      <w:r w:rsidR="00C72E59">
        <w:rPr>
          <w:sz w:val="22"/>
        </w:rPr>
        <w:t xml:space="preserve"> </w:t>
      </w:r>
      <w:r w:rsidR="00313235">
        <w:rPr>
          <w:sz w:val="22"/>
        </w:rPr>
        <w:t>gegebenenfalls</w:t>
      </w:r>
      <w:r w:rsidR="00C72E59">
        <w:rPr>
          <w:sz w:val="22"/>
        </w:rPr>
        <w:t xml:space="preserve"> Füllpaneele</w:t>
      </w:r>
      <w:r w:rsidR="00FD15D1" w:rsidRPr="00FD15D1">
        <w:rPr>
          <w:sz w:val="22"/>
        </w:rPr>
        <w:t xml:space="preserve"> und Isolatoren erreicht, was zu einer deutlichen Verbesserung der U</w:t>
      </w:r>
      <w:r w:rsidR="00FD15D1" w:rsidRPr="002E4904">
        <w:rPr>
          <w:sz w:val="22"/>
          <w:vertAlign w:val="subscript"/>
        </w:rPr>
        <w:t>CW</w:t>
      </w:r>
      <w:r w:rsidR="00FD15D1" w:rsidRPr="00FD15D1">
        <w:rPr>
          <w:sz w:val="22"/>
        </w:rPr>
        <w:t>-Werte der Fassade führt. Das durchgängige Dichtungssystem der Aufsatzkonstruktion schafft eine vollständig neue Dicht- und Dämmebene, die mit Glas-</w:t>
      </w:r>
      <w:r w:rsidR="00F3396C">
        <w:rPr>
          <w:sz w:val="22"/>
        </w:rPr>
        <w:t xml:space="preserve">, </w:t>
      </w:r>
      <w:r w:rsidR="00372472">
        <w:rPr>
          <w:sz w:val="22"/>
        </w:rPr>
        <w:lastRenderedPageBreak/>
        <w:t>beziehungsweise</w:t>
      </w:r>
      <w:r w:rsidR="00FD15D1" w:rsidRPr="00FD15D1">
        <w:rPr>
          <w:sz w:val="22"/>
        </w:rPr>
        <w:t xml:space="preserve"> Füllungsstärken von 8 bis 70 </w:t>
      </w:r>
      <w:r w:rsidR="00372472">
        <w:rPr>
          <w:sz w:val="22"/>
        </w:rPr>
        <w:t>Millimetern</w:t>
      </w:r>
      <w:r w:rsidR="00FD15D1" w:rsidRPr="00FD15D1">
        <w:rPr>
          <w:sz w:val="22"/>
        </w:rPr>
        <w:t xml:space="preserve"> eine</w:t>
      </w:r>
      <w:r w:rsidR="00372472">
        <w:rPr>
          <w:sz w:val="22"/>
        </w:rPr>
        <w:t>n</w:t>
      </w:r>
      <w:r w:rsidR="00FD15D1" w:rsidRPr="00FD15D1">
        <w:rPr>
          <w:sz w:val="22"/>
        </w:rPr>
        <w:t xml:space="preserve"> Wärmedämmwert </w:t>
      </w:r>
      <w:proofErr w:type="spellStart"/>
      <w:r w:rsidR="00FD15D1" w:rsidRPr="00FD15D1">
        <w:rPr>
          <w:sz w:val="22"/>
        </w:rPr>
        <w:t>U</w:t>
      </w:r>
      <w:r w:rsidR="00FD15D1" w:rsidRPr="002E4904">
        <w:rPr>
          <w:sz w:val="22"/>
          <w:vertAlign w:val="subscript"/>
        </w:rPr>
        <w:t>f</w:t>
      </w:r>
      <w:proofErr w:type="spellEnd"/>
      <w:r w:rsidR="00FD15D1" w:rsidRPr="00FD15D1">
        <w:rPr>
          <w:sz w:val="22"/>
        </w:rPr>
        <w:t xml:space="preserve"> von bis zu 0,75 W/(m²K) erreicht. Die ebenfalls</w:t>
      </w:r>
      <w:r w:rsidR="00372472">
        <w:rPr>
          <w:sz w:val="22"/>
        </w:rPr>
        <w:t xml:space="preserve"> guten Werte in</w:t>
      </w:r>
      <w:r w:rsidR="00FD15D1" w:rsidRPr="00FD15D1">
        <w:rPr>
          <w:sz w:val="22"/>
        </w:rPr>
        <w:t xml:space="preserve"> Luftdurchlässigkeit (Klasse AE 1950) und Schlagregendichtheit (Klasse RE 1950) beheben zusätzlich mögliche Schwachstellen des Altsystems.</w:t>
      </w:r>
    </w:p>
    <w:p w14:paraId="3BE4C763" w14:textId="77777777" w:rsidR="00FD15D1" w:rsidRDefault="00FD15D1" w:rsidP="00FD15D1">
      <w:pPr>
        <w:spacing w:line="312" w:lineRule="auto"/>
        <w:rPr>
          <w:sz w:val="22"/>
        </w:rPr>
      </w:pPr>
    </w:p>
    <w:p w14:paraId="13F7A973" w14:textId="3E1BAF8A" w:rsidR="00DF3AC0" w:rsidRPr="00DF3AC0" w:rsidRDefault="00DF3AC0" w:rsidP="00FD15D1">
      <w:pPr>
        <w:spacing w:line="312" w:lineRule="auto"/>
        <w:rPr>
          <w:b/>
          <w:sz w:val="22"/>
        </w:rPr>
      </w:pPr>
      <w:r>
        <w:rPr>
          <w:b/>
          <w:sz w:val="22"/>
        </w:rPr>
        <w:t>Funktionserweiterungen für zukunftsweisende Immobilien</w:t>
      </w:r>
    </w:p>
    <w:p w14:paraId="2C4BD5F1" w14:textId="49AD30BD" w:rsidR="00FD15D1" w:rsidRDefault="00FD15D1" w:rsidP="00FD15D1">
      <w:pPr>
        <w:spacing w:line="312" w:lineRule="auto"/>
        <w:rPr>
          <w:sz w:val="22"/>
        </w:rPr>
      </w:pPr>
      <w:r w:rsidRPr="00FD15D1">
        <w:rPr>
          <w:sz w:val="22"/>
        </w:rPr>
        <w:t>Neben den Verbesserungen in Dichtheit</w:t>
      </w:r>
      <w:r w:rsidR="00313235">
        <w:rPr>
          <w:sz w:val="22"/>
        </w:rPr>
        <w:t xml:space="preserve"> </w:t>
      </w:r>
      <w:r w:rsidRPr="00FD15D1">
        <w:rPr>
          <w:sz w:val="22"/>
        </w:rPr>
        <w:t xml:space="preserve">und Wärmedämmung können auch neue Funktionen in die Gebäudehülle integriert werden, was zu einer nachhaltigen und zukunftsweisenden Aufwertung der Immobilie beiträgt. Wechsel in den Fassadenfeldern ermöglichen den Einsatz von </w:t>
      </w:r>
      <w:r w:rsidR="00F83D68">
        <w:rPr>
          <w:sz w:val="22"/>
        </w:rPr>
        <w:t xml:space="preserve">Öffnungselementen, </w:t>
      </w:r>
      <w:r w:rsidRPr="00FD15D1">
        <w:rPr>
          <w:sz w:val="22"/>
        </w:rPr>
        <w:t>Sonnenschutz</w:t>
      </w:r>
      <w:r w:rsidR="00F83D68">
        <w:rPr>
          <w:sz w:val="22"/>
        </w:rPr>
        <w:t xml:space="preserve"> oder auch</w:t>
      </w:r>
      <w:r w:rsidR="00313235">
        <w:rPr>
          <w:sz w:val="22"/>
        </w:rPr>
        <w:t xml:space="preserve"> </w:t>
      </w:r>
      <w:r w:rsidRPr="00FD15D1">
        <w:rPr>
          <w:sz w:val="22"/>
        </w:rPr>
        <w:t>Bauwerkintegrierter Photovoltaik (BIPV)</w:t>
      </w:r>
      <w:r w:rsidR="00F83D68">
        <w:rPr>
          <w:sz w:val="22"/>
        </w:rPr>
        <w:t>.</w:t>
      </w:r>
    </w:p>
    <w:p w14:paraId="2032C4FA" w14:textId="3336F17A" w:rsidR="00DF3AC0" w:rsidRDefault="002E4904" w:rsidP="00FD15D1">
      <w:pPr>
        <w:spacing w:line="312" w:lineRule="auto"/>
        <w:rPr>
          <w:sz w:val="22"/>
        </w:rPr>
      </w:pPr>
      <w:r>
        <w:rPr>
          <w:sz w:val="22"/>
        </w:rPr>
        <w:t>Weitere Vorteile e</w:t>
      </w:r>
      <w:r w:rsidR="009C55AC">
        <w:rPr>
          <w:sz w:val="22"/>
        </w:rPr>
        <w:t>rgeben sich in Verarbeitung und Montage</w:t>
      </w:r>
      <w:r>
        <w:rPr>
          <w:sz w:val="22"/>
        </w:rPr>
        <w:t xml:space="preserve">, </w:t>
      </w:r>
      <w:r w:rsidR="00DF3AC0">
        <w:rPr>
          <w:sz w:val="22"/>
        </w:rPr>
        <w:t>denn</w:t>
      </w:r>
      <w:r>
        <w:rPr>
          <w:sz w:val="22"/>
        </w:rPr>
        <w:t xml:space="preserve"> </w:t>
      </w:r>
      <w:r w:rsidR="00DF3AC0">
        <w:rPr>
          <w:sz w:val="22"/>
        </w:rPr>
        <w:t xml:space="preserve">die </w:t>
      </w:r>
      <w:r w:rsidR="00DF3AC0" w:rsidRPr="00FD15D1">
        <w:rPr>
          <w:sz w:val="22"/>
        </w:rPr>
        <w:t>Überbauung v</w:t>
      </w:r>
      <w:r w:rsidR="00DF3AC0">
        <w:rPr>
          <w:sz w:val="22"/>
        </w:rPr>
        <w:t xml:space="preserve">orhandener </w:t>
      </w:r>
      <w:r w:rsidR="00DF3AC0" w:rsidRPr="00FD15D1">
        <w:rPr>
          <w:sz w:val="22"/>
        </w:rPr>
        <w:t>Bauanschlüsse sowie vorgelochte Profile, die keine zusätzlichen Bohrungen erfordern</w:t>
      </w:r>
      <w:r w:rsidR="00DF3AC0">
        <w:rPr>
          <w:sz w:val="22"/>
        </w:rPr>
        <w:t xml:space="preserve">, ermöglichen eine zeitsparende Montage der neuen Funktionsebene. Dabei ist auch ein Zuschnitt vor Ort auf der Baustelle möglich, was die Anpassung an individuelle Gegebenheiten erleichtert. Eine hohe Gleichteilverwendung bei Profilen und Dichtungen sowie das bewährte Schüco AOC-Dichtungssystem, das eine Dichtung für alle Anwendungen bietet, runden die Vorteile für eine zeitsparende und effiziente </w:t>
      </w:r>
      <w:r w:rsidR="009C55AC">
        <w:rPr>
          <w:sz w:val="22"/>
        </w:rPr>
        <w:t>Verarbeitung ab</w:t>
      </w:r>
      <w:r w:rsidR="00DF3AC0">
        <w:rPr>
          <w:sz w:val="22"/>
        </w:rPr>
        <w:t>.</w:t>
      </w:r>
    </w:p>
    <w:p w14:paraId="6E28AF40" w14:textId="77777777" w:rsidR="00DF3AC0" w:rsidRDefault="00DF3AC0" w:rsidP="00FD15D1">
      <w:pPr>
        <w:spacing w:line="312" w:lineRule="auto"/>
        <w:rPr>
          <w:sz w:val="22"/>
        </w:rPr>
      </w:pPr>
    </w:p>
    <w:p w14:paraId="0C69D00D" w14:textId="77777777" w:rsidR="00C14DC7" w:rsidRDefault="00C14DC7" w:rsidP="00C14DC7">
      <w:pPr>
        <w:spacing w:line="312" w:lineRule="auto"/>
        <w:rPr>
          <w:sz w:val="22"/>
        </w:rPr>
      </w:pPr>
    </w:p>
    <w:p w14:paraId="525F341A" w14:textId="7591E3E1" w:rsidR="00C14DC7" w:rsidRPr="005168F0" w:rsidRDefault="00DF3AC0" w:rsidP="00C14DC7">
      <w:pPr>
        <w:spacing w:line="312" w:lineRule="auto"/>
        <w:rPr>
          <w:sz w:val="22"/>
        </w:rPr>
      </w:pPr>
      <w:r>
        <w:rPr>
          <w:sz w:val="22"/>
        </w:rPr>
        <w:t>www.schueco.de</w:t>
      </w:r>
    </w:p>
    <w:p w14:paraId="6433CBE9" w14:textId="77777777" w:rsidR="00A27245" w:rsidRPr="005168F0" w:rsidRDefault="00A27245" w:rsidP="005168F0">
      <w:pPr>
        <w:spacing w:line="312" w:lineRule="auto"/>
        <w:rPr>
          <w:sz w:val="22"/>
        </w:rPr>
      </w:pPr>
    </w:p>
    <w:p w14:paraId="4C358D60" w14:textId="77777777" w:rsidR="00C14DC7" w:rsidRPr="005168F0" w:rsidRDefault="00C14DC7" w:rsidP="00C14DC7">
      <w:pPr>
        <w:spacing w:line="312" w:lineRule="auto"/>
        <w:rPr>
          <w:sz w:val="22"/>
        </w:rPr>
      </w:pPr>
    </w:p>
    <w:p w14:paraId="5FFD7288" w14:textId="77777777" w:rsidR="00C1545D" w:rsidRPr="006B74EE" w:rsidRDefault="00C1545D" w:rsidP="00C1545D">
      <w:pPr>
        <w:spacing w:line="312" w:lineRule="auto"/>
        <w:rPr>
          <w:rFonts w:cs="Arial"/>
          <w:b/>
          <w:bCs/>
          <w:szCs w:val="18"/>
        </w:rPr>
      </w:pPr>
      <w:bookmarkStart w:id="1" w:name="_Hlk77926191"/>
      <w:r w:rsidRPr="006B74EE">
        <w:rPr>
          <w:rFonts w:cs="Arial"/>
          <w:b/>
          <w:bCs/>
          <w:szCs w:val="18"/>
        </w:rPr>
        <w:t>Schüco – Systemlösungen für Fenster, Türen und Fassaden</w:t>
      </w:r>
    </w:p>
    <w:p w14:paraId="191FBF9F" w14:textId="77777777" w:rsidR="00C1545D" w:rsidRDefault="00C1545D" w:rsidP="00C1545D">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w:t>
      </w:r>
      <w:r w:rsidRPr="006B74EE">
        <w:rPr>
          <w:rFonts w:cs="Arial"/>
          <w:szCs w:val="18"/>
        </w:rPr>
        <w:lastRenderedPageBreak/>
        <w:t xml:space="preserve">und hat mit </w:t>
      </w:r>
      <w:r>
        <w:rPr>
          <w:rFonts w:cs="Arial"/>
          <w:szCs w:val="18"/>
        </w:rPr>
        <w:t xml:space="preserve">6.750 </w:t>
      </w:r>
      <w:r w:rsidRPr="006B74EE">
        <w:rPr>
          <w:rFonts w:cs="Arial"/>
          <w:szCs w:val="18"/>
        </w:rPr>
        <w:t xml:space="preserve">Mitarbeitenden </w:t>
      </w:r>
      <w:proofErr w:type="gramStart"/>
      <w:r w:rsidRPr="006B74EE">
        <w:rPr>
          <w:rFonts w:cs="Arial"/>
          <w:szCs w:val="18"/>
        </w:rPr>
        <w:t>i</w:t>
      </w:r>
      <w:r>
        <w:rPr>
          <w:rFonts w:cs="Arial"/>
          <w:szCs w:val="18"/>
        </w:rPr>
        <w:t>n</w:t>
      </w:r>
      <w:r w:rsidRPr="006B74EE">
        <w:rPr>
          <w:rFonts w:cs="Arial"/>
          <w:szCs w:val="18"/>
        </w:rPr>
        <w:t xml:space="preserve"> 202</w:t>
      </w:r>
      <w:r>
        <w:rPr>
          <w:rFonts w:cs="Arial"/>
          <w:szCs w:val="18"/>
        </w:rPr>
        <w:t>3</w:t>
      </w:r>
      <w:proofErr w:type="gramEnd"/>
      <w:r w:rsidRPr="006B74EE">
        <w:rPr>
          <w:rFonts w:cs="Arial"/>
          <w:szCs w:val="18"/>
        </w:rPr>
        <w:t xml:space="preserve"> einen Jahresumsatz von </w:t>
      </w:r>
      <w:r>
        <w:rPr>
          <w:rFonts w:cs="Arial"/>
          <w:szCs w:val="18"/>
        </w:rPr>
        <w:t>2,11</w:t>
      </w:r>
      <w:r w:rsidRPr="006B74EE">
        <w:rPr>
          <w:rFonts w:cs="Arial"/>
          <w:szCs w:val="18"/>
        </w:rPr>
        <w:t xml:space="preserve"> Milliarden Euro erwirtschaftet.</w:t>
      </w:r>
    </w:p>
    <w:bookmarkEnd w:id="1"/>
    <w:p w14:paraId="72070608" w14:textId="77777777" w:rsidR="00C1545D" w:rsidRPr="006B74EE" w:rsidRDefault="00C1545D" w:rsidP="00C1545D">
      <w:pPr>
        <w:spacing w:line="312" w:lineRule="auto"/>
        <w:jc w:val="both"/>
        <w:rPr>
          <w:rFonts w:cs="Arial"/>
          <w:szCs w:val="18"/>
        </w:rPr>
      </w:pPr>
      <w:r w:rsidRPr="006B74EE">
        <w:rPr>
          <w:rFonts w:cs="Arial"/>
          <w:szCs w:val="18"/>
        </w:rPr>
        <w:t xml:space="preserve">Weitere Informationen unter </w:t>
      </w:r>
      <w:hyperlink r:id="rId8" w:history="1">
        <w:r w:rsidRPr="006B74EE">
          <w:rPr>
            <w:rFonts w:cs="Arial"/>
            <w:szCs w:val="18"/>
          </w:rPr>
          <w:t>www.schueco.de</w:t>
        </w:r>
      </w:hyperlink>
      <w:r w:rsidRPr="006B74EE">
        <w:rPr>
          <w:rFonts w:cs="Arial"/>
          <w:szCs w:val="18"/>
        </w:rPr>
        <w:t xml:space="preserve"> </w:t>
      </w:r>
    </w:p>
    <w:p w14:paraId="4845A466" w14:textId="77777777" w:rsidR="00C14DC7" w:rsidRPr="001E6A4A" w:rsidRDefault="00C14DC7" w:rsidP="00C14DC7">
      <w:pPr>
        <w:pStyle w:val="Kopfzeile"/>
        <w:tabs>
          <w:tab w:val="clear" w:pos="4513"/>
        </w:tabs>
        <w:spacing w:line="312" w:lineRule="auto"/>
        <w:rPr>
          <w:rFonts w:cs="Arial"/>
          <w:szCs w:val="18"/>
        </w:rPr>
      </w:pPr>
    </w:p>
    <w:p w14:paraId="32C0BF23" w14:textId="77777777" w:rsidR="00C14DC7" w:rsidRPr="001E6A4A" w:rsidRDefault="00C14DC7" w:rsidP="00C14DC7">
      <w:pPr>
        <w:spacing w:line="312" w:lineRule="auto"/>
        <w:jc w:val="both"/>
        <w:rPr>
          <w:rFonts w:cs="Arial"/>
          <w:szCs w:val="18"/>
        </w:rPr>
      </w:pPr>
    </w:p>
    <w:p w14:paraId="65B78DEE" w14:textId="77777777" w:rsidR="009F3D36" w:rsidRDefault="009F3D36" w:rsidP="00C14DC7">
      <w:pPr>
        <w:spacing w:line="312" w:lineRule="auto"/>
        <w:rPr>
          <w:sz w:val="22"/>
        </w:rPr>
      </w:pPr>
    </w:p>
    <w:p w14:paraId="010D1440" w14:textId="77777777" w:rsidR="005134D2" w:rsidRDefault="005134D2" w:rsidP="00C14DC7">
      <w:pPr>
        <w:spacing w:line="312" w:lineRule="auto"/>
        <w:rPr>
          <w:sz w:val="22"/>
        </w:rPr>
      </w:pPr>
    </w:p>
    <w:p w14:paraId="2566685A" w14:textId="77777777" w:rsidR="005134D2" w:rsidRDefault="005134D2" w:rsidP="00C14DC7">
      <w:pPr>
        <w:spacing w:line="312" w:lineRule="auto"/>
        <w:rPr>
          <w:sz w:val="22"/>
        </w:rPr>
      </w:pPr>
    </w:p>
    <w:p w14:paraId="6B6FCD68" w14:textId="77777777" w:rsidR="005134D2" w:rsidRDefault="005134D2" w:rsidP="00C14DC7">
      <w:pPr>
        <w:spacing w:line="312" w:lineRule="auto"/>
        <w:rPr>
          <w:sz w:val="22"/>
        </w:rPr>
      </w:pPr>
    </w:p>
    <w:p w14:paraId="77680290" w14:textId="77777777" w:rsidR="005134D2" w:rsidRDefault="005134D2" w:rsidP="00C14DC7">
      <w:pPr>
        <w:spacing w:line="312" w:lineRule="auto"/>
        <w:rPr>
          <w:sz w:val="22"/>
        </w:rPr>
      </w:pPr>
    </w:p>
    <w:p w14:paraId="210B2CDB" w14:textId="77777777" w:rsidR="005134D2" w:rsidRDefault="005134D2" w:rsidP="00C14DC7">
      <w:pPr>
        <w:spacing w:line="312" w:lineRule="auto"/>
        <w:rPr>
          <w:sz w:val="22"/>
        </w:rPr>
      </w:pPr>
    </w:p>
    <w:p w14:paraId="08780675" w14:textId="77777777" w:rsidR="005134D2" w:rsidRDefault="005134D2" w:rsidP="00C14DC7">
      <w:pPr>
        <w:spacing w:line="312" w:lineRule="auto"/>
        <w:rPr>
          <w:sz w:val="22"/>
        </w:rPr>
      </w:pPr>
    </w:p>
    <w:p w14:paraId="26BC2DB0" w14:textId="77777777" w:rsidR="005134D2" w:rsidRPr="00610835" w:rsidRDefault="005134D2" w:rsidP="005134D2">
      <w:pPr>
        <w:spacing w:line="312" w:lineRule="auto"/>
        <w:rPr>
          <w:sz w:val="22"/>
        </w:rPr>
      </w:pPr>
      <w:r w:rsidRPr="00610835">
        <w:rPr>
          <w:sz w:val="22"/>
        </w:rPr>
        <w:t xml:space="preserve">Die Bildfeindaten stehen im Schüco Newsroom unter </w:t>
      </w:r>
    </w:p>
    <w:p w14:paraId="1C3182D2" w14:textId="77777777" w:rsidR="005134D2" w:rsidRPr="00610835" w:rsidRDefault="005134D2" w:rsidP="005134D2">
      <w:pPr>
        <w:spacing w:line="312" w:lineRule="auto"/>
        <w:rPr>
          <w:sz w:val="22"/>
        </w:rPr>
      </w:pPr>
      <w:hyperlink r:id="rId9" w:history="1">
        <w:r w:rsidRPr="00610835">
          <w:rPr>
            <w:rStyle w:val="Hyperlink"/>
            <w:sz w:val="22"/>
          </w:rPr>
          <w:t>www.schueco.de/presse</w:t>
        </w:r>
      </w:hyperlink>
      <w:r w:rsidRPr="00610835">
        <w:rPr>
          <w:sz w:val="22"/>
        </w:rPr>
        <w:t xml:space="preserve"> zum Download bereit.</w:t>
      </w:r>
    </w:p>
    <w:p w14:paraId="5A7BB930" w14:textId="77777777" w:rsidR="005134D2" w:rsidRDefault="005134D2" w:rsidP="00C14DC7">
      <w:pPr>
        <w:spacing w:line="312" w:lineRule="auto"/>
        <w:rPr>
          <w:sz w:val="22"/>
        </w:rPr>
      </w:pPr>
    </w:p>
    <w:p w14:paraId="15E5489A" w14:textId="77777777" w:rsidR="00C14DC7" w:rsidRPr="005134D2" w:rsidRDefault="00C14DC7" w:rsidP="00C14DC7">
      <w:pPr>
        <w:spacing w:line="312" w:lineRule="auto"/>
        <w:rPr>
          <w:sz w:val="22"/>
        </w:rPr>
      </w:pPr>
    </w:p>
    <w:p w14:paraId="25EE33BF" w14:textId="77777777" w:rsidR="001C290A" w:rsidRPr="00265ACE" w:rsidRDefault="001C290A" w:rsidP="001C290A">
      <w:pPr>
        <w:spacing w:line="312" w:lineRule="auto"/>
        <w:rPr>
          <w:b/>
          <w:sz w:val="22"/>
        </w:rPr>
      </w:pPr>
      <w:r>
        <w:rPr>
          <w:b/>
          <w:sz w:val="22"/>
        </w:rPr>
        <w:t>Nutzungsrecht</w:t>
      </w:r>
      <w:r w:rsidRPr="00265ACE">
        <w:rPr>
          <w:b/>
          <w:sz w:val="22"/>
        </w:rPr>
        <w:t>: Schüco International KG</w:t>
      </w:r>
    </w:p>
    <w:p w14:paraId="181EF33F" w14:textId="155167DC" w:rsidR="00C14DC7" w:rsidRDefault="001C290A" w:rsidP="00C14DC7">
      <w:pPr>
        <w:spacing w:line="312" w:lineRule="auto"/>
        <w:rPr>
          <w:sz w:val="22"/>
          <w:lang w:val="en-GB"/>
        </w:rPr>
      </w:pPr>
      <w:r>
        <w:rPr>
          <w:b/>
          <w:bCs/>
          <w:noProof/>
          <w:sz w:val="22"/>
        </w:rPr>
        <w:drawing>
          <wp:inline distT="0" distB="0" distL="0" distR="0" wp14:anchorId="6F0A1B91" wp14:editId="12616EF5">
            <wp:extent cx="1440000" cy="1440000"/>
            <wp:effectExtent l="0" t="0" r="8255" b="8255"/>
            <wp:docPr id="1130558449"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440000" cy="1440000"/>
                    </a:xfrm>
                    <a:prstGeom prst="rect">
                      <a:avLst/>
                    </a:prstGeom>
                    <a:noFill/>
                    <a:ln>
                      <a:noFill/>
                    </a:ln>
                  </pic:spPr>
                </pic:pic>
              </a:graphicData>
            </a:graphic>
          </wp:inline>
        </w:drawing>
      </w:r>
    </w:p>
    <w:p w14:paraId="080C430E" w14:textId="3016CED7" w:rsidR="00C14DC7" w:rsidRDefault="00145C96" w:rsidP="00C14DC7">
      <w:pPr>
        <w:spacing w:line="312" w:lineRule="auto"/>
        <w:rPr>
          <w:sz w:val="22"/>
        </w:rPr>
      </w:pPr>
      <w:r>
        <w:rPr>
          <w:sz w:val="22"/>
        </w:rPr>
        <w:t xml:space="preserve">Die Schüco AOC 50 / 60 Reno </w:t>
      </w:r>
      <w:r w:rsidRPr="00145C96">
        <w:rPr>
          <w:sz w:val="22"/>
        </w:rPr>
        <w:t>ermöglicht eine Fassadenertüchtigung im laufenden Gebäudebetrieb ohne längere Unterbrechungen und Sanierungsarbeiten im Innenausbau.</w:t>
      </w:r>
    </w:p>
    <w:p w14:paraId="3612A492" w14:textId="77777777" w:rsidR="001C290A" w:rsidRDefault="001C290A" w:rsidP="00C14DC7">
      <w:pPr>
        <w:spacing w:line="312" w:lineRule="auto"/>
        <w:rPr>
          <w:sz w:val="22"/>
        </w:rPr>
      </w:pPr>
    </w:p>
    <w:p w14:paraId="73C046D4" w14:textId="77777777" w:rsidR="001C290A" w:rsidRPr="00265ACE" w:rsidRDefault="001C290A" w:rsidP="001C290A">
      <w:pPr>
        <w:spacing w:line="312" w:lineRule="auto"/>
        <w:rPr>
          <w:b/>
          <w:sz w:val="22"/>
        </w:rPr>
      </w:pPr>
      <w:r>
        <w:rPr>
          <w:b/>
          <w:sz w:val="22"/>
        </w:rPr>
        <w:t>Nutzungsrecht</w:t>
      </w:r>
      <w:r w:rsidRPr="00265ACE">
        <w:rPr>
          <w:b/>
          <w:sz w:val="22"/>
        </w:rPr>
        <w:t>: Schüco International KG</w:t>
      </w:r>
    </w:p>
    <w:p w14:paraId="2D5E928F" w14:textId="49083BA2" w:rsidR="001C290A" w:rsidRPr="00265ACE" w:rsidRDefault="001C290A" w:rsidP="00C14DC7">
      <w:pPr>
        <w:spacing w:line="312" w:lineRule="auto"/>
        <w:rPr>
          <w:sz w:val="22"/>
        </w:rPr>
      </w:pPr>
      <w:r>
        <w:rPr>
          <w:noProof/>
          <w:sz w:val="22"/>
        </w:rPr>
        <w:drawing>
          <wp:inline distT="0" distB="0" distL="0" distR="0" wp14:anchorId="16DEF1CD" wp14:editId="2DB4F681">
            <wp:extent cx="1440000" cy="1440000"/>
            <wp:effectExtent l="0" t="0" r="8255" b="8255"/>
            <wp:docPr id="1466229940"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440000" cy="1440000"/>
                    </a:xfrm>
                    <a:prstGeom prst="rect">
                      <a:avLst/>
                    </a:prstGeom>
                    <a:noFill/>
                    <a:ln>
                      <a:noFill/>
                    </a:ln>
                  </pic:spPr>
                </pic:pic>
              </a:graphicData>
            </a:graphic>
          </wp:inline>
        </w:drawing>
      </w:r>
    </w:p>
    <w:p w14:paraId="2F5BBF3A" w14:textId="182E8398" w:rsidR="001C290A" w:rsidRPr="00145C96" w:rsidRDefault="00145C96" w:rsidP="00C14DC7">
      <w:pPr>
        <w:spacing w:line="312" w:lineRule="auto"/>
        <w:rPr>
          <w:sz w:val="22"/>
        </w:rPr>
      </w:pPr>
      <w:r w:rsidRPr="00145C96">
        <w:rPr>
          <w:sz w:val="22"/>
        </w:rPr>
        <w:t xml:space="preserve">Die positiven Aufwertungseffekte </w:t>
      </w:r>
      <w:r>
        <w:rPr>
          <w:sz w:val="22"/>
        </w:rPr>
        <w:t>der Schüco AOC 50 / 60</w:t>
      </w:r>
      <w:r w:rsidR="00451507">
        <w:rPr>
          <w:sz w:val="22"/>
        </w:rPr>
        <w:t xml:space="preserve"> Reno</w:t>
      </w:r>
      <w:r w:rsidRPr="00145C96">
        <w:rPr>
          <w:sz w:val="22"/>
        </w:rPr>
        <w:t xml:space="preserve"> werden durch den Tausch der Verglasung, gegebenenfalls Füllpaneele und Isolatoren erreicht</w:t>
      </w:r>
      <w:r>
        <w:rPr>
          <w:sz w:val="22"/>
        </w:rPr>
        <w:t>.</w:t>
      </w:r>
    </w:p>
    <w:p w14:paraId="0D2C7C1E" w14:textId="77777777" w:rsidR="001C290A" w:rsidRDefault="001C290A" w:rsidP="00C14DC7">
      <w:pPr>
        <w:spacing w:line="312" w:lineRule="auto"/>
        <w:rPr>
          <w:b/>
          <w:bCs/>
          <w:sz w:val="22"/>
        </w:rPr>
      </w:pPr>
    </w:p>
    <w:p w14:paraId="08CCE82F" w14:textId="77777777" w:rsidR="001C290A" w:rsidRPr="00265ACE" w:rsidRDefault="001C290A" w:rsidP="001C290A">
      <w:pPr>
        <w:spacing w:line="312" w:lineRule="auto"/>
        <w:rPr>
          <w:b/>
          <w:sz w:val="22"/>
        </w:rPr>
      </w:pPr>
      <w:r>
        <w:rPr>
          <w:b/>
          <w:sz w:val="22"/>
        </w:rPr>
        <w:lastRenderedPageBreak/>
        <w:t>Nutzungsrecht</w:t>
      </w:r>
      <w:r w:rsidRPr="00265ACE">
        <w:rPr>
          <w:b/>
          <w:sz w:val="22"/>
        </w:rPr>
        <w:t>: Schüco International KG</w:t>
      </w:r>
    </w:p>
    <w:p w14:paraId="6A9C49ED" w14:textId="1EF8FC11" w:rsidR="001C290A" w:rsidRDefault="001C290A" w:rsidP="00C14DC7">
      <w:pPr>
        <w:spacing w:line="312" w:lineRule="auto"/>
        <w:rPr>
          <w:b/>
          <w:bCs/>
          <w:sz w:val="22"/>
        </w:rPr>
      </w:pPr>
      <w:r>
        <w:rPr>
          <w:b/>
          <w:bCs/>
          <w:noProof/>
          <w:sz w:val="22"/>
        </w:rPr>
        <w:drawing>
          <wp:inline distT="0" distB="0" distL="0" distR="0" wp14:anchorId="74C898A4" wp14:editId="3BDD23D8">
            <wp:extent cx="1440000" cy="1440000"/>
            <wp:effectExtent l="0" t="0" r="8255" b="8255"/>
            <wp:docPr id="1012172199"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440000" cy="1440000"/>
                    </a:xfrm>
                    <a:prstGeom prst="rect">
                      <a:avLst/>
                    </a:prstGeom>
                    <a:noFill/>
                    <a:ln>
                      <a:noFill/>
                    </a:ln>
                  </pic:spPr>
                </pic:pic>
              </a:graphicData>
            </a:graphic>
          </wp:inline>
        </w:drawing>
      </w:r>
    </w:p>
    <w:p w14:paraId="3281AC10" w14:textId="268AA634" w:rsidR="001C290A" w:rsidRPr="00145C96" w:rsidRDefault="00145C96" w:rsidP="00C14DC7">
      <w:pPr>
        <w:spacing w:line="312" w:lineRule="auto"/>
        <w:rPr>
          <w:sz w:val="22"/>
        </w:rPr>
      </w:pPr>
      <w:r>
        <w:rPr>
          <w:sz w:val="22"/>
        </w:rPr>
        <w:t xml:space="preserve">Die AOC 50 / 60 Reno </w:t>
      </w:r>
      <w:r w:rsidR="00451507">
        <w:rPr>
          <w:sz w:val="22"/>
        </w:rPr>
        <w:t>kann durch die</w:t>
      </w:r>
      <w:r w:rsidRPr="00145C96">
        <w:rPr>
          <w:sz w:val="22"/>
        </w:rPr>
        <w:t xml:space="preserve"> Verwendung individueller Adapterprofile </w:t>
      </w:r>
      <w:r w:rsidR="00451507">
        <w:rPr>
          <w:sz w:val="22"/>
        </w:rPr>
        <w:t xml:space="preserve">auf </w:t>
      </w:r>
      <w:r w:rsidRPr="00145C96">
        <w:rPr>
          <w:sz w:val="22"/>
        </w:rPr>
        <w:t xml:space="preserve">Schüco Pfosten-Riegel- und Riegel-Riegel-Fassaden </w:t>
      </w:r>
      <w:r w:rsidR="00451507">
        <w:rPr>
          <w:sz w:val="22"/>
        </w:rPr>
        <w:t>sowie auf</w:t>
      </w:r>
      <w:r w:rsidRPr="00145C96">
        <w:rPr>
          <w:sz w:val="22"/>
        </w:rPr>
        <w:t xml:space="preserve"> Fremdsysteme, die nicht von Schüco stammen</w:t>
      </w:r>
      <w:r w:rsidR="00451507">
        <w:rPr>
          <w:sz w:val="22"/>
        </w:rPr>
        <w:t>, montiert werden</w:t>
      </w:r>
      <w:r w:rsidRPr="00145C96">
        <w:rPr>
          <w:sz w:val="22"/>
        </w:rPr>
        <w:t>.</w:t>
      </w:r>
    </w:p>
    <w:p w14:paraId="02B95F7E" w14:textId="77777777" w:rsidR="001C290A" w:rsidRDefault="001C290A" w:rsidP="00C14DC7">
      <w:pPr>
        <w:spacing w:line="312" w:lineRule="auto"/>
        <w:rPr>
          <w:b/>
          <w:bCs/>
          <w:sz w:val="22"/>
        </w:rPr>
      </w:pPr>
    </w:p>
    <w:p w14:paraId="1599315D" w14:textId="77777777" w:rsidR="001C290A" w:rsidRPr="00265ACE" w:rsidRDefault="001C290A" w:rsidP="001C290A">
      <w:pPr>
        <w:spacing w:line="312" w:lineRule="auto"/>
        <w:rPr>
          <w:b/>
          <w:sz w:val="22"/>
        </w:rPr>
      </w:pPr>
      <w:r>
        <w:rPr>
          <w:b/>
          <w:sz w:val="22"/>
        </w:rPr>
        <w:t>Nutzungsrecht</w:t>
      </w:r>
      <w:r w:rsidRPr="00265ACE">
        <w:rPr>
          <w:b/>
          <w:sz w:val="22"/>
        </w:rPr>
        <w:t>: Schüco International KG</w:t>
      </w:r>
    </w:p>
    <w:p w14:paraId="2B91DB5C" w14:textId="3DA05FB5" w:rsidR="001C290A" w:rsidRDefault="001C290A" w:rsidP="00C14DC7">
      <w:pPr>
        <w:spacing w:line="312" w:lineRule="auto"/>
        <w:rPr>
          <w:b/>
          <w:bCs/>
          <w:sz w:val="22"/>
        </w:rPr>
      </w:pPr>
      <w:r>
        <w:rPr>
          <w:b/>
          <w:bCs/>
          <w:noProof/>
          <w:sz w:val="22"/>
        </w:rPr>
        <w:drawing>
          <wp:inline distT="0" distB="0" distL="0" distR="0" wp14:anchorId="24D78E28" wp14:editId="3DB09F54">
            <wp:extent cx="1440000" cy="1440000"/>
            <wp:effectExtent l="0" t="0" r="8255" b="8255"/>
            <wp:docPr id="74527139"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440000" cy="1440000"/>
                    </a:xfrm>
                    <a:prstGeom prst="rect">
                      <a:avLst/>
                    </a:prstGeom>
                    <a:noFill/>
                    <a:ln>
                      <a:noFill/>
                    </a:ln>
                  </pic:spPr>
                </pic:pic>
              </a:graphicData>
            </a:graphic>
          </wp:inline>
        </w:drawing>
      </w:r>
    </w:p>
    <w:p w14:paraId="07086DA9" w14:textId="405403EC" w:rsidR="001C290A" w:rsidRPr="00145C96" w:rsidRDefault="006F6844" w:rsidP="00C14DC7">
      <w:pPr>
        <w:spacing w:line="312" w:lineRule="auto"/>
        <w:rPr>
          <w:sz w:val="22"/>
        </w:rPr>
      </w:pPr>
      <w:r>
        <w:rPr>
          <w:sz w:val="22"/>
        </w:rPr>
        <w:t>Die neue Fassadenlösung</w:t>
      </w:r>
      <w:r w:rsidR="00145C96">
        <w:rPr>
          <w:sz w:val="22"/>
        </w:rPr>
        <w:t xml:space="preserve"> Schüco AOC 50 / 60 Reno</w:t>
      </w:r>
      <w:r w:rsidR="00145C96" w:rsidRPr="00145C96">
        <w:rPr>
          <w:sz w:val="22"/>
        </w:rPr>
        <w:t xml:space="preserve"> wird von außen auf die vorhandene Tragstruktur aufgesetzt und verschraubt</w:t>
      </w:r>
      <w:r w:rsidR="00145C96">
        <w:rPr>
          <w:sz w:val="22"/>
        </w:rPr>
        <w:t>.</w:t>
      </w:r>
    </w:p>
    <w:p w14:paraId="3A81F4CD" w14:textId="77777777" w:rsidR="001C290A" w:rsidRDefault="001C290A" w:rsidP="00C14DC7">
      <w:pPr>
        <w:spacing w:line="312" w:lineRule="auto"/>
        <w:rPr>
          <w:b/>
          <w:bCs/>
          <w:sz w:val="22"/>
        </w:rPr>
      </w:pPr>
    </w:p>
    <w:p w14:paraId="5BD72E7D" w14:textId="77777777" w:rsidR="001C290A" w:rsidRDefault="001C290A" w:rsidP="00C14DC7">
      <w:pPr>
        <w:spacing w:line="312" w:lineRule="auto"/>
        <w:rPr>
          <w:b/>
          <w:bCs/>
          <w:sz w:val="22"/>
        </w:rPr>
      </w:pPr>
    </w:p>
    <w:sectPr w:rsidR="001C290A" w:rsidSect="007A7037">
      <w:headerReference w:type="default" r:id="rId14"/>
      <w:footerReference w:type="default" r:id="rId15"/>
      <w:headerReference w:type="first" r:id="rId16"/>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70105EC" w14:textId="77777777" w:rsidR="007072BF" w:rsidRDefault="007072BF" w:rsidP="00F958EA">
      <w:pPr>
        <w:spacing w:line="240" w:lineRule="auto"/>
      </w:pPr>
      <w:r>
        <w:separator/>
      </w:r>
    </w:p>
  </w:endnote>
  <w:endnote w:type="continuationSeparator" w:id="0">
    <w:p w14:paraId="4D99D4BB" w14:textId="77777777" w:rsidR="007072BF" w:rsidRDefault="007072BF"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843D1A4" w14:textId="77777777" w:rsidR="007072BF" w:rsidRDefault="007072BF" w:rsidP="00F958EA">
      <w:pPr>
        <w:spacing w:line="240" w:lineRule="auto"/>
      </w:pPr>
      <w:r>
        <w:separator/>
      </w:r>
    </w:p>
  </w:footnote>
  <w:footnote w:type="continuationSeparator" w:id="0">
    <w:p w14:paraId="55FEEF0E" w14:textId="77777777" w:rsidR="007072BF" w:rsidRDefault="007072BF"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4"/>
  </w:num>
  <w:num w:numId="3" w16cid:durableId="1851672928">
    <w:abstractNumId w:val="2"/>
  </w:num>
  <w:num w:numId="4" w16cid:durableId="470366632">
    <w:abstractNumId w:val="0"/>
  </w:num>
  <w:num w:numId="5" w16cid:durableId="3335315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11E58"/>
    <w:rsid w:val="000243D1"/>
    <w:rsid w:val="00024ACE"/>
    <w:rsid w:val="000301D8"/>
    <w:rsid w:val="00040810"/>
    <w:rsid w:val="00042BCE"/>
    <w:rsid w:val="00051401"/>
    <w:rsid w:val="00055CD5"/>
    <w:rsid w:val="000624E1"/>
    <w:rsid w:val="00066286"/>
    <w:rsid w:val="00073518"/>
    <w:rsid w:val="000818D0"/>
    <w:rsid w:val="00083752"/>
    <w:rsid w:val="000843C5"/>
    <w:rsid w:val="000860F8"/>
    <w:rsid w:val="000908CE"/>
    <w:rsid w:val="000A5E24"/>
    <w:rsid w:val="000C299E"/>
    <w:rsid w:val="000F3C4D"/>
    <w:rsid w:val="001051B8"/>
    <w:rsid w:val="00113D9B"/>
    <w:rsid w:val="001144C6"/>
    <w:rsid w:val="0011455F"/>
    <w:rsid w:val="00115275"/>
    <w:rsid w:val="00131804"/>
    <w:rsid w:val="001327F9"/>
    <w:rsid w:val="00132878"/>
    <w:rsid w:val="001354EE"/>
    <w:rsid w:val="00140913"/>
    <w:rsid w:val="00142B9A"/>
    <w:rsid w:val="00145C96"/>
    <w:rsid w:val="00153C9D"/>
    <w:rsid w:val="00155E40"/>
    <w:rsid w:val="00175C50"/>
    <w:rsid w:val="0018293F"/>
    <w:rsid w:val="00183DB4"/>
    <w:rsid w:val="00187354"/>
    <w:rsid w:val="00190B46"/>
    <w:rsid w:val="00191315"/>
    <w:rsid w:val="001A28F4"/>
    <w:rsid w:val="001A3597"/>
    <w:rsid w:val="001A59C9"/>
    <w:rsid w:val="001A6CC0"/>
    <w:rsid w:val="001C290A"/>
    <w:rsid w:val="001C4E5A"/>
    <w:rsid w:val="001C5624"/>
    <w:rsid w:val="001C6FAC"/>
    <w:rsid w:val="001C71CC"/>
    <w:rsid w:val="001F11C3"/>
    <w:rsid w:val="001F1716"/>
    <w:rsid w:val="001F7A93"/>
    <w:rsid w:val="002018DC"/>
    <w:rsid w:val="0021268C"/>
    <w:rsid w:val="002134E7"/>
    <w:rsid w:val="002176B8"/>
    <w:rsid w:val="00221120"/>
    <w:rsid w:val="0022300C"/>
    <w:rsid w:val="00227E10"/>
    <w:rsid w:val="002351CD"/>
    <w:rsid w:val="00236391"/>
    <w:rsid w:val="0024327E"/>
    <w:rsid w:val="002464D2"/>
    <w:rsid w:val="00252D6E"/>
    <w:rsid w:val="00254BAE"/>
    <w:rsid w:val="00265ACE"/>
    <w:rsid w:val="002762A8"/>
    <w:rsid w:val="00283AD7"/>
    <w:rsid w:val="00284CF1"/>
    <w:rsid w:val="002911E7"/>
    <w:rsid w:val="002A14F0"/>
    <w:rsid w:val="002A48D2"/>
    <w:rsid w:val="002B211F"/>
    <w:rsid w:val="002B7D28"/>
    <w:rsid w:val="002C7C37"/>
    <w:rsid w:val="002E3613"/>
    <w:rsid w:val="002E4904"/>
    <w:rsid w:val="002E65C2"/>
    <w:rsid w:val="002F3983"/>
    <w:rsid w:val="003046C9"/>
    <w:rsid w:val="00313235"/>
    <w:rsid w:val="00313D62"/>
    <w:rsid w:val="003312EB"/>
    <w:rsid w:val="00332231"/>
    <w:rsid w:val="00337E7E"/>
    <w:rsid w:val="003442BA"/>
    <w:rsid w:val="003446FD"/>
    <w:rsid w:val="003471F7"/>
    <w:rsid w:val="00352AE8"/>
    <w:rsid w:val="0035411F"/>
    <w:rsid w:val="00356E2B"/>
    <w:rsid w:val="00366A18"/>
    <w:rsid w:val="00367473"/>
    <w:rsid w:val="0037157E"/>
    <w:rsid w:val="00372472"/>
    <w:rsid w:val="003855FF"/>
    <w:rsid w:val="003A46F2"/>
    <w:rsid w:val="003B6DCF"/>
    <w:rsid w:val="003C0B27"/>
    <w:rsid w:val="003C1C27"/>
    <w:rsid w:val="003C3118"/>
    <w:rsid w:val="003D5A05"/>
    <w:rsid w:val="003F280C"/>
    <w:rsid w:val="003F56F4"/>
    <w:rsid w:val="00400E95"/>
    <w:rsid w:val="0040727A"/>
    <w:rsid w:val="0041010A"/>
    <w:rsid w:val="00413635"/>
    <w:rsid w:val="004165AD"/>
    <w:rsid w:val="00417BFB"/>
    <w:rsid w:val="00421006"/>
    <w:rsid w:val="00431009"/>
    <w:rsid w:val="00433486"/>
    <w:rsid w:val="00444D4D"/>
    <w:rsid w:val="00445B24"/>
    <w:rsid w:val="00451507"/>
    <w:rsid w:val="00461334"/>
    <w:rsid w:val="00463FE0"/>
    <w:rsid w:val="004765FD"/>
    <w:rsid w:val="004975ED"/>
    <w:rsid w:val="004A2443"/>
    <w:rsid w:val="004A4939"/>
    <w:rsid w:val="004B3B23"/>
    <w:rsid w:val="004C0725"/>
    <w:rsid w:val="004D5FF8"/>
    <w:rsid w:val="004D7A4A"/>
    <w:rsid w:val="004E33D8"/>
    <w:rsid w:val="004F1C77"/>
    <w:rsid w:val="004F2161"/>
    <w:rsid w:val="004F241B"/>
    <w:rsid w:val="004F35BF"/>
    <w:rsid w:val="004F540D"/>
    <w:rsid w:val="005012BF"/>
    <w:rsid w:val="00504DE8"/>
    <w:rsid w:val="005134D2"/>
    <w:rsid w:val="00514E18"/>
    <w:rsid w:val="005168F0"/>
    <w:rsid w:val="005303A4"/>
    <w:rsid w:val="0054107C"/>
    <w:rsid w:val="00547120"/>
    <w:rsid w:val="00555085"/>
    <w:rsid w:val="0058361A"/>
    <w:rsid w:val="00590284"/>
    <w:rsid w:val="00593611"/>
    <w:rsid w:val="005A0735"/>
    <w:rsid w:val="005A24FE"/>
    <w:rsid w:val="005A37EF"/>
    <w:rsid w:val="005B3834"/>
    <w:rsid w:val="005D3F43"/>
    <w:rsid w:val="005D5BE2"/>
    <w:rsid w:val="005E1EFA"/>
    <w:rsid w:val="005E5091"/>
    <w:rsid w:val="005F0DEC"/>
    <w:rsid w:val="005F20B2"/>
    <w:rsid w:val="00606851"/>
    <w:rsid w:val="0061040B"/>
    <w:rsid w:val="00610835"/>
    <w:rsid w:val="00611689"/>
    <w:rsid w:val="0063779F"/>
    <w:rsid w:val="006457DB"/>
    <w:rsid w:val="0065091F"/>
    <w:rsid w:val="006578B1"/>
    <w:rsid w:val="006712DC"/>
    <w:rsid w:val="00674031"/>
    <w:rsid w:val="006830F0"/>
    <w:rsid w:val="00687074"/>
    <w:rsid w:val="00695515"/>
    <w:rsid w:val="0069657E"/>
    <w:rsid w:val="006B1F00"/>
    <w:rsid w:val="006B34F7"/>
    <w:rsid w:val="006B380A"/>
    <w:rsid w:val="006B478F"/>
    <w:rsid w:val="006D5606"/>
    <w:rsid w:val="006E42B7"/>
    <w:rsid w:val="006F50AD"/>
    <w:rsid w:val="006F6844"/>
    <w:rsid w:val="007049E8"/>
    <w:rsid w:val="007072BF"/>
    <w:rsid w:val="00723D0C"/>
    <w:rsid w:val="007276CC"/>
    <w:rsid w:val="00766D56"/>
    <w:rsid w:val="00784F4C"/>
    <w:rsid w:val="00787EA5"/>
    <w:rsid w:val="007A1939"/>
    <w:rsid w:val="007A31A8"/>
    <w:rsid w:val="007A3379"/>
    <w:rsid w:val="007A4DAD"/>
    <w:rsid w:val="007A5FD5"/>
    <w:rsid w:val="007A7037"/>
    <w:rsid w:val="007B41D6"/>
    <w:rsid w:val="007D0996"/>
    <w:rsid w:val="007E3C35"/>
    <w:rsid w:val="007E606B"/>
    <w:rsid w:val="007F0D21"/>
    <w:rsid w:val="007F23F0"/>
    <w:rsid w:val="00802E9F"/>
    <w:rsid w:val="008067CE"/>
    <w:rsid w:val="0081450E"/>
    <w:rsid w:val="00816A4D"/>
    <w:rsid w:val="00850E55"/>
    <w:rsid w:val="008578A1"/>
    <w:rsid w:val="008615B3"/>
    <w:rsid w:val="00871C59"/>
    <w:rsid w:val="00882012"/>
    <w:rsid w:val="00884BE0"/>
    <w:rsid w:val="00884FFA"/>
    <w:rsid w:val="008955A8"/>
    <w:rsid w:val="008A7602"/>
    <w:rsid w:val="008D6CD6"/>
    <w:rsid w:val="008E4B7D"/>
    <w:rsid w:val="008F14C2"/>
    <w:rsid w:val="008F302C"/>
    <w:rsid w:val="00900A75"/>
    <w:rsid w:val="00903553"/>
    <w:rsid w:val="00910D50"/>
    <w:rsid w:val="009120EE"/>
    <w:rsid w:val="009216C4"/>
    <w:rsid w:val="00923774"/>
    <w:rsid w:val="009250DC"/>
    <w:rsid w:val="00926846"/>
    <w:rsid w:val="00943FC5"/>
    <w:rsid w:val="00950F6B"/>
    <w:rsid w:val="00970873"/>
    <w:rsid w:val="00974CB6"/>
    <w:rsid w:val="009757CA"/>
    <w:rsid w:val="00980B4C"/>
    <w:rsid w:val="00993209"/>
    <w:rsid w:val="009957D5"/>
    <w:rsid w:val="009B1334"/>
    <w:rsid w:val="009B20B6"/>
    <w:rsid w:val="009B2BB7"/>
    <w:rsid w:val="009C55AC"/>
    <w:rsid w:val="009D553A"/>
    <w:rsid w:val="009D60F9"/>
    <w:rsid w:val="009E59BA"/>
    <w:rsid w:val="009E61AC"/>
    <w:rsid w:val="009F3D36"/>
    <w:rsid w:val="009F61FB"/>
    <w:rsid w:val="009F6FDD"/>
    <w:rsid w:val="00A06231"/>
    <w:rsid w:val="00A1070C"/>
    <w:rsid w:val="00A10D53"/>
    <w:rsid w:val="00A27245"/>
    <w:rsid w:val="00A31A61"/>
    <w:rsid w:val="00A34AC2"/>
    <w:rsid w:val="00A40B3D"/>
    <w:rsid w:val="00A4192A"/>
    <w:rsid w:val="00A4223F"/>
    <w:rsid w:val="00A514C1"/>
    <w:rsid w:val="00A51720"/>
    <w:rsid w:val="00A520A4"/>
    <w:rsid w:val="00A575E2"/>
    <w:rsid w:val="00A60750"/>
    <w:rsid w:val="00A70010"/>
    <w:rsid w:val="00A77D6C"/>
    <w:rsid w:val="00A858AC"/>
    <w:rsid w:val="00A934AB"/>
    <w:rsid w:val="00AA7002"/>
    <w:rsid w:val="00AB7172"/>
    <w:rsid w:val="00AE4BD3"/>
    <w:rsid w:val="00AE4D8C"/>
    <w:rsid w:val="00AE5557"/>
    <w:rsid w:val="00AE78A6"/>
    <w:rsid w:val="00AF21D2"/>
    <w:rsid w:val="00AF4FDC"/>
    <w:rsid w:val="00B00D3C"/>
    <w:rsid w:val="00B02208"/>
    <w:rsid w:val="00B15E27"/>
    <w:rsid w:val="00B33415"/>
    <w:rsid w:val="00B370AA"/>
    <w:rsid w:val="00B377FB"/>
    <w:rsid w:val="00B40B7E"/>
    <w:rsid w:val="00B50B7A"/>
    <w:rsid w:val="00B53A79"/>
    <w:rsid w:val="00B754E6"/>
    <w:rsid w:val="00B9195A"/>
    <w:rsid w:val="00BA12B8"/>
    <w:rsid w:val="00BB7146"/>
    <w:rsid w:val="00BD4FE0"/>
    <w:rsid w:val="00BD68E7"/>
    <w:rsid w:val="00BE3851"/>
    <w:rsid w:val="00BF07F1"/>
    <w:rsid w:val="00BF2E0F"/>
    <w:rsid w:val="00C0715C"/>
    <w:rsid w:val="00C11A76"/>
    <w:rsid w:val="00C1264D"/>
    <w:rsid w:val="00C14DC7"/>
    <w:rsid w:val="00C1545D"/>
    <w:rsid w:val="00C16B08"/>
    <w:rsid w:val="00C31A32"/>
    <w:rsid w:val="00C33061"/>
    <w:rsid w:val="00C33A61"/>
    <w:rsid w:val="00C33BB5"/>
    <w:rsid w:val="00C3591B"/>
    <w:rsid w:val="00C4114D"/>
    <w:rsid w:val="00C57139"/>
    <w:rsid w:val="00C61249"/>
    <w:rsid w:val="00C62430"/>
    <w:rsid w:val="00C62A48"/>
    <w:rsid w:val="00C72E59"/>
    <w:rsid w:val="00C84A0C"/>
    <w:rsid w:val="00C84C83"/>
    <w:rsid w:val="00C8707F"/>
    <w:rsid w:val="00C94D55"/>
    <w:rsid w:val="00CA1631"/>
    <w:rsid w:val="00CA6508"/>
    <w:rsid w:val="00CB073D"/>
    <w:rsid w:val="00CB0C37"/>
    <w:rsid w:val="00CB3238"/>
    <w:rsid w:val="00CC1CD2"/>
    <w:rsid w:val="00CC40DC"/>
    <w:rsid w:val="00CC480F"/>
    <w:rsid w:val="00CC48E9"/>
    <w:rsid w:val="00CD1D2C"/>
    <w:rsid w:val="00CE6AE3"/>
    <w:rsid w:val="00CE7FEF"/>
    <w:rsid w:val="00CF00B5"/>
    <w:rsid w:val="00CF1140"/>
    <w:rsid w:val="00CF702B"/>
    <w:rsid w:val="00CF725F"/>
    <w:rsid w:val="00D02557"/>
    <w:rsid w:val="00D05009"/>
    <w:rsid w:val="00D14D3A"/>
    <w:rsid w:val="00D16D92"/>
    <w:rsid w:val="00D23BE8"/>
    <w:rsid w:val="00D30AC9"/>
    <w:rsid w:val="00D43792"/>
    <w:rsid w:val="00D44104"/>
    <w:rsid w:val="00D7137B"/>
    <w:rsid w:val="00D751F4"/>
    <w:rsid w:val="00D75F9A"/>
    <w:rsid w:val="00D92017"/>
    <w:rsid w:val="00D923AB"/>
    <w:rsid w:val="00DA004E"/>
    <w:rsid w:val="00DB615A"/>
    <w:rsid w:val="00DD59CD"/>
    <w:rsid w:val="00DD5DF3"/>
    <w:rsid w:val="00DE6421"/>
    <w:rsid w:val="00DF3AC0"/>
    <w:rsid w:val="00E0091E"/>
    <w:rsid w:val="00E026D1"/>
    <w:rsid w:val="00E051F1"/>
    <w:rsid w:val="00E07BA6"/>
    <w:rsid w:val="00E2500A"/>
    <w:rsid w:val="00E25945"/>
    <w:rsid w:val="00E379C6"/>
    <w:rsid w:val="00E40DE6"/>
    <w:rsid w:val="00E42967"/>
    <w:rsid w:val="00E72483"/>
    <w:rsid w:val="00E8298F"/>
    <w:rsid w:val="00E83185"/>
    <w:rsid w:val="00E83315"/>
    <w:rsid w:val="00E85EA4"/>
    <w:rsid w:val="00E93EE2"/>
    <w:rsid w:val="00E94F80"/>
    <w:rsid w:val="00EA2484"/>
    <w:rsid w:val="00EA2B8C"/>
    <w:rsid w:val="00EA4346"/>
    <w:rsid w:val="00EB0700"/>
    <w:rsid w:val="00EB32BD"/>
    <w:rsid w:val="00EF4035"/>
    <w:rsid w:val="00F107B0"/>
    <w:rsid w:val="00F234C8"/>
    <w:rsid w:val="00F3396C"/>
    <w:rsid w:val="00F3463D"/>
    <w:rsid w:val="00F410F7"/>
    <w:rsid w:val="00F43ACB"/>
    <w:rsid w:val="00F43BAB"/>
    <w:rsid w:val="00F454AC"/>
    <w:rsid w:val="00F461A2"/>
    <w:rsid w:val="00F47BD3"/>
    <w:rsid w:val="00F62406"/>
    <w:rsid w:val="00F743EE"/>
    <w:rsid w:val="00F7613D"/>
    <w:rsid w:val="00F83D68"/>
    <w:rsid w:val="00F933AE"/>
    <w:rsid w:val="00F9528B"/>
    <w:rsid w:val="00F958EA"/>
    <w:rsid w:val="00FA186F"/>
    <w:rsid w:val="00FA520A"/>
    <w:rsid w:val="00FA7A99"/>
    <w:rsid w:val="00FB5F4A"/>
    <w:rsid w:val="00FC4A97"/>
    <w:rsid w:val="00FD15D1"/>
    <w:rsid w:val="00FD41E1"/>
    <w:rsid w:val="00FD6160"/>
    <w:rsid w:val="00FE0E92"/>
    <w:rsid w:val="00FE1FEF"/>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character" w:styleId="Kommentarzeichen">
    <w:name w:val="annotation reference"/>
    <w:basedOn w:val="Absatz-Standardschriftart"/>
    <w:uiPriority w:val="99"/>
    <w:semiHidden/>
    <w:unhideWhenUsed/>
    <w:rsid w:val="00DF3AC0"/>
    <w:rPr>
      <w:sz w:val="16"/>
      <w:szCs w:val="16"/>
    </w:rPr>
  </w:style>
  <w:style w:type="paragraph" w:styleId="Kommentartext">
    <w:name w:val="annotation text"/>
    <w:basedOn w:val="Standard"/>
    <w:link w:val="KommentartextZchn"/>
    <w:uiPriority w:val="99"/>
    <w:unhideWhenUsed/>
    <w:rsid w:val="00DF3AC0"/>
    <w:pPr>
      <w:spacing w:line="240" w:lineRule="auto"/>
    </w:pPr>
    <w:rPr>
      <w:sz w:val="20"/>
      <w:szCs w:val="20"/>
    </w:rPr>
  </w:style>
  <w:style w:type="character" w:customStyle="1" w:styleId="KommentartextZchn">
    <w:name w:val="Kommentartext Zchn"/>
    <w:basedOn w:val="Absatz-Standardschriftart"/>
    <w:link w:val="Kommentartext"/>
    <w:uiPriority w:val="99"/>
    <w:rsid w:val="00DF3AC0"/>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DF3AC0"/>
    <w:rPr>
      <w:b/>
      <w:bCs/>
    </w:rPr>
  </w:style>
  <w:style w:type="character" w:customStyle="1" w:styleId="KommentarthemaZchn">
    <w:name w:val="Kommentarthema Zchn"/>
    <w:basedOn w:val="KommentartextZchn"/>
    <w:link w:val="Kommentarthema"/>
    <w:uiPriority w:val="99"/>
    <w:semiHidden/>
    <w:rsid w:val="00DF3AC0"/>
    <w:rPr>
      <w:rFonts w:ascii="Arial" w:hAnsi="Arial"/>
      <w:b/>
      <w:bCs/>
      <w:lang w:eastAsia="en-US"/>
    </w:rPr>
  </w:style>
  <w:style w:type="paragraph" w:styleId="berarbeitung">
    <w:name w:val="Revision"/>
    <w:hidden/>
    <w:uiPriority w:val="99"/>
    <w:semiHidden/>
    <w:rsid w:val="00FA186F"/>
    <w:rPr>
      <w:rFonts w:ascii="Arial" w:hAnsi="Arial"/>
      <w:sz w:val="18"/>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 TargetMode="External"/><Relationship Id="rId13" Type="http://schemas.openxmlformats.org/officeDocument/2006/relationships/image" Target="media/image4.jpe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schueco.de/presse" TargetMode="External"/><Relationship Id="rId12" Type="http://schemas.openxmlformats.org/officeDocument/2006/relationships/image" Target="media/image3.jpe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hyperlink" Target="http://www.schueco.de/presse"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_rels/header2.xml.rels><?xml version="1.0" encoding="UTF-8" standalone="yes"?>
<Relationships xmlns="http://schemas.openxmlformats.org/package/2006/relationships"><Relationship Id="rId1" Type="http://schemas.openxmlformats.org/officeDocument/2006/relationships/image" Target="media/image5.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4</Pages>
  <Words>769</Words>
  <Characters>4851</Characters>
  <Application>Microsoft Office Word</Application>
  <DocSecurity>0</DocSecurity>
  <Lines>40</Lines>
  <Paragraphs>11</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5609</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Banze, Jan</cp:lastModifiedBy>
  <cp:revision>10</cp:revision>
  <cp:lastPrinted>2019-07-18T15:28:00Z</cp:lastPrinted>
  <dcterms:created xsi:type="dcterms:W3CDTF">2024-12-17T08:47:00Z</dcterms:created>
  <dcterms:modified xsi:type="dcterms:W3CDTF">2025-01-08T12:30:00Z</dcterms:modified>
</cp:coreProperties>
</file>