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6279B3"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630AC358"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6279B3">
              <w:rPr>
                <w:noProof/>
              </w:rPr>
              <w:t>Novem</w:t>
            </w:r>
            <w:r w:rsidR="00316EED">
              <w:rPr>
                <w:noProof/>
              </w:rPr>
              <w:t>ber</w:t>
            </w:r>
            <w:r w:rsidR="00A27245">
              <w:rPr>
                <w:noProof/>
              </w:rPr>
              <w:t xml:space="preserve"> </w:t>
            </w:r>
            <w:r w:rsidR="00265ACE">
              <w:rPr>
                <w:noProof/>
              </w:rPr>
              <w:t>202</w:t>
            </w:r>
            <w:r w:rsidRPr="00227E10">
              <w:fldChar w:fldCharType="end"/>
            </w:r>
            <w:r w:rsidR="00F461A2">
              <w:t>4</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76804FC7" w:rsidR="00227E10" w:rsidRDefault="00316EED" w:rsidP="007276CC">
            <w:pPr>
              <w:pStyle w:val="Absender"/>
            </w:pPr>
            <w:r>
              <w:t>Lisa Kottmann</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00EDD67D" w:rsidR="00227E10" w:rsidRPr="004765FD" w:rsidRDefault="00227E10" w:rsidP="007276CC">
            <w:pPr>
              <w:pStyle w:val="Absender"/>
              <w:rPr>
                <w:lang w:val="fr-FR"/>
              </w:rPr>
            </w:pPr>
            <w:r w:rsidRPr="004765FD">
              <w:rPr>
                <w:lang w:val="fr-FR"/>
              </w:rPr>
              <w:t>Tel.: +49 (0)</w:t>
            </w:r>
            <w:r w:rsidR="004765FD" w:rsidRPr="004765FD">
              <w:rPr>
                <w:lang w:val="fr-FR"/>
              </w:rPr>
              <w:t>521783</w:t>
            </w:r>
            <w:r w:rsidR="00316EED">
              <w:rPr>
                <w:lang w:val="fr-FR"/>
              </w:rPr>
              <w:t>7366</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A520A4" w:rsidP="007276CC">
            <w:pPr>
              <w:pStyle w:val="Absender"/>
              <w:rPr>
                <w:lang w:val="fr-FR"/>
              </w:rPr>
            </w:pPr>
            <w:hyperlink r:id="rId7"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0107532F" w14:textId="11A30A01" w:rsidR="00D30838" w:rsidRPr="002E62C1" w:rsidRDefault="00316EED" w:rsidP="00D30838">
      <w:pPr>
        <w:pStyle w:val="Titel"/>
        <w:spacing w:line="312" w:lineRule="auto"/>
        <w:rPr>
          <w:b/>
          <w:sz w:val="28"/>
          <w:szCs w:val="28"/>
        </w:rPr>
      </w:pPr>
      <w:r w:rsidRPr="00316EED">
        <w:rPr>
          <w:b/>
          <w:sz w:val="22"/>
          <w:szCs w:val="22"/>
        </w:rPr>
        <w:t>Eine Konstruktion für multifunktionale Anforderungen</w:t>
      </w:r>
      <w:r>
        <w:rPr>
          <w:b/>
          <w:sz w:val="22"/>
          <w:szCs w:val="22"/>
        </w:rPr>
        <w:br/>
      </w:r>
      <w:r w:rsidR="00D30838" w:rsidRPr="002E62C1">
        <w:rPr>
          <w:b/>
          <w:sz w:val="28"/>
          <w:szCs w:val="28"/>
        </w:rPr>
        <w:t xml:space="preserve">Schüco Türsystem AD UP </w:t>
      </w:r>
    </w:p>
    <w:p w14:paraId="65E56F6E" w14:textId="77777777" w:rsidR="00C14DC7" w:rsidRDefault="00C14DC7" w:rsidP="00C14DC7">
      <w:pPr>
        <w:spacing w:line="312" w:lineRule="auto"/>
        <w:rPr>
          <w:sz w:val="22"/>
        </w:rPr>
      </w:pPr>
    </w:p>
    <w:p w14:paraId="4C0E94B5" w14:textId="3CB2E6AE" w:rsidR="00967D80" w:rsidRPr="00BE4787" w:rsidRDefault="00051FA5" w:rsidP="00C14DC7">
      <w:pPr>
        <w:spacing w:line="312" w:lineRule="auto"/>
        <w:rPr>
          <w:b/>
          <w:bCs/>
          <w:sz w:val="22"/>
        </w:rPr>
      </w:pPr>
      <w:r w:rsidRPr="00BE4787">
        <w:rPr>
          <w:b/>
          <w:bCs/>
          <w:sz w:val="22"/>
        </w:rPr>
        <w:t>Bielefeld.</w:t>
      </w:r>
      <w:r w:rsidR="005E73DD" w:rsidRPr="00BE4787">
        <w:rPr>
          <w:b/>
          <w:bCs/>
          <w:sz w:val="22"/>
        </w:rPr>
        <w:t xml:space="preserve"> </w:t>
      </w:r>
      <w:r w:rsidR="007D596E" w:rsidRPr="00BE4787">
        <w:rPr>
          <w:b/>
          <w:bCs/>
          <w:sz w:val="22"/>
        </w:rPr>
        <w:t xml:space="preserve">Unterschiedliche Anforderungen </w:t>
      </w:r>
      <w:r w:rsidR="00736563" w:rsidRPr="00BE4787">
        <w:rPr>
          <w:b/>
          <w:bCs/>
          <w:sz w:val="22"/>
        </w:rPr>
        <w:t xml:space="preserve">an Türanlagen </w:t>
      </w:r>
      <w:r w:rsidR="00EB58CB" w:rsidRPr="00BE4787">
        <w:rPr>
          <w:b/>
          <w:bCs/>
          <w:sz w:val="22"/>
        </w:rPr>
        <w:t>gestalten</w:t>
      </w:r>
      <w:r w:rsidR="006B5A6B" w:rsidRPr="00BE4787">
        <w:rPr>
          <w:b/>
          <w:bCs/>
          <w:sz w:val="22"/>
        </w:rPr>
        <w:t xml:space="preserve"> eine Türplanung oftmals komplex.</w:t>
      </w:r>
      <w:r w:rsidR="002C6554" w:rsidRPr="00BE4787">
        <w:rPr>
          <w:b/>
          <w:bCs/>
          <w:sz w:val="22"/>
        </w:rPr>
        <w:t xml:space="preserve"> Einbruch</w:t>
      </w:r>
      <w:r w:rsidR="000D77EB" w:rsidRPr="00BE4787">
        <w:rPr>
          <w:b/>
          <w:bCs/>
          <w:sz w:val="22"/>
        </w:rPr>
        <w:t>hemmung</w:t>
      </w:r>
      <w:r w:rsidR="006730F2">
        <w:rPr>
          <w:b/>
          <w:bCs/>
          <w:sz w:val="22"/>
        </w:rPr>
        <w:t>, Schalldämmung</w:t>
      </w:r>
      <w:r w:rsidR="0076733A" w:rsidRPr="00BE4787">
        <w:rPr>
          <w:b/>
          <w:bCs/>
          <w:sz w:val="22"/>
        </w:rPr>
        <w:t xml:space="preserve"> sowie </w:t>
      </w:r>
      <w:r w:rsidR="000D77EB" w:rsidRPr="00BE4787">
        <w:rPr>
          <w:b/>
          <w:bCs/>
          <w:sz w:val="22"/>
        </w:rPr>
        <w:t>Barrierefreiheit</w:t>
      </w:r>
      <w:r w:rsidR="0076733A" w:rsidRPr="00BE4787">
        <w:rPr>
          <w:b/>
          <w:bCs/>
          <w:sz w:val="22"/>
        </w:rPr>
        <w:t xml:space="preserve"> sind </w:t>
      </w:r>
      <w:r w:rsidR="00EE6E58" w:rsidRPr="00BE4787">
        <w:rPr>
          <w:b/>
          <w:bCs/>
          <w:sz w:val="22"/>
        </w:rPr>
        <w:t>zu</w:t>
      </w:r>
      <w:r w:rsidR="00625070" w:rsidRPr="00BE4787">
        <w:rPr>
          <w:b/>
          <w:bCs/>
          <w:sz w:val="22"/>
        </w:rPr>
        <w:t xml:space="preserve">meist </w:t>
      </w:r>
      <w:r w:rsidR="00EE6E58" w:rsidRPr="00BE4787">
        <w:rPr>
          <w:b/>
          <w:bCs/>
          <w:sz w:val="22"/>
        </w:rPr>
        <w:t xml:space="preserve">noch </w:t>
      </w:r>
      <w:r w:rsidR="00625070" w:rsidRPr="00BE4787">
        <w:rPr>
          <w:b/>
          <w:bCs/>
          <w:sz w:val="22"/>
        </w:rPr>
        <w:t xml:space="preserve">gängige </w:t>
      </w:r>
      <w:r w:rsidR="006F0B12" w:rsidRPr="00BE4787">
        <w:rPr>
          <w:b/>
          <w:bCs/>
          <w:sz w:val="22"/>
        </w:rPr>
        <w:t>Konstruktionsanforderungen</w:t>
      </w:r>
      <w:r w:rsidR="003D1843" w:rsidRPr="00BE4787">
        <w:rPr>
          <w:b/>
          <w:bCs/>
          <w:sz w:val="22"/>
        </w:rPr>
        <w:t xml:space="preserve">. </w:t>
      </w:r>
      <w:r w:rsidR="00BE4787">
        <w:rPr>
          <w:b/>
          <w:bCs/>
          <w:sz w:val="22"/>
        </w:rPr>
        <w:t>K</w:t>
      </w:r>
      <w:r w:rsidR="00C42403" w:rsidRPr="00BE4787">
        <w:rPr>
          <w:b/>
          <w:bCs/>
          <w:sz w:val="22"/>
        </w:rPr>
        <w:t>omplexer wird es, wenn</w:t>
      </w:r>
      <w:r w:rsidR="000B6FA6" w:rsidRPr="00BE4787">
        <w:rPr>
          <w:b/>
          <w:bCs/>
          <w:sz w:val="22"/>
        </w:rPr>
        <w:t>,</w:t>
      </w:r>
      <w:r w:rsidR="00C42403" w:rsidRPr="00BE4787">
        <w:rPr>
          <w:b/>
          <w:bCs/>
          <w:sz w:val="22"/>
        </w:rPr>
        <w:t xml:space="preserve"> </w:t>
      </w:r>
      <w:r w:rsidR="008D4195" w:rsidRPr="00BE4787">
        <w:rPr>
          <w:b/>
          <w:bCs/>
          <w:sz w:val="22"/>
        </w:rPr>
        <w:t>je nach Einsatzort</w:t>
      </w:r>
      <w:r w:rsidR="000B6FA6" w:rsidRPr="00BE4787">
        <w:rPr>
          <w:b/>
          <w:bCs/>
          <w:sz w:val="22"/>
        </w:rPr>
        <w:t>,</w:t>
      </w:r>
      <w:r w:rsidR="008D4195" w:rsidRPr="00BE4787">
        <w:rPr>
          <w:b/>
          <w:bCs/>
          <w:sz w:val="22"/>
        </w:rPr>
        <w:t xml:space="preserve"> </w:t>
      </w:r>
      <w:r w:rsidR="00DF20DD" w:rsidRPr="00BE4787">
        <w:rPr>
          <w:b/>
          <w:bCs/>
          <w:sz w:val="22"/>
        </w:rPr>
        <w:t>die Türen mit</w:t>
      </w:r>
      <w:r w:rsidR="003D1843" w:rsidRPr="00BE4787">
        <w:rPr>
          <w:b/>
          <w:bCs/>
          <w:sz w:val="22"/>
        </w:rPr>
        <w:t xml:space="preserve"> Zutrittskontrollsystem</w:t>
      </w:r>
      <w:r w:rsidR="00DF20DD" w:rsidRPr="00BE4787">
        <w:rPr>
          <w:b/>
          <w:bCs/>
          <w:sz w:val="22"/>
        </w:rPr>
        <w:t>en</w:t>
      </w:r>
      <w:r w:rsidR="00F96261" w:rsidRPr="00BE4787">
        <w:rPr>
          <w:b/>
          <w:bCs/>
          <w:sz w:val="22"/>
        </w:rPr>
        <w:t>,</w:t>
      </w:r>
      <w:r w:rsidR="00AE17B4" w:rsidRPr="00BE4787">
        <w:rPr>
          <w:b/>
          <w:bCs/>
          <w:sz w:val="22"/>
        </w:rPr>
        <w:t xml:space="preserve"> </w:t>
      </w:r>
      <w:r w:rsidR="001D79B3" w:rsidRPr="00BE4787">
        <w:rPr>
          <w:b/>
          <w:bCs/>
          <w:sz w:val="22"/>
        </w:rPr>
        <w:t>Fluchttürsicherung</w:t>
      </w:r>
      <w:r w:rsidR="007C3269" w:rsidRPr="00BE4787">
        <w:rPr>
          <w:b/>
          <w:bCs/>
          <w:sz w:val="22"/>
        </w:rPr>
        <w:t>skomponenten</w:t>
      </w:r>
      <w:r w:rsidR="00921008" w:rsidRPr="00BE4787">
        <w:rPr>
          <w:b/>
          <w:bCs/>
          <w:sz w:val="22"/>
        </w:rPr>
        <w:t xml:space="preserve"> </w:t>
      </w:r>
      <w:r w:rsidR="00F328A9" w:rsidRPr="00BE4787">
        <w:rPr>
          <w:b/>
          <w:bCs/>
          <w:sz w:val="22"/>
        </w:rPr>
        <w:t>sowie</w:t>
      </w:r>
      <w:r w:rsidR="00443AA3" w:rsidRPr="00BE4787">
        <w:rPr>
          <w:b/>
          <w:bCs/>
          <w:sz w:val="22"/>
        </w:rPr>
        <w:t xml:space="preserve"> </w:t>
      </w:r>
      <w:r w:rsidR="00DF20DD" w:rsidRPr="00BE4787">
        <w:rPr>
          <w:b/>
          <w:bCs/>
          <w:sz w:val="22"/>
        </w:rPr>
        <w:t>Rauchschutzfunktionen ausgestattet</w:t>
      </w:r>
      <w:r w:rsidR="00323506" w:rsidRPr="00BE4787">
        <w:rPr>
          <w:b/>
          <w:bCs/>
          <w:sz w:val="22"/>
        </w:rPr>
        <w:t xml:space="preserve"> </w:t>
      </w:r>
      <w:r w:rsidR="0040355A" w:rsidRPr="00BE4787">
        <w:rPr>
          <w:b/>
          <w:bCs/>
          <w:sz w:val="22"/>
        </w:rPr>
        <w:t xml:space="preserve">werden sollen. </w:t>
      </w:r>
      <w:r w:rsidR="000B6FA6" w:rsidRPr="00BE4787">
        <w:rPr>
          <w:b/>
          <w:bCs/>
          <w:sz w:val="22"/>
        </w:rPr>
        <w:t>Oder wenn</w:t>
      </w:r>
      <w:r w:rsidR="00AE17B4" w:rsidRPr="00BE4787">
        <w:rPr>
          <w:b/>
          <w:bCs/>
          <w:sz w:val="22"/>
        </w:rPr>
        <w:t xml:space="preserve"> </w:t>
      </w:r>
      <w:r w:rsidR="00166784" w:rsidRPr="00BE4787">
        <w:rPr>
          <w:b/>
          <w:bCs/>
          <w:sz w:val="22"/>
        </w:rPr>
        <w:t>eine</w:t>
      </w:r>
      <w:r w:rsidR="00F96261" w:rsidRPr="00BE4787">
        <w:rPr>
          <w:b/>
          <w:bCs/>
          <w:sz w:val="22"/>
        </w:rPr>
        <w:t xml:space="preserve"> Einbindung in die Gebäudeleittechnik</w:t>
      </w:r>
      <w:r w:rsidR="001061BE" w:rsidRPr="00BE4787">
        <w:rPr>
          <w:b/>
          <w:bCs/>
          <w:sz w:val="22"/>
        </w:rPr>
        <w:t xml:space="preserve"> </w:t>
      </w:r>
      <w:r w:rsidR="00166784" w:rsidRPr="00BE4787">
        <w:rPr>
          <w:b/>
          <w:bCs/>
          <w:sz w:val="22"/>
        </w:rPr>
        <w:t xml:space="preserve">erfolgen </w:t>
      </w:r>
      <w:r w:rsidR="00323506" w:rsidRPr="00BE4787">
        <w:rPr>
          <w:b/>
          <w:bCs/>
          <w:sz w:val="22"/>
        </w:rPr>
        <w:t>soll</w:t>
      </w:r>
      <w:r w:rsidR="001061BE" w:rsidRPr="00BE4787">
        <w:rPr>
          <w:b/>
          <w:bCs/>
          <w:sz w:val="22"/>
        </w:rPr>
        <w:t xml:space="preserve">. </w:t>
      </w:r>
      <w:r w:rsidR="007C36A8" w:rsidRPr="00BE4787">
        <w:rPr>
          <w:b/>
          <w:bCs/>
          <w:sz w:val="22"/>
        </w:rPr>
        <w:t xml:space="preserve">Solche </w:t>
      </w:r>
      <w:r w:rsidR="00C86B71" w:rsidRPr="00BE4787">
        <w:rPr>
          <w:b/>
          <w:bCs/>
          <w:sz w:val="22"/>
        </w:rPr>
        <w:t xml:space="preserve">multidimensionalen </w:t>
      </w:r>
      <w:r w:rsidR="006730F2">
        <w:rPr>
          <w:b/>
          <w:bCs/>
          <w:sz w:val="22"/>
        </w:rPr>
        <w:t>Anforderungen l</w:t>
      </w:r>
      <w:r w:rsidR="00802A4C" w:rsidRPr="00BE4787">
        <w:rPr>
          <w:b/>
          <w:bCs/>
          <w:sz w:val="22"/>
        </w:rPr>
        <w:t xml:space="preserve">assen sich mit </w:t>
      </w:r>
      <w:r w:rsidR="00E12EC0" w:rsidRPr="00BE4787">
        <w:rPr>
          <w:b/>
          <w:bCs/>
          <w:sz w:val="22"/>
        </w:rPr>
        <w:t xml:space="preserve">der </w:t>
      </w:r>
      <w:r w:rsidR="002B2D41" w:rsidRPr="00BE4787">
        <w:rPr>
          <w:b/>
          <w:bCs/>
          <w:sz w:val="22"/>
        </w:rPr>
        <w:t>Konstruktionsp</w:t>
      </w:r>
      <w:r w:rsidR="00E12EC0" w:rsidRPr="00BE4787">
        <w:rPr>
          <w:b/>
          <w:bCs/>
          <w:sz w:val="22"/>
        </w:rPr>
        <w:t>lattform</w:t>
      </w:r>
      <w:r w:rsidR="00B57FC5" w:rsidRPr="00BE4787">
        <w:rPr>
          <w:b/>
          <w:bCs/>
          <w:sz w:val="22"/>
        </w:rPr>
        <w:t xml:space="preserve"> Schüco AD UP</w:t>
      </w:r>
      <w:r w:rsidR="00C07F0D" w:rsidRPr="00BE4787">
        <w:rPr>
          <w:b/>
          <w:bCs/>
          <w:sz w:val="22"/>
        </w:rPr>
        <w:t xml:space="preserve"> einfach </w:t>
      </w:r>
      <w:r w:rsidR="000E57CE" w:rsidRPr="00BE4787">
        <w:rPr>
          <w:b/>
          <w:bCs/>
          <w:sz w:val="22"/>
        </w:rPr>
        <w:t>planen und umsetzen</w:t>
      </w:r>
      <w:r w:rsidR="006730F2">
        <w:rPr>
          <w:b/>
          <w:bCs/>
          <w:sz w:val="22"/>
        </w:rPr>
        <w:t xml:space="preserve"> – f</w:t>
      </w:r>
      <w:r w:rsidR="006F0B12" w:rsidRPr="00BE4787">
        <w:rPr>
          <w:b/>
          <w:bCs/>
          <w:sz w:val="22"/>
        </w:rPr>
        <w:t>ür Ein</w:t>
      </w:r>
      <w:r w:rsidR="007478DA" w:rsidRPr="00BE4787">
        <w:rPr>
          <w:b/>
          <w:bCs/>
          <w:sz w:val="22"/>
        </w:rPr>
        <w:t>-</w:t>
      </w:r>
      <w:r w:rsidR="006F0B12" w:rsidRPr="00BE4787">
        <w:rPr>
          <w:b/>
          <w:bCs/>
          <w:sz w:val="22"/>
        </w:rPr>
        <w:t xml:space="preserve"> und Mehrfamilienhäuser ebenso wie für hoch frequentierte Objektgebäude.</w:t>
      </w:r>
      <w:r w:rsidR="000C29F6" w:rsidRPr="00BE4787">
        <w:rPr>
          <w:b/>
          <w:bCs/>
          <w:sz w:val="22"/>
        </w:rPr>
        <w:t xml:space="preserve"> </w:t>
      </w:r>
      <w:r w:rsidR="00BE4787">
        <w:rPr>
          <w:b/>
          <w:bCs/>
          <w:sz w:val="22"/>
        </w:rPr>
        <w:t>Und n</w:t>
      </w:r>
      <w:r w:rsidR="001437EF" w:rsidRPr="00BE4787">
        <w:rPr>
          <w:b/>
          <w:bCs/>
          <w:sz w:val="22"/>
        </w:rPr>
        <w:t>eben dem funktionalen Sp</w:t>
      </w:r>
      <w:r w:rsidR="00B775B2" w:rsidRPr="00BE4787">
        <w:rPr>
          <w:b/>
          <w:bCs/>
          <w:sz w:val="22"/>
        </w:rPr>
        <w:t>ielraum bietet die Türenplattform auch in punkto Design</w:t>
      </w:r>
      <w:r w:rsidR="00AE30A1" w:rsidRPr="00BE4787">
        <w:rPr>
          <w:b/>
          <w:bCs/>
          <w:sz w:val="22"/>
        </w:rPr>
        <w:t xml:space="preserve"> hohe Gestaltungsfreiheit.</w:t>
      </w:r>
      <w:r w:rsidR="00B775B2" w:rsidRPr="00BE4787">
        <w:rPr>
          <w:b/>
          <w:bCs/>
          <w:sz w:val="22"/>
        </w:rPr>
        <w:t xml:space="preserve"> </w:t>
      </w:r>
    </w:p>
    <w:p w14:paraId="586D0CF0" w14:textId="77777777" w:rsidR="00967D80" w:rsidRPr="00D30838" w:rsidRDefault="00967D80" w:rsidP="00C14DC7">
      <w:pPr>
        <w:spacing w:line="312" w:lineRule="auto"/>
        <w:rPr>
          <w:sz w:val="22"/>
        </w:rPr>
      </w:pPr>
    </w:p>
    <w:p w14:paraId="2094F381" w14:textId="76521782" w:rsidR="004B7A7E" w:rsidRDefault="00D30838" w:rsidP="00D30838">
      <w:pPr>
        <w:spacing w:line="312" w:lineRule="auto"/>
        <w:rPr>
          <w:sz w:val="22"/>
        </w:rPr>
      </w:pPr>
      <w:r>
        <w:rPr>
          <w:sz w:val="22"/>
        </w:rPr>
        <w:t xml:space="preserve">Stabilität und Wärmedämmung wird bei dem </w:t>
      </w:r>
      <w:r w:rsidR="00FE74E0">
        <w:rPr>
          <w:sz w:val="22"/>
        </w:rPr>
        <w:t>Cradle-to</w:t>
      </w:r>
      <w:r w:rsidR="0008506F">
        <w:rPr>
          <w:sz w:val="22"/>
        </w:rPr>
        <w:t xml:space="preserve">-Cradle zertifiziertem </w:t>
      </w:r>
      <w:r>
        <w:rPr>
          <w:sz w:val="22"/>
        </w:rPr>
        <w:t>Schüco Türsystem AD UP (Aluminium Door Universal Plattform) großgeschrieben.</w:t>
      </w:r>
      <w:r w:rsidR="00316EED">
        <w:rPr>
          <w:sz w:val="22"/>
        </w:rPr>
        <w:t xml:space="preserve"> </w:t>
      </w:r>
      <w:r w:rsidR="008B09BC">
        <w:rPr>
          <w:sz w:val="22"/>
        </w:rPr>
        <w:t xml:space="preserve">Das modulare Profil- und Dichtungskonzept ermöglicht eine </w:t>
      </w:r>
      <w:r w:rsidR="008B09BC" w:rsidRPr="00E85D4B">
        <w:rPr>
          <w:sz w:val="22"/>
        </w:rPr>
        <w:t>maßgeschneiderte Anpassung an individuelle Dichtigkeits- und Energieeffizienzanforderungen</w:t>
      </w:r>
      <w:r w:rsidR="008B09BC">
        <w:rPr>
          <w:sz w:val="22"/>
        </w:rPr>
        <w:t xml:space="preserve">. </w:t>
      </w:r>
      <w:r w:rsidR="00323506">
        <w:rPr>
          <w:sz w:val="22"/>
        </w:rPr>
        <w:t>So können in der Variante AD UP 90 sogar Standards bis zur Passivhauszertifizierung realisiert werden.</w:t>
      </w:r>
      <w:r w:rsidR="00316EED">
        <w:rPr>
          <w:sz w:val="22"/>
        </w:rPr>
        <w:t xml:space="preserve"> </w:t>
      </w:r>
      <w:r w:rsidR="00416AA0" w:rsidRPr="00416AA0">
        <w:rPr>
          <w:sz w:val="22"/>
        </w:rPr>
        <w:t xml:space="preserve">Rauchschutz ist </w:t>
      </w:r>
      <w:r w:rsidR="002C5FEE">
        <w:rPr>
          <w:sz w:val="22"/>
        </w:rPr>
        <w:t xml:space="preserve">ebenfalls </w:t>
      </w:r>
      <w:r w:rsidR="00416AA0" w:rsidRPr="00416AA0">
        <w:rPr>
          <w:sz w:val="22"/>
        </w:rPr>
        <w:t xml:space="preserve">möglich, beispielsweise für </w:t>
      </w:r>
      <w:r w:rsidR="00416AA0">
        <w:rPr>
          <w:sz w:val="22"/>
        </w:rPr>
        <w:t xml:space="preserve">offene </w:t>
      </w:r>
      <w:r w:rsidR="00416AA0" w:rsidRPr="00416AA0">
        <w:rPr>
          <w:sz w:val="22"/>
        </w:rPr>
        <w:t>Treppenhäuser oder Laubengänge</w:t>
      </w:r>
      <w:r w:rsidR="00416AA0">
        <w:rPr>
          <w:sz w:val="22"/>
        </w:rPr>
        <w:t>.</w:t>
      </w:r>
      <w:r w:rsidR="00416AA0" w:rsidRPr="00416AA0">
        <w:rPr>
          <w:sz w:val="22"/>
        </w:rPr>
        <w:t xml:space="preserve"> </w:t>
      </w:r>
      <w:r>
        <w:rPr>
          <w:sz w:val="22"/>
        </w:rPr>
        <w:t xml:space="preserve">Durch das 3- oder 5-Kammer-Profil besticht die AD UP auch bei hohen Flügelmaßen mit gewohnter Stabilität. </w:t>
      </w:r>
      <w:r w:rsidR="00316EED" w:rsidRPr="005D189C">
        <w:rPr>
          <w:sz w:val="22"/>
        </w:rPr>
        <w:t xml:space="preserve">Für hoch frequentierte Türanlagen beispielsweise in öffentlichen Gebäuden steht mit Schüco AD UP 75 Commercial eine Konstruktionsvariante zur Verfügung, die bei gleichen Systemeigenschaften für besonders herausfordernde Belastungen konzipiert wurde. </w:t>
      </w:r>
      <w:r w:rsidR="004B7A7E" w:rsidRPr="005D189C">
        <w:rPr>
          <w:sz w:val="22"/>
        </w:rPr>
        <w:t xml:space="preserve">Dank des 3-Kammer-Profils punktet die Commercial Ausführung zudem mit geringeren Ansichtsbreiten </w:t>
      </w:r>
      <w:r w:rsidR="00416AA0" w:rsidRPr="005D189C">
        <w:rPr>
          <w:sz w:val="22"/>
        </w:rPr>
        <w:t xml:space="preserve">und </w:t>
      </w:r>
      <w:r w:rsidR="00416AA0" w:rsidRPr="005D189C">
        <w:rPr>
          <w:sz w:val="22"/>
        </w:rPr>
        <w:lastRenderedPageBreak/>
        <w:t>einer optimierten Anbindung an das Schüco AWS Fenstersystem sowie Schüco Fassadensysteme.</w:t>
      </w:r>
      <w:r w:rsidR="00416AA0">
        <w:rPr>
          <w:sz w:val="22"/>
        </w:rPr>
        <w:t xml:space="preserve"> </w:t>
      </w:r>
      <w:r w:rsidR="004B7A7E">
        <w:rPr>
          <w:sz w:val="22"/>
        </w:rPr>
        <w:t xml:space="preserve"> </w:t>
      </w:r>
    </w:p>
    <w:p w14:paraId="2A00B332" w14:textId="77777777" w:rsidR="00D30838" w:rsidRPr="00D30838" w:rsidRDefault="00D30838" w:rsidP="00D30838">
      <w:pPr>
        <w:spacing w:line="312" w:lineRule="auto"/>
        <w:rPr>
          <w:sz w:val="22"/>
        </w:rPr>
      </w:pPr>
    </w:p>
    <w:p w14:paraId="77E75961" w14:textId="0B4D7E73" w:rsidR="00D30838" w:rsidRPr="00D30838" w:rsidRDefault="00D30838" w:rsidP="00D30838">
      <w:pPr>
        <w:spacing w:line="312" w:lineRule="auto"/>
        <w:rPr>
          <w:sz w:val="22"/>
        </w:rPr>
      </w:pPr>
      <w:r w:rsidRPr="00D30838">
        <w:rPr>
          <w:b/>
          <w:bCs/>
          <w:sz w:val="22"/>
        </w:rPr>
        <w:t>Hohe Verlässlichkeit bei absoluter Flexibilität</w:t>
      </w:r>
      <w:r w:rsidRPr="00D30838">
        <w:rPr>
          <w:sz w:val="22"/>
        </w:rPr>
        <w:br/>
        <w:t xml:space="preserve">Auf </w:t>
      </w:r>
      <w:r w:rsidR="00316EED">
        <w:rPr>
          <w:sz w:val="22"/>
        </w:rPr>
        <w:t>die Türenplattform</w:t>
      </w:r>
      <w:r w:rsidRPr="00D30838">
        <w:rPr>
          <w:sz w:val="22"/>
        </w:rPr>
        <w:t xml:space="preserve"> Schüco AD UP ist Verlass: Mit einer Einbruchhemmung bis RC 3 auch in der Vollpanik-Variante bietet das Türsystem umfassende Sicherheit. </w:t>
      </w:r>
      <w:r w:rsidR="00915787">
        <w:rPr>
          <w:sz w:val="22"/>
        </w:rPr>
        <w:t>D</w:t>
      </w:r>
      <w:r w:rsidRPr="00D30838">
        <w:rPr>
          <w:sz w:val="22"/>
        </w:rPr>
        <w:t xml:space="preserve">ank der Nullschwelle für ein- und zweiflügelige Türen gehören auch Stolperfallen für Jung und Alt der Vergangenheit an. Minimale Bedienkräfte bis Klasse 3 komplettieren die Barrierefreiheit des Türsystems. </w:t>
      </w:r>
      <w:r w:rsidR="00347F09">
        <w:rPr>
          <w:sz w:val="22"/>
        </w:rPr>
        <w:t xml:space="preserve">Schüco AD UP </w:t>
      </w:r>
      <w:r w:rsidRPr="00D30838">
        <w:rPr>
          <w:sz w:val="22"/>
        </w:rPr>
        <w:t xml:space="preserve">vereint moderne Profiltechnik und Mechanik </w:t>
      </w:r>
      <w:r w:rsidR="00736E5C">
        <w:rPr>
          <w:sz w:val="22"/>
        </w:rPr>
        <w:t xml:space="preserve">und lässt sich auch mit </w:t>
      </w:r>
      <w:r w:rsidRPr="00D30838">
        <w:rPr>
          <w:sz w:val="22"/>
        </w:rPr>
        <w:t>vernetzbaren automatisierten Komponenten</w:t>
      </w:r>
      <w:r w:rsidR="00736E5C">
        <w:rPr>
          <w:sz w:val="22"/>
        </w:rPr>
        <w:t xml:space="preserve"> </w:t>
      </w:r>
      <w:r w:rsidR="005067A6">
        <w:rPr>
          <w:sz w:val="22"/>
        </w:rPr>
        <w:t>ausrüsten</w:t>
      </w:r>
      <w:r w:rsidRPr="00D30838">
        <w:rPr>
          <w:sz w:val="22"/>
        </w:rPr>
        <w:t xml:space="preserve"> – für ein Plus an Komfort und Gebäudesicherheit. Dank verschiedener Smart-Building Komponenten lässt sich die Elektrifizierung des Türsystems individuell an die jeweiligen Benutzerbedürfnisse anpassen und nachrüsten. ​</w:t>
      </w:r>
    </w:p>
    <w:p w14:paraId="0C69D00D" w14:textId="77777777" w:rsidR="00C14DC7" w:rsidRDefault="00C14DC7" w:rsidP="00C14DC7">
      <w:pPr>
        <w:spacing w:line="312" w:lineRule="auto"/>
        <w:rPr>
          <w:sz w:val="22"/>
        </w:rPr>
      </w:pPr>
    </w:p>
    <w:p w14:paraId="7A233805" w14:textId="77777777" w:rsidR="00D30838" w:rsidRDefault="00D30838" w:rsidP="00C14DC7">
      <w:pPr>
        <w:spacing w:line="312" w:lineRule="auto"/>
        <w:rPr>
          <w:sz w:val="22"/>
        </w:rPr>
      </w:pPr>
    </w:p>
    <w:p w14:paraId="525F341A" w14:textId="4C3AD931" w:rsidR="00C14DC7" w:rsidRPr="005168F0" w:rsidRDefault="00C14DC7" w:rsidP="00C14DC7">
      <w:pPr>
        <w:spacing w:line="312" w:lineRule="auto"/>
        <w:rPr>
          <w:sz w:val="22"/>
        </w:rPr>
      </w:pPr>
    </w:p>
    <w:p w14:paraId="6433CBE9" w14:textId="77777777" w:rsidR="00A27245" w:rsidRPr="005168F0" w:rsidRDefault="00A27245" w:rsidP="005168F0">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0" w:name="_Hlk77926191"/>
      <w:r w:rsidRPr="006B74EE">
        <w:rPr>
          <w:rFonts w:cs="Arial"/>
          <w:b/>
          <w:bCs/>
          <w:szCs w:val="18"/>
        </w:rPr>
        <w:t>Schüco – Systemlösungen für Fenster, Türen und Fassaden</w:t>
      </w:r>
    </w:p>
    <w:p w14:paraId="191FBF9F" w14:textId="77777777"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3</w:t>
      </w:r>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bookmarkEnd w:id="0"/>
    <w:p w14:paraId="72070608" w14:textId="77777777" w:rsidR="00C1545D" w:rsidRPr="006B74EE" w:rsidRDefault="00C1545D" w:rsidP="00C1545D">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4845A466" w14:textId="77777777" w:rsidR="00C14DC7" w:rsidRPr="001E6A4A" w:rsidRDefault="00C14DC7" w:rsidP="00C14DC7">
      <w:pPr>
        <w:pStyle w:val="Kopfzeile"/>
        <w:tabs>
          <w:tab w:val="clear" w:pos="4513"/>
        </w:tabs>
        <w:spacing w:line="312" w:lineRule="auto"/>
        <w:rPr>
          <w:rFonts w:cs="Arial"/>
          <w:szCs w:val="18"/>
        </w:rPr>
      </w:pPr>
    </w:p>
    <w:p w14:paraId="32C0BF23" w14:textId="77777777" w:rsidR="00C14DC7" w:rsidRDefault="00C14DC7" w:rsidP="00C14DC7">
      <w:pPr>
        <w:spacing w:line="312" w:lineRule="auto"/>
        <w:jc w:val="both"/>
        <w:rPr>
          <w:rFonts w:cs="Arial"/>
          <w:szCs w:val="18"/>
        </w:rPr>
      </w:pPr>
    </w:p>
    <w:p w14:paraId="50B02D59" w14:textId="77777777" w:rsidR="00316EED" w:rsidRDefault="00316EED" w:rsidP="00C14DC7">
      <w:pPr>
        <w:spacing w:line="312" w:lineRule="auto"/>
        <w:jc w:val="both"/>
        <w:rPr>
          <w:rFonts w:cs="Arial"/>
          <w:szCs w:val="18"/>
        </w:rPr>
      </w:pPr>
    </w:p>
    <w:p w14:paraId="7DE7D0D0" w14:textId="77777777" w:rsidR="00316EED" w:rsidRDefault="00316EED" w:rsidP="00C14DC7">
      <w:pPr>
        <w:spacing w:line="312" w:lineRule="auto"/>
        <w:jc w:val="both"/>
        <w:rPr>
          <w:rFonts w:cs="Arial"/>
          <w:szCs w:val="18"/>
        </w:rPr>
      </w:pPr>
    </w:p>
    <w:p w14:paraId="5F6F6A05" w14:textId="77777777" w:rsidR="00316EED" w:rsidRDefault="00316EED" w:rsidP="00C14DC7">
      <w:pPr>
        <w:spacing w:line="312" w:lineRule="auto"/>
        <w:jc w:val="both"/>
        <w:rPr>
          <w:rFonts w:cs="Arial"/>
          <w:szCs w:val="18"/>
        </w:rPr>
      </w:pPr>
    </w:p>
    <w:p w14:paraId="54382575" w14:textId="77777777" w:rsidR="003A45EA" w:rsidRDefault="003A45EA" w:rsidP="008A0E88">
      <w:pPr>
        <w:spacing w:line="312" w:lineRule="auto"/>
        <w:rPr>
          <w:rFonts w:cs="Arial"/>
          <w:szCs w:val="18"/>
        </w:rPr>
      </w:pPr>
    </w:p>
    <w:p w14:paraId="75A4F322" w14:textId="3DE6A441" w:rsidR="008A0E88" w:rsidRPr="008A0E88" w:rsidRDefault="008A0E88" w:rsidP="008A0E88">
      <w:pPr>
        <w:spacing w:line="312" w:lineRule="auto"/>
        <w:rPr>
          <w:rFonts w:cs="Arial"/>
          <w:sz w:val="22"/>
        </w:rPr>
      </w:pPr>
      <w:r w:rsidRPr="008A0E88">
        <w:rPr>
          <w:rFonts w:cs="Arial"/>
          <w:sz w:val="22"/>
        </w:rPr>
        <w:lastRenderedPageBreak/>
        <w:t xml:space="preserve">Die Bildfeindaten stehen im Schüco Newsroom unter </w:t>
      </w:r>
    </w:p>
    <w:p w14:paraId="54105510" w14:textId="77777777" w:rsidR="008A0E88" w:rsidRPr="008A0E88" w:rsidRDefault="008A0E88" w:rsidP="008A0E88">
      <w:pPr>
        <w:spacing w:line="312" w:lineRule="auto"/>
        <w:rPr>
          <w:rFonts w:cs="Arial"/>
          <w:sz w:val="22"/>
        </w:rPr>
      </w:pPr>
      <w:hyperlink r:id="rId9" w:history="1">
        <w:r w:rsidRPr="008A0E88">
          <w:rPr>
            <w:rStyle w:val="Hyperlink"/>
            <w:rFonts w:cs="Arial"/>
            <w:sz w:val="22"/>
          </w:rPr>
          <w:t>www.schueco.de/presse</w:t>
        </w:r>
      </w:hyperlink>
      <w:r w:rsidRPr="008A0E88">
        <w:rPr>
          <w:rFonts w:cs="Arial"/>
          <w:sz w:val="22"/>
        </w:rPr>
        <w:t xml:space="preserve"> zum Download bereit.</w:t>
      </w:r>
    </w:p>
    <w:p w14:paraId="119C2E71" w14:textId="77777777" w:rsidR="008A0E88" w:rsidRPr="008A0E88" w:rsidRDefault="008A0E88" w:rsidP="008A0E88">
      <w:pPr>
        <w:spacing w:line="312" w:lineRule="auto"/>
        <w:rPr>
          <w:rFonts w:cs="Arial"/>
          <w:b/>
          <w:bCs/>
          <w:sz w:val="22"/>
        </w:rPr>
      </w:pPr>
    </w:p>
    <w:p w14:paraId="5C667265" w14:textId="1D3D5DCE" w:rsidR="00347F09" w:rsidRDefault="008A0E88" w:rsidP="008A0E88">
      <w:pPr>
        <w:spacing w:line="312" w:lineRule="auto"/>
        <w:rPr>
          <w:rFonts w:cs="Arial"/>
          <w:b/>
          <w:sz w:val="22"/>
        </w:rPr>
      </w:pPr>
      <w:r w:rsidRPr="008A0E88">
        <w:rPr>
          <w:rFonts w:cs="Arial"/>
          <w:b/>
          <w:sz w:val="22"/>
        </w:rPr>
        <w:t>Bildnachweis: Schüco International KG</w:t>
      </w:r>
    </w:p>
    <w:p w14:paraId="4FBA96E0" w14:textId="75E83A97" w:rsidR="008A0E88" w:rsidRDefault="00347F09" w:rsidP="008A0E88">
      <w:pPr>
        <w:spacing w:line="312" w:lineRule="auto"/>
        <w:rPr>
          <w:rFonts w:cs="Arial"/>
          <w:sz w:val="22"/>
        </w:rPr>
      </w:pPr>
      <w:r w:rsidRPr="00347F09">
        <w:rPr>
          <w:rFonts w:cs="Arial"/>
          <w:b/>
          <w:noProof/>
          <w:sz w:val="22"/>
        </w:rPr>
        <w:drawing>
          <wp:inline distT="0" distB="0" distL="0" distR="0" wp14:anchorId="38DB929D" wp14:editId="35AFE2FD">
            <wp:extent cx="2066494" cy="1440000"/>
            <wp:effectExtent l="0" t="0" r="0"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066494" cy="1440000"/>
                    </a:xfrm>
                    <a:prstGeom prst="rect">
                      <a:avLst/>
                    </a:prstGeom>
                  </pic:spPr>
                </pic:pic>
              </a:graphicData>
            </a:graphic>
          </wp:inline>
        </w:drawing>
      </w:r>
      <w:r w:rsidR="008A0E88" w:rsidRPr="008A0E88">
        <w:rPr>
          <w:rFonts w:cs="Arial"/>
          <w:sz w:val="22"/>
        </w:rPr>
        <w:br/>
        <w:t>Die bautiefenübergreifende Türsystemplattform Schüco AD UP beweist, dass sich durch intelligente Konstruktionsprinzipien Stabilität und Wärmedämmung vereinen lassen</w:t>
      </w:r>
      <w:r>
        <w:rPr>
          <w:rFonts w:cs="Arial"/>
          <w:sz w:val="22"/>
        </w:rPr>
        <w:t>.</w:t>
      </w:r>
    </w:p>
    <w:p w14:paraId="0BE325A6" w14:textId="77777777" w:rsidR="00347F09" w:rsidRDefault="00347F09" w:rsidP="008A0E88">
      <w:pPr>
        <w:spacing w:line="312" w:lineRule="auto"/>
        <w:rPr>
          <w:rFonts w:cs="Arial"/>
          <w:sz w:val="22"/>
        </w:rPr>
      </w:pPr>
    </w:p>
    <w:p w14:paraId="7D9AFCE1" w14:textId="77407B31" w:rsidR="00347F09" w:rsidRPr="00347F09" w:rsidRDefault="00347F09" w:rsidP="008A0E88">
      <w:pPr>
        <w:spacing w:line="312" w:lineRule="auto"/>
        <w:rPr>
          <w:rFonts w:cs="Arial"/>
          <w:b/>
          <w:sz w:val="22"/>
        </w:rPr>
      </w:pPr>
      <w:r w:rsidRPr="008A0E88">
        <w:rPr>
          <w:rFonts w:cs="Arial"/>
          <w:b/>
          <w:sz w:val="22"/>
        </w:rPr>
        <w:t>Bildnachweis: Schüco International KG</w:t>
      </w:r>
    </w:p>
    <w:p w14:paraId="443AFC2C" w14:textId="36260035" w:rsidR="008A0E88" w:rsidRDefault="00347F09" w:rsidP="008A0E88">
      <w:pPr>
        <w:spacing w:line="312" w:lineRule="auto"/>
        <w:rPr>
          <w:rFonts w:cs="Arial"/>
          <w:sz w:val="22"/>
        </w:rPr>
      </w:pPr>
      <w:r w:rsidRPr="00347F09">
        <w:rPr>
          <w:rFonts w:cs="Arial"/>
          <w:b/>
          <w:noProof/>
          <w:sz w:val="22"/>
        </w:rPr>
        <w:drawing>
          <wp:inline distT="0" distB="0" distL="0" distR="0" wp14:anchorId="6AE2C399" wp14:editId="1876B653">
            <wp:extent cx="2072572" cy="1440000"/>
            <wp:effectExtent l="0" t="0" r="4445"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072572" cy="1440000"/>
                    </a:xfrm>
                    <a:prstGeom prst="rect">
                      <a:avLst/>
                    </a:prstGeom>
                  </pic:spPr>
                </pic:pic>
              </a:graphicData>
            </a:graphic>
          </wp:inline>
        </w:drawing>
      </w:r>
    </w:p>
    <w:p w14:paraId="6A9C44F2" w14:textId="45AEDC2E" w:rsidR="00652056" w:rsidRPr="00652056" w:rsidRDefault="006730F2" w:rsidP="008A0E88">
      <w:pPr>
        <w:spacing w:line="312" w:lineRule="auto"/>
        <w:rPr>
          <w:rFonts w:cs="Arial"/>
          <w:sz w:val="22"/>
        </w:rPr>
      </w:pPr>
      <w:r>
        <w:rPr>
          <w:rFonts w:cs="Arial"/>
          <w:sz w:val="22"/>
        </w:rPr>
        <w:t xml:space="preserve">Das </w:t>
      </w:r>
      <w:r w:rsidRPr="006730F2">
        <w:rPr>
          <w:rFonts w:cs="Arial"/>
          <w:sz w:val="22"/>
        </w:rPr>
        <w:t>Türsystem</w:t>
      </w:r>
      <w:r>
        <w:rPr>
          <w:rFonts w:cs="Arial"/>
          <w:sz w:val="22"/>
        </w:rPr>
        <w:t xml:space="preserve"> </w:t>
      </w:r>
      <w:r w:rsidR="00652056">
        <w:rPr>
          <w:rFonts w:cs="Arial"/>
          <w:sz w:val="22"/>
        </w:rPr>
        <w:t>Schüco AD UP ermöglicht einen u</w:t>
      </w:r>
      <w:r w:rsidR="00652056" w:rsidRPr="00652056">
        <w:rPr>
          <w:rFonts w:cs="Arial"/>
          <w:sz w:val="22"/>
        </w:rPr>
        <w:t>niverselle</w:t>
      </w:r>
      <w:r w:rsidR="00652056">
        <w:rPr>
          <w:rFonts w:cs="Arial"/>
          <w:sz w:val="22"/>
        </w:rPr>
        <w:t>n</w:t>
      </w:r>
      <w:r w:rsidR="00652056" w:rsidRPr="00652056">
        <w:rPr>
          <w:rFonts w:cs="Arial"/>
          <w:sz w:val="22"/>
        </w:rPr>
        <w:t xml:space="preserve"> Einsatz als hochfrequentierte Objekttür und designorientierte Haustür</w:t>
      </w:r>
      <w:r w:rsidR="00652056">
        <w:rPr>
          <w:rFonts w:cs="Arial"/>
          <w:sz w:val="22"/>
        </w:rPr>
        <w:t>.</w:t>
      </w:r>
    </w:p>
    <w:p w14:paraId="1A7BAE01" w14:textId="77777777" w:rsidR="00652056" w:rsidRDefault="00652056" w:rsidP="008A0E88">
      <w:pPr>
        <w:spacing w:line="312" w:lineRule="auto"/>
        <w:rPr>
          <w:rFonts w:cs="Arial"/>
          <w:b/>
          <w:bCs/>
          <w:sz w:val="22"/>
        </w:rPr>
      </w:pPr>
    </w:p>
    <w:p w14:paraId="25E8F3EF" w14:textId="080DF4F9" w:rsidR="008A0E88" w:rsidRPr="008A0E88" w:rsidRDefault="008A0E88" w:rsidP="008A0E88">
      <w:pPr>
        <w:spacing w:line="312" w:lineRule="auto"/>
        <w:rPr>
          <w:rFonts w:cs="Arial"/>
          <w:b/>
          <w:sz w:val="22"/>
        </w:rPr>
      </w:pPr>
      <w:r w:rsidRPr="008A0E88">
        <w:rPr>
          <w:rFonts w:cs="Arial"/>
          <w:b/>
          <w:sz w:val="22"/>
        </w:rPr>
        <w:t>Bildnachweis: Schüco International KG</w:t>
      </w:r>
    </w:p>
    <w:p w14:paraId="74E2EA64" w14:textId="77777777" w:rsidR="008A0E88" w:rsidRPr="008A0E88" w:rsidRDefault="008A0E88" w:rsidP="008A0E88">
      <w:pPr>
        <w:spacing w:line="312" w:lineRule="auto"/>
        <w:rPr>
          <w:rFonts w:cs="Arial"/>
          <w:sz w:val="22"/>
        </w:rPr>
      </w:pPr>
      <w:r w:rsidRPr="008A0E88">
        <w:rPr>
          <w:rFonts w:cs="Arial"/>
          <w:noProof/>
          <w:sz w:val="22"/>
        </w:rPr>
        <w:drawing>
          <wp:inline distT="0" distB="0" distL="0" distR="0" wp14:anchorId="22EB5F4D" wp14:editId="3AB3CCF6">
            <wp:extent cx="2060426" cy="1440000"/>
            <wp:effectExtent l="0" t="0" r="0" b="8255"/>
            <wp:docPr id="1474245723"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60426" cy="1440000"/>
                    </a:xfrm>
                    <a:prstGeom prst="rect">
                      <a:avLst/>
                    </a:prstGeom>
                    <a:noFill/>
                    <a:ln>
                      <a:noFill/>
                    </a:ln>
                  </pic:spPr>
                </pic:pic>
              </a:graphicData>
            </a:graphic>
          </wp:inline>
        </w:drawing>
      </w:r>
    </w:p>
    <w:p w14:paraId="404704F9" w14:textId="3FF58437" w:rsidR="008A0E88" w:rsidRPr="008A0E88" w:rsidRDefault="008A0E88" w:rsidP="008A0E88">
      <w:pPr>
        <w:spacing w:line="312" w:lineRule="auto"/>
        <w:rPr>
          <w:rFonts w:cs="Arial"/>
          <w:sz w:val="22"/>
        </w:rPr>
      </w:pPr>
      <w:r w:rsidRPr="008A0E88">
        <w:rPr>
          <w:rFonts w:cs="Arial"/>
          <w:sz w:val="22"/>
        </w:rPr>
        <w:t xml:space="preserve">Maßgeschneidert und funktional: </w:t>
      </w:r>
      <w:r w:rsidR="006730F2">
        <w:rPr>
          <w:rFonts w:cs="Arial"/>
          <w:sz w:val="22"/>
        </w:rPr>
        <w:t xml:space="preserve">Das Türsystem </w:t>
      </w:r>
      <w:r w:rsidRPr="008A0E88">
        <w:rPr>
          <w:rFonts w:cs="Arial"/>
          <w:sz w:val="22"/>
        </w:rPr>
        <w:t>Schüco AD UP</w:t>
      </w:r>
      <w:r>
        <w:rPr>
          <w:rFonts w:cs="Arial"/>
          <w:sz w:val="22"/>
        </w:rPr>
        <w:t xml:space="preserve"> 75</w:t>
      </w:r>
      <w:r w:rsidRPr="008A0E88">
        <w:rPr>
          <w:rFonts w:cs="Arial"/>
          <w:sz w:val="22"/>
        </w:rPr>
        <w:t xml:space="preserve"> Commercial eignet sich ideal für hoch</w:t>
      </w:r>
      <w:r w:rsidR="00316EED">
        <w:rPr>
          <w:rFonts w:cs="Arial"/>
          <w:sz w:val="22"/>
        </w:rPr>
        <w:t xml:space="preserve"> </w:t>
      </w:r>
      <w:r w:rsidRPr="008A0E88">
        <w:rPr>
          <w:rFonts w:cs="Arial"/>
          <w:sz w:val="22"/>
        </w:rPr>
        <w:t xml:space="preserve">frequentierte Eingänge. </w:t>
      </w:r>
    </w:p>
    <w:p w14:paraId="7F96AE07" w14:textId="77777777" w:rsidR="008A0E88" w:rsidRPr="008A0E88" w:rsidRDefault="008A0E88" w:rsidP="008A0E88">
      <w:pPr>
        <w:spacing w:line="312" w:lineRule="auto"/>
        <w:rPr>
          <w:rFonts w:cs="Arial"/>
          <w:sz w:val="22"/>
        </w:rPr>
      </w:pPr>
    </w:p>
    <w:p w14:paraId="427BF9CE" w14:textId="77777777" w:rsidR="005168F0" w:rsidRPr="00610835" w:rsidRDefault="005168F0" w:rsidP="00C14DC7">
      <w:pPr>
        <w:spacing w:line="312" w:lineRule="auto"/>
        <w:rPr>
          <w:sz w:val="22"/>
        </w:rPr>
      </w:pPr>
    </w:p>
    <w:sectPr w:rsidR="005168F0" w:rsidRPr="00610835" w:rsidSect="007A7037">
      <w:headerReference w:type="default" r:id="rId13"/>
      <w:footerReference w:type="default" r:id="rId14"/>
      <w:headerReference w:type="first" r:id="rId1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066FB92" w14:textId="77777777" w:rsidR="00E00BDF" w:rsidRDefault="00E00BDF" w:rsidP="00F958EA">
      <w:pPr>
        <w:spacing w:line="240" w:lineRule="auto"/>
      </w:pPr>
      <w:r>
        <w:separator/>
      </w:r>
    </w:p>
  </w:endnote>
  <w:endnote w:type="continuationSeparator" w:id="0">
    <w:p w14:paraId="2E440F73" w14:textId="77777777" w:rsidR="00E00BDF" w:rsidRDefault="00E00BDF"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Calibri"/>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AD6591E" w14:textId="77777777" w:rsidR="00E00BDF" w:rsidRDefault="00E00BDF" w:rsidP="00F958EA">
      <w:pPr>
        <w:spacing w:line="240" w:lineRule="auto"/>
      </w:pPr>
      <w:r>
        <w:separator/>
      </w:r>
    </w:p>
  </w:footnote>
  <w:footnote w:type="continuationSeparator" w:id="0">
    <w:p w14:paraId="4AF1AF91" w14:textId="77777777" w:rsidR="00E00BDF" w:rsidRDefault="00E00BDF"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0390"/>
    <w:rsid w:val="000243D1"/>
    <w:rsid w:val="00024ACE"/>
    <w:rsid w:val="000301D8"/>
    <w:rsid w:val="000318FF"/>
    <w:rsid w:val="000323E5"/>
    <w:rsid w:val="00040810"/>
    <w:rsid w:val="00042BCE"/>
    <w:rsid w:val="00051401"/>
    <w:rsid w:val="00051FA5"/>
    <w:rsid w:val="00055CD5"/>
    <w:rsid w:val="000624E1"/>
    <w:rsid w:val="00073518"/>
    <w:rsid w:val="00083752"/>
    <w:rsid w:val="000843C5"/>
    <w:rsid w:val="0008506F"/>
    <w:rsid w:val="000A0118"/>
    <w:rsid w:val="000A5E24"/>
    <w:rsid w:val="000B489E"/>
    <w:rsid w:val="000B6FA6"/>
    <w:rsid w:val="000C299E"/>
    <w:rsid w:val="000C29F6"/>
    <w:rsid w:val="000D77EB"/>
    <w:rsid w:val="000E57CE"/>
    <w:rsid w:val="001051B8"/>
    <w:rsid w:val="001061BE"/>
    <w:rsid w:val="00113D9B"/>
    <w:rsid w:val="00113EC7"/>
    <w:rsid w:val="001144C6"/>
    <w:rsid w:val="0011455F"/>
    <w:rsid w:val="00115275"/>
    <w:rsid w:val="00131804"/>
    <w:rsid w:val="00140913"/>
    <w:rsid w:val="001437EF"/>
    <w:rsid w:val="00153C9D"/>
    <w:rsid w:val="00164CA9"/>
    <w:rsid w:val="00166784"/>
    <w:rsid w:val="00175C50"/>
    <w:rsid w:val="0018293F"/>
    <w:rsid w:val="00183DB4"/>
    <w:rsid w:val="00191315"/>
    <w:rsid w:val="00195030"/>
    <w:rsid w:val="001A28F4"/>
    <w:rsid w:val="001A3597"/>
    <w:rsid w:val="001A59C9"/>
    <w:rsid w:val="001A6CC0"/>
    <w:rsid w:val="001C4E5A"/>
    <w:rsid w:val="001C5624"/>
    <w:rsid w:val="001C6FAC"/>
    <w:rsid w:val="001C71CC"/>
    <w:rsid w:val="001D79B3"/>
    <w:rsid w:val="001F11C3"/>
    <w:rsid w:val="001F1716"/>
    <w:rsid w:val="001F7A93"/>
    <w:rsid w:val="002018DC"/>
    <w:rsid w:val="002043C3"/>
    <w:rsid w:val="002065EF"/>
    <w:rsid w:val="0021268C"/>
    <w:rsid w:val="002153F6"/>
    <w:rsid w:val="002176B8"/>
    <w:rsid w:val="00221120"/>
    <w:rsid w:val="00227E10"/>
    <w:rsid w:val="00235F92"/>
    <w:rsid w:val="00236391"/>
    <w:rsid w:val="00240F4E"/>
    <w:rsid w:val="0024327E"/>
    <w:rsid w:val="00252D6E"/>
    <w:rsid w:val="00254BAE"/>
    <w:rsid w:val="00265ACE"/>
    <w:rsid w:val="002762A8"/>
    <w:rsid w:val="00284CF1"/>
    <w:rsid w:val="002911E7"/>
    <w:rsid w:val="002B211F"/>
    <w:rsid w:val="002B2D41"/>
    <w:rsid w:val="002B7D28"/>
    <w:rsid w:val="002C5FEE"/>
    <w:rsid w:val="002C6554"/>
    <w:rsid w:val="002E3613"/>
    <w:rsid w:val="002E65C2"/>
    <w:rsid w:val="002F3983"/>
    <w:rsid w:val="00316EED"/>
    <w:rsid w:val="00323506"/>
    <w:rsid w:val="003312EB"/>
    <w:rsid w:val="00332231"/>
    <w:rsid w:val="00337E7E"/>
    <w:rsid w:val="00337F97"/>
    <w:rsid w:val="003442BA"/>
    <w:rsid w:val="00344D25"/>
    <w:rsid w:val="003471F7"/>
    <w:rsid w:val="00347F09"/>
    <w:rsid w:val="00366A18"/>
    <w:rsid w:val="00367473"/>
    <w:rsid w:val="0037157E"/>
    <w:rsid w:val="003855FF"/>
    <w:rsid w:val="003A45EA"/>
    <w:rsid w:val="003A46F2"/>
    <w:rsid w:val="003C0B27"/>
    <w:rsid w:val="003C1C27"/>
    <w:rsid w:val="003C3118"/>
    <w:rsid w:val="003D1843"/>
    <w:rsid w:val="003D24A5"/>
    <w:rsid w:val="003E6273"/>
    <w:rsid w:val="003F280C"/>
    <w:rsid w:val="003F56F4"/>
    <w:rsid w:val="003F6B61"/>
    <w:rsid w:val="00400E95"/>
    <w:rsid w:val="00403213"/>
    <w:rsid w:val="0040355A"/>
    <w:rsid w:val="0040727A"/>
    <w:rsid w:val="00413635"/>
    <w:rsid w:val="00416AA0"/>
    <w:rsid w:val="00417BFB"/>
    <w:rsid w:val="00421006"/>
    <w:rsid w:val="00431009"/>
    <w:rsid w:val="00433486"/>
    <w:rsid w:val="004401F1"/>
    <w:rsid w:val="00443AA3"/>
    <w:rsid w:val="00444D4D"/>
    <w:rsid w:val="00445B24"/>
    <w:rsid w:val="00447898"/>
    <w:rsid w:val="00452595"/>
    <w:rsid w:val="00461334"/>
    <w:rsid w:val="004632A6"/>
    <w:rsid w:val="004765FD"/>
    <w:rsid w:val="004804BB"/>
    <w:rsid w:val="004975ED"/>
    <w:rsid w:val="004A4939"/>
    <w:rsid w:val="004B3B23"/>
    <w:rsid w:val="004B7A7E"/>
    <w:rsid w:val="004C0725"/>
    <w:rsid w:val="004D5FF8"/>
    <w:rsid w:val="004D7A4A"/>
    <w:rsid w:val="004E33D8"/>
    <w:rsid w:val="004E4907"/>
    <w:rsid w:val="004F1C77"/>
    <w:rsid w:val="004F2161"/>
    <w:rsid w:val="004F241B"/>
    <w:rsid w:val="004F35BF"/>
    <w:rsid w:val="004F540D"/>
    <w:rsid w:val="0050271E"/>
    <w:rsid w:val="005067A6"/>
    <w:rsid w:val="0050777D"/>
    <w:rsid w:val="00514E18"/>
    <w:rsid w:val="005168F0"/>
    <w:rsid w:val="00520794"/>
    <w:rsid w:val="005303A4"/>
    <w:rsid w:val="0054107C"/>
    <w:rsid w:val="00547D9E"/>
    <w:rsid w:val="0058361A"/>
    <w:rsid w:val="00590284"/>
    <w:rsid w:val="00590C1C"/>
    <w:rsid w:val="00593611"/>
    <w:rsid w:val="005A0735"/>
    <w:rsid w:val="005A24FE"/>
    <w:rsid w:val="005A37EF"/>
    <w:rsid w:val="005A5DA3"/>
    <w:rsid w:val="005B3834"/>
    <w:rsid w:val="005B5163"/>
    <w:rsid w:val="005D189C"/>
    <w:rsid w:val="005D3F43"/>
    <w:rsid w:val="005D5BE2"/>
    <w:rsid w:val="005E3A63"/>
    <w:rsid w:val="005E5091"/>
    <w:rsid w:val="005E73DD"/>
    <w:rsid w:val="005F0DEC"/>
    <w:rsid w:val="005F2038"/>
    <w:rsid w:val="005F20B2"/>
    <w:rsid w:val="00606851"/>
    <w:rsid w:val="00606EB4"/>
    <w:rsid w:val="0061040B"/>
    <w:rsid w:val="00610835"/>
    <w:rsid w:val="00625070"/>
    <w:rsid w:val="006279B3"/>
    <w:rsid w:val="0063167F"/>
    <w:rsid w:val="0063779F"/>
    <w:rsid w:val="006457DB"/>
    <w:rsid w:val="0065091F"/>
    <w:rsid w:val="00652056"/>
    <w:rsid w:val="006578B1"/>
    <w:rsid w:val="006712DC"/>
    <w:rsid w:val="006730F2"/>
    <w:rsid w:val="00674031"/>
    <w:rsid w:val="00687074"/>
    <w:rsid w:val="006A53FB"/>
    <w:rsid w:val="006B14D5"/>
    <w:rsid w:val="006B1F00"/>
    <w:rsid w:val="006B380A"/>
    <w:rsid w:val="006B5A6B"/>
    <w:rsid w:val="006D1D1F"/>
    <w:rsid w:val="006D5606"/>
    <w:rsid w:val="006E42B7"/>
    <w:rsid w:val="006F0B12"/>
    <w:rsid w:val="006F50AD"/>
    <w:rsid w:val="006F7B31"/>
    <w:rsid w:val="00723D0C"/>
    <w:rsid w:val="007276CC"/>
    <w:rsid w:val="00736563"/>
    <w:rsid w:val="00736E5C"/>
    <w:rsid w:val="007478DA"/>
    <w:rsid w:val="00766D56"/>
    <w:rsid w:val="0076733A"/>
    <w:rsid w:val="00776DB6"/>
    <w:rsid w:val="00796637"/>
    <w:rsid w:val="007A1939"/>
    <w:rsid w:val="007A31A8"/>
    <w:rsid w:val="007A5FD5"/>
    <w:rsid w:val="007A7037"/>
    <w:rsid w:val="007C0535"/>
    <w:rsid w:val="007C3269"/>
    <w:rsid w:val="007C36A8"/>
    <w:rsid w:val="007D596E"/>
    <w:rsid w:val="007E3C35"/>
    <w:rsid w:val="007F0D21"/>
    <w:rsid w:val="007F23F0"/>
    <w:rsid w:val="00802A4C"/>
    <w:rsid w:val="008067CE"/>
    <w:rsid w:val="00816A4D"/>
    <w:rsid w:val="0082057F"/>
    <w:rsid w:val="00846BCD"/>
    <w:rsid w:val="00850E55"/>
    <w:rsid w:val="008615B3"/>
    <w:rsid w:val="00871C59"/>
    <w:rsid w:val="00882012"/>
    <w:rsid w:val="00884FFA"/>
    <w:rsid w:val="00885E03"/>
    <w:rsid w:val="008955A8"/>
    <w:rsid w:val="008A0E88"/>
    <w:rsid w:val="008A7602"/>
    <w:rsid w:val="008B09BC"/>
    <w:rsid w:val="008B53E7"/>
    <w:rsid w:val="008D4195"/>
    <w:rsid w:val="008D6CD6"/>
    <w:rsid w:val="008E4B7D"/>
    <w:rsid w:val="008F14C2"/>
    <w:rsid w:val="008F302C"/>
    <w:rsid w:val="00900A75"/>
    <w:rsid w:val="00903553"/>
    <w:rsid w:val="00903C89"/>
    <w:rsid w:val="00910D50"/>
    <w:rsid w:val="009120EE"/>
    <w:rsid w:val="00915787"/>
    <w:rsid w:val="00921008"/>
    <w:rsid w:val="009216C4"/>
    <w:rsid w:val="00923774"/>
    <w:rsid w:val="009250DC"/>
    <w:rsid w:val="00926846"/>
    <w:rsid w:val="00941FD4"/>
    <w:rsid w:val="00950F6B"/>
    <w:rsid w:val="0095239E"/>
    <w:rsid w:val="009630A8"/>
    <w:rsid w:val="00967D80"/>
    <w:rsid w:val="009757CA"/>
    <w:rsid w:val="00986538"/>
    <w:rsid w:val="00993209"/>
    <w:rsid w:val="009957D5"/>
    <w:rsid w:val="009A10E3"/>
    <w:rsid w:val="009A46A3"/>
    <w:rsid w:val="009B20B6"/>
    <w:rsid w:val="009B2BB7"/>
    <w:rsid w:val="009C46BC"/>
    <w:rsid w:val="009D14B7"/>
    <w:rsid w:val="009D60F9"/>
    <w:rsid w:val="009E59BA"/>
    <w:rsid w:val="009E61AC"/>
    <w:rsid w:val="009F61FB"/>
    <w:rsid w:val="00A06231"/>
    <w:rsid w:val="00A070D2"/>
    <w:rsid w:val="00A1070C"/>
    <w:rsid w:val="00A27245"/>
    <w:rsid w:val="00A34AC2"/>
    <w:rsid w:val="00A35276"/>
    <w:rsid w:val="00A40B3D"/>
    <w:rsid w:val="00A4192A"/>
    <w:rsid w:val="00A4223F"/>
    <w:rsid w:val="00A51720"/>
    <w:rsid w:val="00A520A4"/>
    <w:rsid w:val="00A52529"/>
    <w:rsid w:val="00A70010"/>
    <w:rsid w:val="00A76EAC"/>
    <w:rsid w:val="00A858AC"/>
    <w:rsid w:val="00A934AB"/>
    <w:rsid w:val="00A94718"/>
    <w:rsid w:val="00AA7002"/>
    <w:rsid w:val="00AC7F44"/>
    <w:rsid w:val="00AE17B4"/>
    <w:rsid w:val="00AE30A1"/>
    <w:rsid w:val="00AE4BD3"/>
    <w:rsid w:val="00AE4D8C"/>
    <w:rsid w:val="00AE78A6"/>
    <w:rsid w:val="00AF4FDC"/>
    <w:rsid w:val="00B00D3C"/>
    <w:rsid w:val="00B02208"/>
    <w:rsid w:val="00B22C54"/>
    <w:rsid w:val="00B32726"/>
    <w:rsid w:val="00B33415"/>
    <w:rsid w:val="00B370AA"/>
    <w:rsid w:val="00B377FB"/>
    <w:rsid w:val="00B40B7E"/>
    <w:rsid w:val="00B50B7A"/>
    <w:rsid w:val="00B57FC5"/>
    <w:rsid w:val="00B72521"/>
    <w:rsid w:val="00B754E6"/>
    <w:rsid w:val="00B764F5"/>
    <w:rsid w:val="00B775B2"/>
    <w:rsid w:val="00B9195A"/>
    <w:rsid w:val="00B9486D"/>
    <w:rsid w:val="00BA12B8"/>
    <w:rsid w:val="00BA7292"/>
    <w:rsid w:val="00BB7146"/>
    <w:rsid w:val="00BD1FF1"/>
    <w:rsid w:val="00BD68E7"/>
    <w:rsid w:val="00BE3851"/>
    <w:rsid w:val="00BE4787"/>
    <w:rsid w:val="00BF07F1"/>
    <w:rsid w:val="00BF2E0F"/>
    <w:rsid w:val="00BF387F"/>
    <w:rsid w:val="00C0715C"/>
    <w:rsid w:val="00C07F0D"/>
    <w:rsid w:val="00C10D72"/>
    <w:rsid w:val="00C11A76"/>
    <w:rsid w:val="00C1264D"/>
    <w:rsid w:val="00C14DC7"/>
    <w:rsid w:val="00C1545D"/>
    <w:rsid w:val="00C3591B"/>
    <w:rsid w:val="00C36FF8"/>
    <w:rsid w:val="00C42403"/>
    <w:rsid w:val="00C42C3F"/>
    <w:rsid w:val="00C57139"/>
    <w:rsid w:val="00C62430"/>
    <w:rsid w:val="00C71405"/>
    <w:rsid w:val="00C77A99"/>
    <w:rsid w:val="00C84C83"/>
    <w:rsid w:val="00C86B71"/>
    <w:rsid w:val="00C9402C"/>
    <w:rsid w:val="00C94D55"/>
    <w:rsid w:val="00CA1631"/>
    <w:rsid w:val="00CA6508"/>
    <w:rsid w:val="00CB073D"/>
    <w:rsid w:val="00CB3238"/>
    <w:rsid w:val="00CC1CD2"/>
    <w:rsid w:val="00CC294F"/>
    <w:rsid w:val="00CC40DC"/>
    <w:rsid w:val="00CC480F"/>
    <w:rsid w:val="00CC48E9"/>
    <w:rsid w:val="00CD1335"/>
    <w:rsid w:val="00CD402F"/>
    <w:rsid w:val="00CE6AE3"/>
    <w:rsid w:val="00CF00B5"/>
    <w:rsid w:val="00CF1140"/>
    <w:rsid w:val="00D02557"/>
    <w:rsid w:val="00D05009"/>
    <w:rsid w:val="00D0692B"/>
    <w:rsid w:val="00D14D3A"/>
    <w:rsid w:val="00D16D92"/>
    <w:rsid w:val="00D23BE8"/>
    <w:rsid w:val="00D30838"/>
    <w:rsid w:val="00D30FCD"/>
    <w:rsid w:val="00D37DF7"/>
    <w:rsid w:val="00D4254D"/>
    <w:rsid w:val="00D43792"/>
    <w:rsid w:val="00D65391"/>
    <w:rsid w:val="00D66351"/>
    <w:rsid w:val="00D7396C"/>
    <w:rsid w:val="00D75F9A"/>
    <w:rsid w:val="00D82149"/>
    <w:rsid w:val="00D92017"/>
    <w:rsid w:val="00D923AB"/>
    <w:rsid w:val="00DA004E"/>
    <w:rsid w:val="00DA6372"/>
    <w:rsid w:val="00DB3AC1"/>
    <w:rsid w:val="00DC3BB2"/>
    <w:rsid w:val="00DC406D"/>
    <w:rsid w:val="00DD59CD"/>
    <w:rsid w:val="00DD5DF3"/>
    <w:rsid w:val="00DF0225"/>
    <w:rsid w:val="00DF20DD"/>
    <w:rsid w:val="00DF4D9C"/>
    <w:rsid w:val="00E0091E"/>
    <w:rsid w:val="00E00BDF"/>
    <w:rsid w:val="00E026D1"/>
    <w:rsid w:val="00E07BA6"/>
    <w:rsid w:val="00E12EC0"/>
    <w:rsid w:val="00E14A76"/>
    <w:rsid w:val="00E17385"/>
    <w:rsid w:val="00E2500A"/>
    <w:rsid w:val="00E25945"/>
    <w:rsid w:val="00E379C6"/>
    <w:rsid w:val="00E40DE6"/>
    <w:rsid w:val="00E42967"/>
    <w:rsid w:val="00E60FFB"/>
    <w:rsid w:val="00E72483"/>
    <w:rsid w:val="00E8298F"/>
    <w:rsid w:val="00E83185"/>
    <w:rsid w:val="00E83315"/>
    <w:rsid w:val="00E93015"/>
    <w:rsid w:val="00E93EE2"/>
    <w:rsid w:val="00E94F80"/>
    <w:rsid w:val="00EA0CC9"/>
    <w:rsid w:val="00EA2B8C"/>
    <w:rsid w:val="00EA4346"/>
    <w:rsid w:val="00EB32BD"/>
    <w:rsid w:val="00EB58CB"/>
    <w:rsid w:val="00ED5827"/>
    <w:rsid w:val="00EE6204"/>
    <w:rsid w:val="00EE6E58"/>
    <w:rsid w:val="00EF4035"/>
    <w:rsid w:val="00EF6CFF"/>
    <w:rsid w:val="00F15851"/>
    <w:rsid w:val="00F234C8"/>
    <w:rsid w:val="00F328A9"/>
    <w:rsid w:val="00F3463D"/>
    <w:rsid w:val="00F410F7"/>
    <w:rsid w:val="00F426D1"/>
    <w:rsid w:val="00F454AC"/>
    <w:rsid w:val="00F461A2"/>
    <w:rsid w:val="00F51D46"/>
    <w:rsid w:val="00F5360B"/>
    <w:rsid w:val="00F62406"/>
    <w:rsid w:val="00F6339E"/>
    <w:rsid w:val="00F663E6"/>
    <w:rsid w:val="00F66E0D"/>
    <w:rsid w:val="00F72910"/>
    <w:rsid w:val="00F7613D"/>
    <w:rsid w:val="00F77CA4"/>
    <w:rsid w:val="00F77E8D"/>
    <w:rsid w:val="00F933AE"/>
    <w:rsid w:val="00F9528B"/>
    <w:rsid w:val="00F958EA"/>
    <w:rsid w:val="00F96261"/>
    <w:rsid w:val="00FA5239"/>
    <w:rsid w:val="00FA7A99"/>
    <w:rsid w:val="00FB5F4A"/>
    <w:rsid w:val="00FC4A97"/>
    <w:rsid w:val="00FD41E1"/>
    <w:rsid w:val="00FD6160"/>
    <w:rsid w:val="00FE74E0"/>
    <w:rsid w:val="00FF60DC"/>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0A0118"/>
    <w:rPr>
      <w:sz w:val="16"/>
      <w:szCs w:val="16"/>
    </w:rPr>
  </w:style>
  <w:style w:type="paragraph" w:styleId="Kommentartext">
    <w:name w:val="annotation text"/>
    <w:basedOn w:val="Standard"/>
    <w:link w:val="KommentartextZchn"/>
    <w:uiPriority w:val="99"/>
    <w:unhideWhenUsed/>
    <w:rsid w:val="000A0118"/>
    <w:pPr>
      <w:spacing w:line="240" w:lineRule="auto"/>
    </w:pPr>
    <w:rPr>
      <w:sz w:val="20"/>
      <w:szCs w:val="20"/>
    </w:rPr>
  </w:style>
  <w:style w:type="character" w:customStyle="1" w:styleId="KommentartextZchn">
    <w:name w:val="Kommentartext Zchn"/>
    <w:basedOn w:val="Absatz-Standardschriftart"/>
    <w:link w:val="Kommentartext"/>
    <w:uiPriority w:val="99"/>
    <w:rsid w:val="000A0118"/>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0A0118"/>
    <w:rPr>
      <w:b/>
      <w:bCs/>
    </w:rPr>
  </w:style>
  <w:style w:type="character" w:customStyle="1" w:styleId="KommentarthemaZchn">
    <w:name w:val="Kommentarthema Zchn"/>
    <w:basedOn w:val="KommentartextZchn"/>
    <w:link w:val="Kommentarthema"/>
    <w:uiPriority w:val="99"/>
    <w:semiHidden/>
    <w:rsid w:val="000A0118"/>
    <w:rPr>
      <w:rFonts w:ascii="Arial" w:hAnsi="Arial"/>
      <w:b/>
      <w:bCs/>
      <w:lang w:eastAsia="en-US"/>
    </w:rPr>
  </w:style>
  <w:style w:type="paragraph" w:styleId="berarbeitung">
    <w:name w:val="Revision"/>
    <w:hidden/>
    <w:uiPriority w:val="99"/>
    <w:semiHidden/>
    <w:rsid w:val="0095239E"/>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3</Pages>
  <Words>672</Words>
  <Characters>4240</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4903</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13</cp:revision>
  <cp:lastPrinted>2019-07-18T15:28:00Z</cp:lastPrinted>
  <dcterms:created xsi:type="dcterms:W3CDTF">2024-10-27T09:57:00Z</dcterms:created>
  <dcterms:modified xsi:type="dcterms:W3CDTF">2024-11-26T09:39:00Z</dcterms:modified>
</cp:coreProperties>
</file>