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DC664C" w:rsidRPr="00B0296E" w14:paraId="2625A413" w14:textId="77777777" w:rsidTr="007276CC">
        <w:tc>
          <w:tcPr>
            <w:tcW w:w="6237" w:type="dxa"/>
            <w:shd w:val="clear" w:color="auto" w:fill="auto"/>
          </w:tcPr>
          <w:p w14:paraId="2696F512" w14:textId="77777777" w:rsidR="00227E10" w:rsidRPr="00DC664C" w:rsidRDefault="009D60F9" w:rsidP="00B86127">
            <w:pPr>
              <w:pStyle w:val="Titel"/>
              <w:widowControl w:val="0"/>
              <w:adjustRightInd w:val="0"/>
              <w:snapToGrid w:val="0"/>
              <w:spacing w:line="312" w:lineRule="auto"/>
            </w:pPr>
            <w:bookmarkStart w:id="0" w:name="_Hlk170310734"/>
            <w:r w:rsidRPr="00DC664C">
              <w:t>Presseinformation</w:t>
            </w:r>
          </w:p>
          <w:p w14:paraId="084473E8" w14:textId="0ABA613C" w:rsidR="00227E10" w:rsidRPr="00DC664C" w:rsidRDefault="00AF4BB8" w:rsidP="00B86127">
            <w:pPr>
              <w:pStyle w:val="Untertitel"/>
              <w:widowControl w:val="0"/>
              <w:adjustRightInd w:val="0"/>
              <w:snapToGrid w:val="0"/>
              <w:spacing w:line="312" w:lineRule="auto"/>
            </w:pPr>
            <w:r w:rsidRPr="00DB6FBD">
              <w:t>4.</w:t>
            </w:r>
            <w:r w:rsidR="00DB6FBD" w:rsidRPr="00DB6FBD">
              <w:t xml:space="preserve"> </w:t>
            </w:r>
            <w:r w:rsidRPr="00DB6FBD">
              <w:t>Juli</w:t>
            </w:r>
            <w:r w:rsidR="001556C6" w:rsidRPr="00DB6FBD">
              <w:t xml:space="preserve"> </w:t>
            </w:r>
            <w:r w:rsidR="002F5C3D" w:rsidRPr="00DB6FBD">
              <w:t>20</w:t>
            </w:r>
            <w:r w:rsidR="00204F6B" w:rsidRPr="00DB6FBD">
              <w:t>2</w:t>
            </w:r>
            <w:r w:rsidR="00DB1FBB" w:rsidRPr="00DB6FBD">
              <w:t>4</w:t>
            </w:r>
          </w:p>
        </w:tc>
        <w:tc>
          <w:tcPr>
            <w:tcW w:w="737" w:type="dxa"/>
            <w:shd w:val="clear" w:color="auto" w:fill="auto"/>
          </w:tcPr>
          <w:p w14:paraId="451F3FE2" w14:textId="77777777" w:rsidR="00227E10" w:rsidRPr="00DC664C" w:rsidRDefault="00227E10" w:rsidP="00B86127">
            <w:pPr>
              <w:widowControl w:val="0"/>
              <w:adjustRightInd w:val="0"/>
              <w:snapToGrid w:val="0"/>
              <w:spacing w:line="312" w:lineRule="auto"/>
            </w:pPr>
          </w:p>
        </w:tc>
        <w:tc>
          <w:tcPr>
            <w:tcW w:w="2835" w:type="dxa"/>
            <w:shd w:val="clear" w:color="auto" w:fill="auto"/>
          </w:tcPr>
          <w:p w14:paraId="5AE28835" w14:textId="77777777" w:rsidR="00227E10" w:rsidRPr="00DC664C" w:rsidRDefault="00227E10" w:rsidP="00B86127">
            <w:pPr>
              <w:pStyle w:val="Absender"/>
              <w:widowControl w:val="0"/>
              <w:adjustRightInd w:val="0"/>
              <w:snapToGrid w:val="0"/>
              <w:spacing w:before="100" w:line="312" w:lineRule="auto"/>
              <w:rPr>
                <w:b/>
              </w:rPr>
            </w:pPr>
            <w:r w:rsidRPr="00DC664C">
              <w:rPr>
                <w:b/>
              </w:rPr>
              <w:t>Ansprechpartner für die Redaktion:</w:t>
            </w:r>
          </w:p>
          <w:p w14:paraId="3F90418E" w14:textId="77777777" w:rsidR="00227E10" w:rsidRPr="00DC664C" w:rsidRDefault="00227E10" w:rsidP="00B86127">
            <w:pPr>
              <w:pStyle w:val="Absender"/>
              <w:widowControl w:val="0"/>
              <w:adjustRightInd w:val="0"/>
              <w:snapToGrid w:val="0"/>
              <w:spacing w:line="312" w:lineRule="auto"/>
            </w:pPr>
            <w:r w:rsidRPr="00DC664C">
              <w:t>Schüco International KG</w:t>
            </w:r>
          </w:p>
          <w:p w14:paraId="516CFEF0" w14:textId="242DC65D" w:rsidR="004B75DF" w:rsidRPr="003713E8" w:rsidRDefault="004B75DF" w:rsidP="00B86127">
            <w:pPr>
              <w:widowControl w:val="0"/>
              <w:adjustRightInd w:val="0"/>
              <w:snapToGrid w:val="0"/>
              <w:spacing w:line="312" w:lineRule="auto"/>
              <w:rPr>
                <w:sz w:val="14"/>
              </w:rPr>
            </w:pPr>
            <w:r w:rsidRPr="003713E8">
              <w:rPr>
                <w:sz w:val="14"/>
              </w:rPr>
              <w:t>Sandra Greiser</w:t>
            </w:r>
          </w:p>
          <w:p w14:paraId="6DC3379D" w14:textId="44CBF877" w:rsidR="00CC509A" w:rsidRPr="004B75DF" w:rsidRDefault="00CC509A" w:rsidP="00B86127">
            <w:pPr>
              <w:widowControl w:val="0"/>
              <w:adjustRightInd w:val="0"/>
              <w:snapToGrid w:val="0"/>
              <w:spacing w:line="312" w:lineRule="auto"/>
              <w:rPr>
                <w:sz w:val="14"/>
                <w:lang w:val="nl-NL"/>
              </w:rPr>
            </w:pPr>
            <w:r w:rsidRPr="001124FA">
              <w:rPr>
                <w:sz w:val="14"/>
              </w:rPr>
              <w:t xml:space="preserve">Karolinenstr. </w:t>
            </w:r>
            <w:r w:rsidRPr="004B75DF">
              <w:rPr>
                <w:sz w:val="14"/>
                <w:lang w:val="nl-NL"/>
              </w:rPr>
              <w:t>1</w:t>
            </w:r>
            <w:r w:rsidR="002A1C92">
              <w:rPr>
                <w:sz w:val="14"/>
                <w:lang w:val="nl-NL"/>
              </w:rPr>
              <w:t xml:space="preserve"> </w:t>
            </w:r>
            <w:r w:rsidRPr="004B75DF">
              <w:rPr>
                <w:sz w:val="14"/>
                <w:lang w:val="nl-NL"/>
              </w:rPr>
              <w:t>–</w:t>
            </w:r>
            <w:r w:rsidR="002A1C92">
              <w:rPr>
                <w:sz w:val="14"/>
                <w:lang w:val="nl-NL"/>
              </w:rPr>
              <w:t xml:space="preserve"> </w:t>
            </w:r>
            <w:r w:rsidRPr="004B75DF">
              <w:rPr>
                <w:sz w:val="14"/>
                <w:lang w:val="nl-NL"/>
              </w:rPr>
              <w:t>15</w:t>
            </w:r>
          </w:p>
          <w:p w14:paraId="75397233" w14:textId="77777777" w:rsidR="00CC509A" w:rsidRPr="004B75DF" w:rsidRDefault="00CC509A" w:rsidP="00B86127">
            <w:pPr>
              <w:widowControl w:val="0"/>
              <w:adjustRightInd w:val="0"/>
              <w:snapToGrid w:val="0"/>
              <w:spacing w:line="312" w:lineRule="auto"/>
              <w:rPr>
                <w:sz w:val="14"/>
                <w:lang w:val="nl-NL"/>
              </w:rPr>
            </w:pPr>
            <w:r w:rsidRPr="004B75DF">
              <w:rPr>
                <w:sz w:val="14"/>
                <w:lang w:val="nl-NL"/>
              </w:rPr>
              <w:t>33609 Bielefeld</w:t>
            </w:r>
          </w:p>
          <w:p w14:paraId="37DF0B95" w14:textId="37D467A5" w:rsidR="00CC509A" w:rsidRPr="002A1C92" w:rsidRDefault="00CC509A" w:rsidP="00B86127">
            <w:pPr>
              <w:widowControl w:val="0"/>
              <w:adjustRightInd w:val="0"/>
              <w:snapToGrid w:val="0"/>
              <w:spacing w:line="312" w:lineRule="auto"/>
              <w:rPr>
                <w:sz w:val="14"/>
                <w:lang w:val="nl-NL"/>
              </w:rPr>
            </w:pPr>
            <w:r w:rsidRPr="002A1C92">
              <w:rPr>
                <w:sz w:val="14"/>
                <w:lang w:val="nl-NL"/>
              </w:rPr>
              <w:t>Tel.: +49 (0)521 783-</w:t>
            </w:r>
            <w:r w:rsidR="002A1C92" w:rsidRPr="002A1C92">
              <w:rPr>
                <w:sz w:val="14"/>
                <w:lang w:val="nl-NL"/>
              </w:rPr>
              <w:t>1174</w:t>
            </w:r>
          </w:p>
          <w:p w14:paraId="02CC331E" w14:textId="0B337EB9" w:rsidR="00CC509A" w:rsidRDefault="00CC509A" w:rsidP="00B86127">
            <w:pPr>
              <w:widowControl w:val="0"/>
              <w:adjustRightInd w:val="0"/>
              <w:snapToGrid w:val="0"/>
              <w:spacing w:line="312" w:lineRule="auto"/>
              <w:rPr>
                <w:sz w:val="14"/>
                <w:lang w:val="nl-NL"/>
              </w:rPr>
            </w:pPr>
            <w:r w:rsidRPr="002A1C92">
              <w:rPr>
                <w:sz w:val="14"/>
                <w:lang w:val="nl-NL"/>
              </w:rPr>
              <w:t xml:space="preserve">Mail: </w:t>
            </w:r>
            <w:r w:rsidR="00AF4BB8">
              <w:rPr>
                <w:sz w:val="14"/>
                <w:lang w:val="nl-NL"/>
              </w:rPr>
              <w:t>sgreiser@schueco.com</w:t>
            </w:r>
          </w:p>
          <w:p w14:paraId="6ED1AD29" w14:textId="2F245E54" w:rsidR="005C351C" w:rsidRPr="004B75DF" w:rsidRDefault="008041B4" w:rsidP="008041B4">
            <w:pPr>
              <w:widowControl w:val="0"/>
              <w:adjustRightInd w:val="0"/>
              <w:snapToGrid w:val="0"/>
              <w:spacing w:line="312" w:lineRule="auto"/>
              <w:rPr>
                <w:rStyle w:val="Hyperlink"/>
                <w:lang w:val="nl-NL"/>
              </w:rPr>
            </w:pPr>
            <w:r>
              <w:rPr>
                <w:sz w:val="14"/>
                <w:lang w:val="nl-NL"/>
              </w:rPr>
              <w:t>www.schueco.de/presse</w:t>
            </w:r>
          </w:p>
          <w:p w14:paraId="7CECDEA0" w14:textId="77777777" w:rsidR="005C351C" w:rsidRPr="004B75DF" w:rsidRDefault="005C351C" w:rsidP="00B86127">
            <w:pPr>
              <w:pStyle w:val="Absender"/>
              <w:widowControl w:val="0"/>
              <w:adjustRightInd w:val="0"/>
              <w:snapToGrid w:val="0"/>
              <w:spacing w:line="312" w:lineRule="auto"/>
              <w:rPr>
                <w:lang w:val="nl-NL"/>
              </w:rPr>
            </w:pPr>
            <w:r w:rsidRPr="004B75DF">
              <w:rPr>
                <w:rStyle w:val="Hyperlink"/>
                <w:lang w:val="nl-NL"/>
              </w:rPr>
              <w:t>www.schueco.com/press</w:t>
            </w:r>
          </w:p>
        </w:tc>
      </w:tr>
    </w:tbl>
    <w:p w14:paraId="7FD806B1" w14:textId="77777777" w:rsidR="0043368F" w:rsidRPr="001124FA" w:rsidRDefault="0043368F" w:rsidP="00B86127">
      <w:pPr>
        <w:pStyle w:val="Titel"/>
        <w:widowControl w:val="0"/>
        <w:adjustRightInd w:val="0"/>
        <w:snapToGrid w:val="0"/>
        <w:spacing w:line="312" w:lineRule="auto"/>
        <w:rPr>
          <w:b/>
          <w:sz w:val="22"/>
          <w:szCs w:val="22"/>
          <w:lang w:val="nl-NL"/>
        </w:rPr>
      </w:pPr>
    </w:p>
    <w:p w14:paraId="0D1441CD" w14:textId="345018E6" w:rsidR="00CC48E9" w:rsidRPr="009277FD" w:rsidRDefault="00076DA2" w:rsidP="00B86127">
      <w:pPr>
        <w:pStyle w:val="Titel"/>
        <w:widowControl w:val="0"/>
        <w:adjustRightInd w:val="0"/>
        <w:snapToGrid w:val="0"/>
        <w:spacing w:line="312" w:lineRule="auto"/>
        <w:rPr>
          <w:b/>
          <w:sz w:val="22"/>
          <w:szCs w:val="22"/>
        </w:rPr>
      </w:pPr>
      <w:r w:rsidRPr="009277FD">
        <w:rPr>
          <w:b/>
          <w:sz w:val="22"/>
          <w:szCs w:val="22"/>
        </w:rPr>
        <w:t>Jahresbericht 20</w:t>
      </w:r>
      <w:r w:rsidR="002134E4">
        <w:rPr>
          <w:b/>
          <w:sz w:val="22"/>
          <w:szCs w:val="22"/>
        </w:rPr>
        <w:t>2</w:t>
      </w:r>
      <w:r w:rsidR="007D3E42">
        <w:rPr>
          <w:b/>
          <w:sz w:val="22"/>
          <w:szCs w:val="22"/>
        </w:rPr>
        <w:t>3</w:t>
      </w:r>
    </w:p>
    <w:p w14:paraId="5D2D013B" w14:textId="3651D099" w:rsidR="004A4939" w:rsidRPr="009277FD" w:rsidRDefault="00340089" w:rsidP="00EF0091">
      <w:pPr>
        <w:pStyle w:val="Titel"/>
        <w:widowControl w:val="0"/>
        <w:adjustRightInd w:val="0"/>
        <w:snapToGrid w:val="0"/>
        <w:spacing w:line="312" w:lineRule="auto"/>
        <w:rPr>
          <w:b/>
          <w:sz w:val="28"/>
          <w:szCs w:val="28"/>
        </w:rPr>
      </w:pPr>
      <w:r>
        <w:rPr>
          <w:b/>
          <w:sz w:val="28"/>
          <w:szCs w:val="28"/>
        </w:rPr>
        <w:t xml:space="preserve">Schüco </w:t>
      </w:r>
      <w:r w:rsidR="001E7C9B">
        <w:rPr>
          <w:b/>
          <w:sz w:val="28"/>
          <w:szCs w:val="28"/>
        </w:rPr>
        <w:t xml:space="preserve">konzentriert </w:t>
      </w:r>
      <w:r w:rsidR="00EF78B2">
        <w:rPr>
          <w:b/>
          <w:sz w:val="28"/>
          <w:szCs w:val="28"/>
        </w:rPr>
        <w:t xml:space="preserve">sich auf </w:t>
      </w:r>
      <w:r w:rsidR="00A05DA4">
        <w:rPr>
          <w:b/>
          <w:sz w:val="28"/>
          <w:szCs w:val="28"/>
        </w:rPr>
        <w:t xml:space="preserve">die </w:t>
      </w:r>
      <w:r w:rsidR="00640859">
        <w:rPr>
          <w:b/>
          <w:sz w:val="28"/>
          <w:szCs w:val="28"/>
        </w:rPr>
        <w:t>Dekarbonisierung</w:t>
      </w:r>
      <w:r w:rsidR="00EF78B2">
        <w:rPr>
          <w:b/>
          <w:sz w:val="28"/>
          <w:szCs w:val="28"/>
        </w:rPr>
        <w:t xml:space="preserve"> </w:t>
      </w:r>
      <w:r w:rsidR="00A17F13">
        <w:rPr>
          <w:b/>
          <w:sz w:val="28"/>
          <w:szCs w:val="28"/>
        </w:rPr>
        <w:t>der Gebäudehülle</w:t>
      </w:r>
    </w:p>
    <w:p w14:paraId="22951146" w14:textId="77777777" w:rsidR="004B3B23" w:rsidRPr="009277FD" w:rsidRDefault="004B3B23" w:rsidP="00B86127">
      <w:pPr>
        <w:widowControl w:val="0"/>
        <w:adjustRightInd w:val="0"/>
        <w:snapToGrid w:val="0"/>
        <w:spacing w:line="312" w:lineRule="auto"/>
        <w:rPr>
          <w:sz w:val="22"/>
        </w:rPr>
      </w:pPr>
    </w:p>
    <w:p w14:paraId="7EF1DDD7" w14:textId="5370F7FC" w:rsidR="008D6B3D" w:rsidRDefault="00E17B2D" w:rsidP="00323D67">
      <w:pPr>
        <w:widowControl w:val="0"/>
        <w:autoSpaceDE w:val="0"/>
        <w:autoSpaceDN w:val="0"/>
        <w:adjustRightInd w:val="0"/>
        <w:snapToGrid w:val="0"/>
        <w:spacing w:line="312" w:lineRule="auto"/>
        <w:rPr>
          <w:b/>
          <w:sz w:val="22"/>
        </w:rPr>
      </w:pPr>
      <w:r w:rsidRPr="00EF0091">
        <w:rPr>
          <w:b/>
          <w:sz w:val="22"/>
        </w:rPr>
        <w:t xml:space="preserve">Bielefeld. </w:t>
      </w:r>
      <w:r w:rsidR="00DE0A10">
        <w:rPr>
          <w:b/>
          <w:sz w:val="22"/>
        </w:rPr>
        <w:t>Die Wirtschaftslage im Bauwesen</w:t>
      </w:r>
      <w:r w:rsidR="00EB53AB">
        <w:rPr>
          <w:b/>
          <w:sz w:val="22"/>
        </w:rPr>
        <w:t>,</w:t>
      </w:r>
      <w:r w:rsidR="00A4530D">
        <w:rPr>
          <w:b/>
          <w:sz w:val="22"/>
        </w:rPr>
        <w:t xml:space="preserve"> insbesondere</w:t>
      </w:r>
      <w:r w:rsidR="00DE0A10">
        <w:rPr>
          <w:b/>
          <w:sz w:val="22"/>
        </w:rPr>
        <w:t xml:space="preserve"> </w:t>
      </w:r>
      <w:r w:rsidR="00A4530D">
        <w:rPr>
          <w:b/>
          <w:sz w:val="22"/>
        </w:rPr>
        <w:t>in</w:t>
      </w:r>
      <w:r w:rsidR="00A6178F">
        <w:rPr>
          <w:b/>
          <w:sz w:val="22"/>
        </w:rPr>
        <w:t xml:space="preserve"> Teilen von Europa</w:t>
      </w:r>
      <w:r w:rsidR="00EB53AB">
        <w:rPr>
          <w:b/>
          <w:sz w:val="22"/>
        </w:rPr>
        <w:t>,</w:t>
      </w:r>
      <w:r w:rsidR="008579C7">
        <w:rPr>
          <w:b/>
          <w:sz w:val="22"/>
        </w:rPr>
        <w:t xml:space="preserve"> </w:t>
      </w:r>
      <w:r w:rsidR="00DE0A10">
        <w:rPr>
          <w:b/>
          <w:sz w:val="22"/>
        </w:rPr>
        <w:t>ist</w:t>
      </w:r>
      <w:r w:rsidR="00F653EF">
        <w:rPr>
          <w:b/>
          <w:sz w:val="22"/>
        </w:rPr>
        <w:t xml:space="preserve"> angespannt. </w:t>
      </w:r>
      <w:r w:rsidR="00EE5E01">
        <w:rPr>
          <w:b/>
          <w:sz w:val="22"/>
        </w:rPr>
        <w:t xml:space="preserve">Die Energiekrise und der Mangel an </w:t>
      </w:r>
      <w:r w:rsidR="004A62F8">
        <w:rPr>
          <w:b/>
          <w:sz w:val="22"/>
        </w:rPr>
        <w:t>Arbeits</w:t>
      </w:r>
      <w:r w:rsidR="00EE5E01">
        <w:rPr>
          <w:b/>
          <w:sz w:val="22"/>
        </w:rPr>
        <w:t>kräften</w:t>
      </w:r>
      <w:r w:rsidR="004A62F8">
        <w:rPr>
          <w:b/>
          <w:sz w:val="22"/>
        </w:rPr>
        <w:t xml:space="preserve"> belasten die Branche, h</w:t>
      </w:r>
      <w:r w:rsidR="00205335">
        <w:rPr>
          <w:b/>
          <w:sz w:val="22"/>
        </w:rPr>
        <w:t>ohe Material</w:t>
      </w:r>
      <w:r w:rsidR="005152BC">
        <w:rPr>
          <w:b/>
          <w:sz w:val="22"/>
        </w:rPr>
        <w:t>- sowie gestiegene Lohn- und Zinskosten</w:t>
      </w:r>
      <w:r w:rsidR="00FF744D">
        <w:rPr>
          <w:b/>
          <w:sz w:val="22"/>
        </w:rPr>
        <w:t xml:space="preserve"> </w:t>
      </w:r>
      <w:r w:rsidR="007D0957">
        <w:rPr>
          <w:b/>
          <w:sz w:val="22"/>
        </w:rPr>
        <w:t>verschärfen</w:t>
      </w:r>
      <w:r w:rsidR="009E352F">
        <w:rPr>
          <w:b/>
          <w:sz w:val="22"/>
        </w:rPr>
        <w:t xml:space="preserve"> die Lage zusätzlich. </w:t>
      </w:r>
      <w:r w:rsidR="002B11BA">
        <w:rPr>
          <w:b/>
          <w:sz w:val="22"/>
        </w:rPr>
        <w:t xml:space="preserve">In diesem anhaltend </w:t>
      </w:r>
      <w:r w:rsidR="00EF0091" w:rsidRPr="00940D00">
        <w:rPr>
          <w:b/>
          <w:sz w:val="22"/>
        </w:rPr>
        <w:t xml:space="preserve">schwierigen </w:t>
      </w:r>
      <w:r w:rsidR="00D95EF0">
        <w:rPr>
          <w:b/>
          <w:sz w:val="22"/>
        </w:rPr>
        <w:t>gesamtwirtschaftlichen</w:t>
      </w:r>
      <w:r w:rsidR="00EF0091" w:rsidRPr="00940D00">
        <w:rPr>
          <w:b/>
          <w:sz w:val="22"/>
        </w:rPr>
        <w:t xml:space="preserve"> Umfeld</w:t>
      </w:r>
      <w:r w:rsidR="00D05207" w:rsidRPr="00D05207">
        <w:rPr>
          <w:b/>
          <w:sz w:val="22"/>
        </w:rPr>
        <w:t xml:space="preserve"> </w:t>
      </w:r>
      <w:r w:rsidR="001149EA">
        <w:rPr>
          <w:b/>
          <w:sz w:val="22"/>
        </w:rPr>
        <w:t>ließ</w:t>
      </w:r>
      <w:r w:rsidR="00527217">
        <w:rPr>
          <w:b/>
          <w:sz w:val="22"/>
        </w:rPr>
        <w:t xml:space="preserve"> sich das globale Wachstum </w:t>
      </w:r>
      <w:r w:rsidR="00E127DA">
        <w:rPr>
          <w:b/>
          <w:sz w:val="22"/>
        </w:rPr>
        <w:t>des Unt</w:t>
      </w:r>
      <w:r w:rsidR="00677145">
        <w:rPr>
          <w:b/>
          <w:sz w:val="22"/>
        </w:rPr>
        <w:t xml:space="preserve">ernehmens </w:t>
      </w:r>
      <w:r w:rsidR="0031191C">
        <w:rPr>
          <w:b/>
          <w:sz w:val="22"/>
        </w:rPr>
        <w:t>ni</w:t>
      </w:r>
      <w:r w:rsidR="00396E62">
        <w:rPr>
          <w:b/>
          <w:sz w:val="22"/>
        </w:rPr>
        <w:t>ch</w:t>
      </w:r>
      <w:r w:rsidR="0031191C">
        <w:rPr>
          <w:b/>
          <w:sz w:val="22"/>
        </w:rPr>
        <w:t xml:space="preserve">t wie in den </w:t>
      </w:r>
      <w:r w:rsidR="001149EA">
        <w:rPr>
          <w:b/>
          <w:sz w:val="22"/>
        </w:rPr>
        <w:t>Vorjahren</w:t>
      </w:r>
      <w:r w:rsidR="0031191C">
        <w:rPr>
          <w:b/>
          <w:sz w:val="22"/>
        </w:rPr>
        <w:t xml:space="preserve"> fortsetzen</w:t>
      </w:r>
      <w:r w:rsidR="00677145">
        <w:rPr>
          <w:b/>
          <w:sz w:val="22"/>
        </w:rPr>
        <w:t>: Die</w:t>
      </w:r>
      <w:r w:rsidR="00D95EF0">
        <w:rPr>
          <w:b/>
          <w:sz w:val="22"/>
        </w:rPr>
        <w:t xml:space="preserve"> </w:t>
      </w:r>
      <w:r w:rsidR="002B11BA">
        <w:rPr>
          <w:b/>
          <w:sz w:val="22"/>
        </w:rPr>
        <w:t>Schüco</w:t>
      </w:r>
      <w:r w:rsidR="001D153C">
        <w:rPr>
          <w:b/>
          <w:sz w:val="22"/>
        </w:rPr>
        <w:t xml:space="preserve"> </w:t>
      </w:r>
      <w:r w:rsidR="00D95EF0">
        <w:rPr>
          <w:b/>
          <w:sz w:val="22"/>
        </w:rPr>
        <w:t xml:space="preserve">Gruppe </w:t>
      </w:r>
      <w:r w:rsidR="00677145">
        <w:rPr>
          <w:b/>
          <w:sz w:val="22"/>
        </w:rPr>
        <w:t xml:space="preserve">hat </w:t>
      </w:r>
      <w:r w:rsidR="00BF6BA6">
        <w:rPr>
          <w:b/>
          <w:sz w:val="22"/>
        </w:rPr>
        <w:t>das Geschäftsjahr 2</w:t>
      </w:r>
      <w:r w:rsidR="00BF6BA6" w:rsidRPr="003713E8">
        <w:rPr>
          <w:b/>
          <w:color w:val="000000" w:themeColor="text1"/>
          <w:sz w:val="22"/>
        </w:rPr>
        <w:t>02</w:t>
      </w:r>
      <w:r w:rsidR="001D153C" w:rsidRPr="003713E8">
        <w:rPr>
          <w:b/>
          <w:color w:val="000000" w:themeColor="text1"/>
          <w:sz w:val="22"/>
        </w:rPr>
        <w:t>3</w:t>
      </w:r>
      <w:r w:rsidR="00BF6BA6" w:rsidRPr="003713E8">
        <w:rPr>
          <w:b/>
          <w:color w:val="000000" w:themeColor="text1"/>
          <w:sz w:val="22"/>
        </w:rPr>
        <w:t xml:space="preserve"> </w:t>
      </w:r>
      <w:r w:rsidR="00D05207" w:rsidRPr="003713E8">
        <w:rPr>
          <w:b/>
          <w:color w:val="000000" w:themeColor="text1"/>
          <w:sz w:val="22"/>
        </w:rPr>
        <w:t xml:space="preserve">mit </w:t>
      </w:r>
      <w:r w:rsidR="001F7970" w:rsidRPr="003713E8">
        <w:rPr>
          <w:b/>
          <w:color w:val="000000" w:themeColor="text1"/>
          <w:sz w:val="22"/>
        </w:rPr>
        <w:t xml:space="preserve">einem </w:t>
      </w:r>
      <w:r w:rsidR="00E658DC" w:rsidRPr="003713E8">
        <w:rPr>
          <w:b/>
          <w:color w:val="000000" w:themeColor="text1"/>
          <w:sz w:val="22"/>
        </w:rPr>
        <w:t xml:space="preserve">Gesamtumsatz von </w:t>
      </w:r>
      <w:r w:rsidR="00DB6FBD" w:rsidRPr="003713E8">
        <w:rPr>
          <w:b/>
          <w:color w:val="000000" w:themeColor="text1"/>
          <w:sz w:val="22"/>
        </w:rPr>
        <w:t>2,11</w:t>
      </w:r>
      <w:r w:rsidR="00E658DC" w:rsidRPr="003713E8">
        <w:rPr>
          <w:b/>
          <w:color w:val="000000" w:themeColor="text1"/>
          <w:sz w:val="22"/>
        </w:rPr>
        <w:t xml:space="preserve"> </w:t>
      </w:r>
      <w:r w:rsidR="006861EF" w:rsidRPr="003713E8">
        <w:rPr>
          <w:b/>
          <w:color w:val="000000" w:themeColor="text1"/>
          <w:sz w:val="22"/>
        </w:rPr>
        <w:t>Milliarden</w:t>
      </w:r>
      <w:r w:rsidR="00E658DC" w:rsidRPr="003713E8">
        <w:rPr>
          <w:b/>
          <w:color w:val="000000" w:themeColor="text1"/>
          <w:sz w:val="22"/>
        </w:rPr>
        <w:t xml:space="preserve"> EUR (</w:t>
      </w:r>
      <w:r w:rsidR="00DB6FBD" w:rsidRPr="003713E8">
        <w:rPr>
          <w:b/>
          <w:color w:val="000000" w:themeColor="text1"/>
          <w:sz w:val="22"/>
        </w:rPr>
        <w:t>7,4</w:t>
      </w:r>
      <w:r w:rsidR="006E6DED" w:rsidRPr="003713E8">
        <w:rPr>
          <w:b/>
          <w:color w:val="000000" w:themeColor="text1"/>
          <w:sz w:val="22"/>
        </w:rPr>
        <w:t xml:space="preserve"> Prozent </w:t>
      </w:r>
      <w:r w:rsidR="0031191C" w:rsidRPr="003713E8">
        <w:rPr>
          <w:b/>
          <w:color w:val="000000" w:themeColor="text1"/>
          <w:sz w:val="22"/>
        </w:rPr>
        <w:t>unter</w:t>
      </w:r>
      <w:r w:rsidR="006E6DED" w:rsidRPr="003713E8">
        <w:rPr>
          <w:b/>
          <w:color w:val="000000" w:themeColor="text1"/>
          <w:sz w:val="22"/>
        </w:rPr>
        <w:t xml:space="preserve"> Vorjahr</w:t>
      </w:r>
      <w:r w:rsidR="00D47A05">
        <w:rPr>
          <w:b/>
          <w:color w:val="000000" w:themeColor="text1"/>
          <w:sz w:val="22"/>
        </w:rPr>
        <w:t>, währungsbereinigt 4,7 Prozent unter Vorjahr</w:t>
      </w:r>
      <w:r w:rsidR="006E6DED" w:rsidRPr="003713E8">
        <w:rPr>
          <w:b/>
          <w:color w:val="000000" w:themeColor="text1"/>
          <w:sz w:val="22"/>
        </w:rPr>
        <w:t xml:space="preserve">) </w:t>
      </w:r>
      <w:r w:rsidR="001F7970" w:rsidRPr="003713E8">
        <w:rPr>
          <w:b/>
          <w:color w:val="000000" w:themeColor="text1"/>
          <w:sz w:val="22"/>
        </w:rPr>
        <w:t xml:space="preserve">abgeschlossen. </w:t>
      </w:r>
    </w:p>
    <w:p w14:paraId="490D8A2D" w14:textId="7FDDB748" w:rsidR="000D7888" w:rsidRDefault="000D7888" w:rsidP="00A60446">
      <w:pPr>
        <w:widowControl w:val="0"/>
        <w:autoSpaceDE w:val="0"/>
        <w:autoSpaceDN w:val="0"/>
        <w:adjustRightInd w:val="0"/>
        <w:snapToGrid w:val="0"/>
        <w:spacing w:line="312" w:lineRule="auto"/>
        <w:rPr>
          <w:rFonts w:cs="Arial"/>
          <w:bCs/>
          <w:sz w:val="22"/>
          <w:lang w:eastAsia="de-DE"/>
        </w:rPr>
      </w:pPr>
    </w:p>
    <w:p w14:paraId="2A9D9026" w14:textId="1702D47C" w:rsidR="00A60446" w:rsidRDefault="00EF0A59" w:rsidP="00A60446">
      <w:pPr>
        <w:widowControl w:val="0"/>
        <w:autoSpaceDE w:val="0"/>
        <w:autoSpaceDN w:val="0"/>
        <w:adjustRightInd w:val="0"/>
        <w:snapToGrid w:val="0"/>
        <w:spacing w:line="312" w:lineRule="auto"/>
        <w:rPr>
          <w:rFonts w:cs="Arial"/>
          <w:bCs/>
          <w:sz w:val="22"/>
          <w:lang w:eastAsia="de-DE"/>
        </w:rPr>
      </w:pPr>
      <w:r w:rsidRPr="00EF0A59">
        <w:rPr>
          <w:rFonts w:cs="Arial"/>
          <w:bCs/>
          <w:sz w:val="22"/>
          <w:lang w:eastAsia="de-DE"/>
        </w:rPr>
        <w:t>Die</w:t>
      </w:r>
      <w:r w:rsidR="005341D7" w:rsidRPr="00EF0A59">
        <w:rPr>
          <w:rFonts w:cs="Arial"/>
          <w:bCs/>
          <w:sz w:val="22"/>
          <w:lang w:eastAsia="de-DE"/>
        </w:rPr>
        <w:t xml:space="preserve"> </w:t>
      </w:r>
      <w:r w:rsidR="00306C7D" w:rsidRPr="00EF0A59">
        <w:rPr>
          <w:rFonts w:cs="Arial"/>
          <w:bCs/>
          <w:sz w:val="22"/>
          <w:lang w:eastAsia="de-DE"/>
        </w:rPr>
        <w:t xml:space="preserve">Schüco Gruppe </w:t>
      </w:r>
      <w:r w:rsidRPr="00EF0A59">
        <w:rPr>
          <w:rFonts w:cs="Arial"/>
          <w:bCs/>
          <w:sz w:val="22"/>
          <w:lang w:eastAsia="de-DE"/>
        </w:rPr>
        <w:t>beschäftigte</w:t>
      </w:r>
      <w:r w:rsidR="00306C7D" w:rsidRPr="00EF0A59">
        <w:rPr>
          <w:rFonts w:cs="Arial"/>
          <w:bCs/>
          <w:sz w:val="22"/>
          <w:lang w:eastAsia="de-DE"/>
        </w:rPr>
        <w:t xml:space="preserve"> im </w:t>
      </w:r>
      <w:r w:rsidR="00306C7D" w:rsidRPr="00940D00">
        <w:rPr>
          <w:rFonts w:cs="Arial"/>
          <w:bCs/>
          <w:sz w:val="22"/>
          <w:lang w:eastAsia="de-DE"/>
        </w:rPr>
        <w:t xml:space="preserve">Jahresdurchschnitt </w:t>
      </w:r>
      <w:r w:rsidR="00306C7D" w:rsidRPr="006975C1">
        <w:rPr>
          <w:rFonts w:cs="Arial"/>
          <w:bCs/>
          <w:sz w:val="22"/>
          <w:lang w:eastAsia="de-DE"/>
        </w:rPr>
        <w:t>20</w:t>
      </w:r>
      <w:r w:rsidR="002134E4" w:rsidRPr="006975C1">
        <w:rPr>
          <w:rFonts w:cs="Arial"/>
          <w:bCs/>
          <w:sz w:val="22"/>
          <w:lang w:eastAsia="de-DE"/>
        </w:rPr>
        <w:t>2</w:t>
      </w:r>
      <w:r w:rsidR="008E7716">
        <w:rPr>
          <w:rFonts w:cs="Arial"/>
          <w:bCs/>
          <w:sz w:val="22"/>
          <w:lang w:eastAsia="de-DE"/>
        </w:rPr>
        <w:t>3</w:t>
      </w:r>
      <w:r w:rsidR="00306C7D" w:rsidRPr="006975C1">
        <w:rPr>
          <w:rFonts w:cs="Arial"/>
          <w:bCs/>
          <w:sz w:val="22"/>
          <w:lang w:eastAsia="de-DE"/>
        </w:rPr>
        <w:t xml:space="preserve"> </w:t>
      </w:r>
      <w:r w:rsidR="00DB7FF9" w:rsidRPr="006975C1">
        <w:rPr>
          <w:rFonts w:cs="Arial"/>
          <w:bCs/>
          <w:sz w:val="22"/>
          <w:lang w:eastAsia="de-DE"/>
        </w:rPr>
        <w:t xml:space="preserve">weltweit </w:t>
      </w:r>
      <w:r w:rsidR="00306C7D" w:rsidRPr="003713E8">
        <w:rPr>
          <w:rFonts w:cs="Arial"/>
          <w:bCs/>
          <w:color w:val="000000" w:themeColor="text1"/>
          <w:sz w:val="22"/>
          <w:lang w:eastAsia="de-DE"/>
        </w:rPr>
        <w:t xml:space="preserve">insgesamt </w:t>
      </w:r>
      <w:r w:rsidR="00327BBE" w:rsidRPr="003713E8">
        <w:rPr>
          <w:rFonts w:cs="Arial"/>
          <w:bCs/>
          <w:color w:val="000000" w:themeColor="text1"/>
          <w:sz w:val="22"/>
          <w:lang w:eastAsia="de-DE"/>
        </w:rPr>
        <w:t xml:space="preserve">6.750 </w:t>
      </w:r>
      <w:r w:rsidRPr="00164A00">
        <w:rPr>
          <w:rFonts w:cs="Arial"/>
          <w:bCs/>
          <w:sz w:val="22"/>
          <w:lang w:eastAsia="de-DE"/>
        </w:rPr>
        <w:t>Mitarbeitende</w:t>
      </w:r>
      <w:r w:rsidR="006004D7">
        <w:rPr>
          <w:rFonts w:cs="Arial"/>
          <w:bCs/>
          <w:sz w:val="22"/>
          <w:lang w:eastAsia="de-DE"/>
        </w:rPr>
        <w:t xml:space="preserve"> (2022:</w:t>
      </w:r>
      <w:r w:rsidR="00D36813">
        <w:rPr>
          <w:rFonts w:cs="Arial"/>
          <w:bCs/>
          <w:sz w:val="22"/>
          <w:lang w:eastAsia="de-DE"/>
        </w:rPr>
        <w:t xml:space="preserve"> </w:t>
      </w:r>
      <w:r w:rsidR="00124C57">
        <w:rPr>
          <w:rFonts w:cs="Arial"/>
          <w:bCs/>
          <w:sz w:val="22"/>
          <w:lang w:eastAsia="de-DE"/>
        </w:rPr>
        <w:t>6.750 Mitarbeitende)</w:t>
      </w:r>
      <w:r w:rsidR="002864A1">
        <w:rPr>
          <w:rFonts w:cs="Arial"/>
          <w:bCs/>
          <w:sz w:val="22"/>
          <w:lang w:eastAsia="de-DE"/>
        </w:rPr>
        <w:t>, die sich wie folgt aufteil</w:t>
      </w:r>
      <w:r w:rsidR="00C56016">
        <w:rPr>
          <w:rFonts w:cs="Arial"/>
          <w:bCs/>
          <w:sz w:val="22"/>
          <w:lang w:eastAsia="de-DE"/>
        </w:rPr>
        <w:t>t</w:t>
      </w:r>
      <w:r w:rsidR="002864A1">
        <w:rPr>
          <w:rFonts w:cs="Arial"/>
          <w:bCs/>
          <w:sz w:val="22"/>
          <w:lang w:eastAsia="de-DE"/>
        </w:rPr>
        <w:t xml:space="preserve">en: </w:t>
      </w:r>
      <w:r w:rsidR="00DF17DB">
        <w:rPr>
          <w:rFonts w:cs="Arial"/>
          <w:bCs/>
          <w:sz w:val="22"/>
          <w:lang w:eastAsia="de-DE"/>
        </w:rPr>
        <w:t>A</w:t>
      </w:r>
      <w:r w:rsidR="00285D7E">
        <w:rPr>
          <w:rFonts w:cs="Arial"/>
          <w:bCs/>
          <w:sz w:val="22"/>
          <w:lang w:eastAsia="de-DE"/>
        </w:rPr>
        <w:t>ußerhalb Deutschlands</w:t>
      </w:r>
      <w:r w:rsidR="00DF17DB">
        <w:rPr>
          <w:rFonts w:cs="Arial"/>
          <w:bCs/>
          <w:sz w:val="22"/>
          <w:lang w:eastAsia="de-DE"/>
        </w:rPr>
        <w:t xml:space="preserve"> </w:t>
      </w:r>
      <w:r w:rsidR="00DC664C" w:rsidRPr="003713E8">
        <w:rPr>
          <w:rFonts w:cs="Arial"/>
          <w:bCs/>
          <w:color w:val="000000" w:themeColor="text1"/>
          <w:sz w:val="22"/>
          <w:lang w:eastAsia="de-DE"/>
        </w:rPr>
        <w:t xml:space="preserve">waren </w:t>
      </w:r>
      <w:r w:rsidR="005347FF" w:rsidRPr="003713E8">
        <w:rPr>
          <w:rFonts w:cs="Arial"/>
          <w:bCs/>
          <w:color w:val="000000" w:themeColor="text1"/>
          <w:sz w:val="22"/>
          <w:lang w:eastAsia="de-DE"/>
        </w:rPr>
        <w:t>2.7</w:t>
      </w:r>
      <w:r w:rsidR="00A4530D" w:rsidRPr="003713E8">
        <w:rPr>
          <w:rFonts w:cs="Arial"/>
          <w:bCs/>
          <w:color w:val="000000" w:themeColor="text1"/>
          <w:sz w:val="22"/>
          <w:lang w:eastAsia="de-DE"/>
        </w:rPr>
        <w:t>5</w:t>
      </w:r>
      <w:r w:rsidR="005347FF" w:rsidRPr="003713E8">
        <w:rPr>
          <w:rFonts w:cs="Arial"/>
          <w:bCs/>
          <w:color w:val="000000" w:themeColor="text1"/>
          <w:sz w:val="22"/>
          <w:lang w:eastAsia="de-DE"/>
        </w:rPr>
        <w:t>0</w:t>
      </w:r>
      <w:r w:rsidR="008579C7" w:rsidRPr="003713E8">
        <w:rPr>
          <w:rFonts w:cs="Arial"/>
          <w:bCs/>
          <w:color w:val="000000" w:themeColor="text1"/>
          <w:sz w:val="22"/>
          <w:lang w:eastAsia="de-DE"/>
        </w:rPr>
        <w:t xml:space="preserve"> </w:t>
      </w:r>
      <w:r w:rsidR="00DF17DB" w:rsidRPr="003713E8">
        <w:rPr>
          <w:rFonts w:cs="Arial"/>
          <w:bCs/>
          <w:color w:val="000000" w:themeColor="text1"/>
          <w:sz w:val="22"/>
          <w:lang w:eastAsia="de-DE"/>
        </w:rPr>
        <w:t>Mitarbeitende für Schüco tätig</w:t>
      </w:r>
      <w:r w:rsidR="00DC664C" w:rsidRPr="003713E8">
        <w:rPr>
          <w:rFonts w:cs="Arial"/>
          <w:bCs/>
          <w:color w:val="000000" w:themeColor="text1"/>
          <w:sz w:val="22"/>
          <w:lang w:eastAsia="de-DE"/>
        </w:rPr>
        <w:t>.</w:t>
      </w:r>
      <w:r w:rsidR="00DF17DB" w:rsidRPr="003713E8">
        <w:rPr>
          <w:rFonts w:cs="Arial"/>
          <w:bCs/>
          <w:color w:val="000000" w:themeColor="text1"/>
          <w:sz w:val="22"/>
          <w:lang w:eastAsia="de-DE"/>
        </w:rPr>
        <w:t xml:space="preserve"> </w:t>
      </w:r>
      <w:r w:rsidR="00A91D60" w:rsidRPr="003713E8">
        <w:rPr>
          <w:rFonts w:cs="Arial"/>
          <w:bCs/>
          <w:color w:val="000000" w:themeColor="text1"/>
          <w:sz w:val="22"/>
          <w:lang w:eastAsia="de-DE"/>
        </w:rPr>
        <w:t>Auf Deutschland entfielen</w:t>
      </w:r>
      <w:r w:rsidR="002864A1" w:rsidRPr="003713E8">
        <w:rPr>
          <w:rFonts w:cs="Arial"/>
          <w:bCs/>
          <w:color w:val="000000" w:themeColor="text1"/>
          <w:sz w:val="22"/>
          <w:lang w:eastAsia="de-DE"/>
        </w:rPr>
        <w:t xml:space="preserve"> </w:t>
      </w:r>
      <w:r w:rsidR="005347FF" w:rsidRPr="003713E8">
        <w:rPr>
          <w:rFonts w:cs="Arial"/>
          <w:bCs/>
          <w:color w:val="000000" w:themeColor="text1"/>
          <w:sz w:val="22"/>
          <w:lang w:eastAsia="de-DE"/>
        </w:rPr>
        <w:t>4.0</w:t>
      </w:r>
      <w:r w:rsidR="00A4530D" w:rsidRPr="003713E8">
        <w:rPr>
          <w:rFonts w:cs="Arial"/>
          <w:bCs/>
          <w:color w:val="000000" w:themeColor="text1"/>
          <w:sz w:val="22"/>
          <w:lang w:eastAsia="de-DE"/>
        </w:rPr>
        <w:t>0</w:t>
      </w:r>
      <w:r w:rsidR="005347FF" w:rsidRPr="003713E8">
        <w:rPr>
          <w:rFonts w:cs="Arial"/>
          <w:bCs/>
          <w:color w:val="000000" w:themeColor="text1"/>
          <w:sz w:val="22"/>
          <w:lang w:eastAsia="de-DE"/>
        </w:rPr>
        <w:t xml:space="preserve">0 </w:t>
      </w:r>
      <w:r w:rsidR="00285D7E" w:rsidRPr="003713E8">
        <w:rPr>
          <w:rFonts w:cs="Arial"/>
          <w:bCs/>
          <w:color w:val="000000" w:themeColor="text1"/>
          <w:sz w:val="22"/>
          <w:lang w:eastAsia="de-DE"/>
        </w:rPr>
        <w:t>Mitarbeitende</w:t>
      </w:r>
      <w:r w:rsidR="00B87608" w:rsidRPr="003713E8">
        <w:rPr>
          <w:rFonts w:cs="Arial"/>
          <w:bCs/>
          <w:color w:val="000000" w:themeColor="text1"/>
          <w:sz w:val="22"/>
          <w:lang w:eastAsia="de-DE"/>
        </w:rPr>
        <w:t xml:space="preserve"> (2022: </w:t>
      </w:r>
      <w:r w:rsidR="00742B56" w:rsidRPr="003713E8">
        <w:rPr>
          <w:rFonts w:cs="Arial"/>
          <w:bCs/>
          <w:color w:val="000000" w:themeColor="text1"/>
          <w:sz w:val="22"/>
          <w:lang w:eastAsia="de-DE"/>
        </w:rPr>
        <w:t>4.100 Mitarbeitende)</w:t>
      </w:r>
      <w:r w:rsidR="00DF17DB" w:rsidRPr="003713E8">
        <w:rPr>
          <w:rFonts w:cs="Arial"/>
          <w:bCs/>
          <w:color w:val="000000" w:themeColor="text1"/>
          <w:sz w:val="22"/>
          <w:lang w:eastAsia="de-DE"/>
        </w:rPr>
        <w:t xml:space="preserve">, davon </w:t>
      </w:r>
      <w:r w:rsidR="00023CC3" w:rsidRPr="003713E8">
        <w:rPr>
          <w:rFonts w:cs="Arial"/>
          <w:bCs/>
          <w:color w:val="000000" w:themeColor="text1"/>
          <w:sz w:val="22"/>
          <w:lang w:eastAsia="de-DE"/>
        </w:rPr>
        <w:t xml:space="preserve">arbeiteten </w:t>
      </w:r>
      <w:r w:rsidR="00EA326C" w:rsidRPr="003713E8">
        <w:rPr>
          <w:rFonts w:cs="Arial"/>
          <w:bCs/>
          <w:color w:val="000000" w:themeColor="text1"/>
          <w:sz w:val="22"/>
          <w:lang w:eastAsia="de-DE"/>
        </w:rPr>
        <w:t xml:space="preserve">2.408 </w:t>
      </w:r>
      <w:r w:rsidR="00DF17DB" w:rsidRPr="003713E8">
        <w:rPr>
          <w:rFonts w:cs="Arial"/>
          <w:bCs/>
          <w:color w:val="000000" w:themeColor="text1"/>
          <w:sz w:val="22"/>
          <w:lang w:eastAsia="de-DE"/>
        </w:rPr>
        <w:t xml:space="preserve">Mitarbeitende in der </w:t>
      </w:r>
      <w:r w:rsidR="00072602" w:rsidRPr="003713E8">
        <w:rPr>
          <w:rFonts w:cs="Arial"/>
          <w:bCs/>
          <w:color w:val="000000" w:themeColor="text1"/>
          <w:sz w:val="22"/>
          <w:lang w:eastAsia="de-DE"/>
        </w:rPr>
        <w:t>Region Ostwe</w:t>
      </w:r>
      <w:r w:rsidR="00C10B8F" w:rsidRPr="003713E8">
        <w:rPr>
          <w:rFonts w:cs="Arial"/>
          <w:bCs/>
          <w:color w:val="000000" w:themeColor="text1"/>
          <w:sz w:val="22"/>
          <w:lang w:eastAsia="de-DE"/>
        </w:rPr>
        <w:t>stfalen-Lippe. In der Bielefelder Unternehmenszentrale beschäftigte das Unternehmen insgesamt</w:t>
      </w:r>
      <w:r w:rsidR="00D42B30" w:rsidRPr="003713E8">
        <w:rPr>
          <w:rFonts w:cs="Arial"/>
          <w:bCs/>
          <w:color w:val="000000" w:themeColor="text1"/>
          <w:sz w:val="22"/>
          <w:lang w:eastAsia="de-DE"/>
        </w:rPr>
        <w:t xml:space="preserve"> </w:t>
      </w:r>
      <w:r w:rsidR="00DB6FBD" w:rsidRPr="003713E8">
        <w:rPr>
          <w:rFonts w:cs="Arial"/>
          <w:bCs/>
          <w:color w:val="000000" w:themeColor="text1"/>
          <w:sz w:val="22"/>
          <w:lang w:eastAsia="de-DE"/>
        </w:rPr>
        <w:t>2.068</w:t>
      </w:r>
      <w:r w:rsidR="00AC04D9" w:rsidRPr="003713E8">
        <w:rPr>
          <w:rFonts w:cs="Arial"/>
          <w:bCs/>
          <w:color w:val="000000" w:themeColor="text1"/>
          <w:sz w:val="22"/>
          <w:lang w:eastAsia="de-DE"/>
        </w:rPr>
        <w:t xml:space="preserve"> Mitarbeitende</w:t>
      </w:r>
      <w:r w:rsidR="006A307E" w:rsidRPr="003713E8">
        <w:rPr>
          <w:rFonts w:cs="Arial"/>
          <w:bCs/>
          <w:color w:val="000000" w:themeColor="text1"/>
          <w:sz w:val="22"/>
          <w:lang w:eastAsia="de-DE"/>
        </w:rPr>
        <w:t xml:space="preserve"> (2022: </w:t>
      </w:r>
      <w:r w:rsidR="00A536E4" w:rsidRPr="003713E8">
        <w:rPr>
          <w:rFonts w:cs="Arial"/>
          <w:bCs/>
          <w:color w:val="000000" w:themeColor="text1"/>
          <w:sz w:val="22"/>
          <w:lang w:eastAsia="de-DE"/>
        </w:rPr>
        <w:t>2.100</w:t>
      </w:r>
      <w:r w:rsidR="006A307E" w:rsidRPr="003713E8">
        <w:rPr>
          <w:rFonts w:cs="Arial"/>
          <w:bCs/>
          <w:color w:val="000000" w:themeColor="text1"/>
          <w:sz w:val="22"/>
          <w:lang w:eastAsia="de-DE"/>
        </w:rPr>
        <w:t xml:space="preserve"> Mitarbeitende</w:t>
      </w:r>
      <w:r w:rsidR="00517F3D" w:rsidRPr="003713E8">
        <w:rPr>
          <w:rFonts w:cs="Arial"/>
          <w:bCs/>
          <w:color w:val="000000" w:themeColor="text1"/>
          <w:sz w:val="22"/>
          <w:lang w:eastAsia="de-DE"/>
        </w:rPr>
        <w:t>)</w:t>
      </w:r>
      <w:r w:rsidR="00F45E48" w:rsidRPr="003713E8">
        <w:rPr>
          <w:rFonts w:cs="Arial"/>
          <w:bCs/>
          <w:color w:val="000000" w:themeColor="text1"/>
          <w:sz w:val="22"/>
          <w:lang w:eastAsia="de-DE"/>
        </w:rPr>
        <w:t>.</w:t>
      </w:r>
      <w:r w:rsidR="00F74FF0" w:rsidRPr="003713E8">
        <w:rPr>
          <w:rFonts w:cs="Arial"/>
          <w:bCs/>
          <w:color w:val="000000" w:themeColor="text1"/>
          <w:sz w:val="22"/>
          <w:lang w:eastAsia="de-DE"/>
        </w:rPr>
        <w:t xml:space="preserve"> </w:t>
      </w:r>
    </w:p>
    <w:p w14:paraId="079D69BA" w14:textId="77777777" w:rsidR="00504C85" w:rsidRPr="005B0951" w:rsidRDefault="00504C85" w:rsidP="005B0951">
      <w:pPr>
        <w:widowControl w:val="0"/>
        <w:autoSpaceDE w:val="0"/>
        <w:autoSpaceDN w:val="0"/>
        <w:adjustRightInd w:val="0"/>
        <w:snapToGrid w:val="0"/>
        <w:spacing w:line="312" w:lineRule="auto"/>
        <w:rPr>
          <w:rFonts w:cs="Arial"/>
          <w:bCs/>
          <w:lang w:eastAsia="de-DE"/>
        </w:rPr>
      </w:pPr>
    </w:p>
    <w:p w14:paraId="7EBDE914" w14:textId="635BC54D" w:rsidR="00126FC5" w:rsidRPr="00504C85" w:rsidRDefault="00126FC5" w:rsidP="002B6B2E">
      <w:pPr>
        <w:widowControl w:val="0"/>
        <w:autoSpaceDE w:val="0"/>
        <w:autoSpaceDN w:val="0"/>
        <w:adjustRightInd w:val="0"/>
        <w:snapToGrid w:val="0"/>
        <w:spacing w:line="312" w:lineRule="auto"/>
        <w:rPr>
          <w:rFonts w:cs="Arial"/>
          <w:b/>
          <w:sz w:val="28"/>
          <w:szCs w:val="28"/>
          <w:lang w:eastAsia="de-DE"/>
        </w:rPr>
      </w:pPr>
      <w:r w:rsidRPr="00504C85">
        <w:rPr>
          <w:rFonts w:cs="Arial"/>
          <w:b/>
          <w:sz w:val="28"/>
          <w:szCs w:val="28"/>
          <w:lang w:eastAsia="de-DE"/>
        </w:rPr>
        <w:t xml:space="preserve">1. </w:t>
      </w:r>
      <w:r w:rsidR="00504C85" w:rsidRPr="00504C85">
        <w:rPr>
          <w:rFonts w:cs="Arial"/>
          <w:b/>
          <w:sz w:val="28"/>
          <w:szCs w:val="28"/>
          <w:lang w:eastAsia="de-DE"/>
        </w:rPr>
        <w:t>Höchste Startzahl bei Nachwuchskräften</w:t>
      </w:r>
    </w:p>
    <w:p w14:paraId="1AFB0DBA" w14:textId="77777777" w:rsidR="00504C85" w:rsidRDefault="00504C85" w:rsidP="002B6B2E">
      <w:pPr>
        <w:widowControl w:val="0"/>
        <w:autoSpaceDE w:val="0"/>
        <w:autoSpaceDN w:val="0"/>
        <w:adjustRightInd w:val="0"/>
        <w:snapToGrid w:val="0"/>
        <w:spacing w:line="312" w:lineRule="auto"/>
        <w:rPr>
          <w:rFonts w:cs="Arial"/>
          <w:bCs/>
          <w:sz w:val="22"/>
          <w:lang w:eastAsia="de-DE"/>
        </w:rPr>
      </w:pPr>
    </w:p>
    <w:p w14:paraId="06A1B4C9" w14:textId="6DF272F9" w:rsidR="00BF6C45" w:rsidRDefault="00AA4FE9" w:rsidP="002B6B2E">
      <w:pPr>
        <w:widowControl w:val="0"/>
        <w:autoSpaceDE w:val="0"/>
        <w:autoSpaceDN w:val="0"/>
        <w:adjustRightInd w:val="0"/>
        <w:snapToGrid w:val="0"/>
        <w:spacing w:line="312" w:lineRule="auto"/>
        <w:rPr>
          <w:rFonts w:cs="Arial"/>
          <w:bCs/>
          <w:sz w:val="22"/>
          <w:lang w:eastAsia="de-DE"/>
        </w:rPr>
      </w:pPr>
      <w:r w:rsidRPr="00AA4FE9">
        <w:rPr>
          <w:rFonts w:cs="Arial"/>
          <w:bCs/>
          <w:sz w:val="22"/>
          <w:lang w:eastAsia="de-DE"/>
        </w:rPr>
        <w:t>Aus- und Weiterbildungen haben bei Schüco einen hohen Stellenwert</w:t>
      </w:r>
      <w:r w:rsidR="002522AB">
        <w:rPr>
          <w:rFonts w:cs="Arial"/>
          <w:bCs/>
          <w:sz w:val="22"/>
          <w:lang w:eastAsia="de-DE"/>
        </w:rPr>
        <w:t>, nicht nur vor dem Hintergrund des Fach- bzw. Arbeitskräftemangels.</w:t>
      </w:r>
      <w:r w:rsidRPr="00AA4FE9">
        <w:rPr>
          <w:rFonts w:cs="Arial"/>
          <w:bCs/>
          <w:sz w:val="22"/>
          <w:lang w:eastAsia="de-DE"/>
        </w:rPr>
        <w:t xml:space="preserve"> So bot das Unternehmen auch 2023 </w:t>
      </w:r>
      <w:r w:rsidRPr="00AA4FE9">
        <w:rPr>
          <w:rFonts w:cs="Arial"/>
          <w:bCs/>
          <w:sz w:val="22"/>
          <w:lang w:eastAsia="de-DE"/>
        </w:rPr>
        <w:lastRenderedPageBreak/>
        <w:t xml:space="preserve">unterschiedliche duale Studiengänge sowie technische, kaufmännische und gewerbliche Ausbildungen an. </w:t>
      </w:r>
      <w:r w:rsidR="008F5DDA" w:rsidRPr="0071046B">
        <w:rPr>
          <w:rFonts w:cs="Arial"/>
          <w:bCs/>
          <w:sz w:val="22"/>
          <w:lang w:eastAsia="de-DE"/>
        </w:rPr>
        <w:t>64</w:t>
      </w:r>
      <w:r w:rsidRPr="0071046B">
        <w:rPr>
          <w:rFonts w:cs="Arial"/>
          <w:bCs/>
          <w:sz w:val="22"/>
          <w:lang w:eastAsia="de-DE"/>
        </w:rPr>
        <w:t xml:space="preserve"> Auszubildende und </w:t>
      </w:r>
      <w:r w:rsidR="008F5DDA" w:rsidRPr="0071046B">
        <w:rPr>
          <w:rFonts w:cs="Arial"/>
          <w:bCs/>
          <w:sz w:val="22"/>
          <w:lang w:eastAsia="de-DE"/>
        </w:rPr>
        <w:t>19</w:t>
      </w:r>
      <w:r w:rsidRPr="0071046B">
        <w:rPr>
          <w:rFonts w:cs="Arial"/>
          <w:bCs/>
          <w:sz w:val="22"/>
          <w:lang w:eastAsia="de-DE"/>
        </w:rPr>
        <w:t xml:space="preserve"> Studierende aller Standorte starte</w:t>
      </w:r>
      <w:r w:rsidRPr="00AA4FE9">
        <w:rPr>
          <w:rFonts w:cs="Arial"/>
          <w:bCs/>
          <w:sz w:val="22"/>
          <w:lang w:eastAsia="de-DE"/>
        </w:rPr>
        <w:t>ten 2023 in ihr Berufsleben</w:t>
      </w:r>
      <w:r w:rsidR="003F382B">
        <w:rPr>
          <w:rFonts w:cs="Arial"/>
          <w:bCs/>
          <w:sz w:val="22"/>
          <w:lang w:eastAsia="de-DE"/>
        </w:rPr>
        <w:t>. Das waren die höchsten Startzahlen</w:t>
      </w:r>
      <w:r w:rsidR="003829A1">
        <w:rPr>
          <w:rFonts w:cs="Arial"/>
          <w:bCs/>
          <w:sz w:val="22"/>
          <w:lang w:eastAsia="de-DE"/>
        </w:rPr>
        <w:t xml:space="preserve"> seit Unternehmensgründung. T</w:t>
      </w:r>
      <w:r w:rsidRPr="00AA4FE9">
        <w:rPr>
          <w:rFonts w:cs="Arial"/>
          <w:bCs/>
          <w:sz w:val="22"/>
          <w:lang w:eastAsia="de-DE"/>
        </w:rPr>
        <w:t xml:space="preserve">raditionell </w:t>
      </w:r>
      <w:r w:rsidR="003806D3">
        <w:rPr>
          <w:rFonts w:cs="Arial"/>
          <w:bCs/>
          <w:sz w:val="22"/>
          <w:lang w:eastAsia="de-DE"/>
        </w:rPr>
        <w:t xml:space="preserve">begannen </w:t>
      </w:r>
      <w:r w:rsidR="003E35DC">
        <w:rPr>
          <w:rFonts w:cs="Arial"/>
          <w:bCs/>
          <w:sz w:val="22"/>
          <w:lang w:eastAsia="de-DE"/>
        </w:rPr>
        <w:t xml:space="preserve">die </w:t>
      </w:r>
      <w:r w:rsidR="00DB6FBD">
        <w:rPr>
          <w:rFonts w:cs="Arial"/>
          <w:bCs/>
          <w:sz w:val="22"/>
          <w:lang w:eastAsia="de-DE"/>
        </w:rPr>
        <w:t>Neueinsteigenden</w:t>
      </w:r>
      <w:r w:rsidR="003E35DC">
        <w:rPr>
          <w:rFonts w:cs="Arial"/>
          <w:bCs/>
          <w:sz w:val="22"/>
          <w:lang w:eastAsia="de-DE"/>
        </w:rPr>
        <w:t xml:space="preserve"> ihre Karriere bei Schüco</w:t>
      </w:r>
      <w:r w:rsidR="00C17828">
        <w:rPr>
          <w:rFonts w:cs="Arial"/>
          <w:bCs/>
          <w:sz w:val="22"/>
          <w:lang w:eastAsia="de-DE"/>
        </w:rPr>
        <w:t xml:space="preserve"> </w:t>
      </w:r>
      <w:r w:rsidRPr="00AA4FE9">
        <w:rPr>
          <w:rFonts w:cs="Arial"/>
          <w:bCs/>
          <w:sz w:val="22"/>
          <w:lang w:eastAsia="de-DE"/>
        </w:rPr>
        <w:t xml:space="preserve">mit einer gemeinsamen Einführungswoche in der Unternehmenszentrale in Bielefeld, um das Unternehmen kennenzulernen und sich untereinander </w:t>
      </w:r>
      <w:r w:rsidRPr="002D3D66">
        <w:rPr>
          <w:rFonts w:cs="Arial"/>
          <w:bCs/>
          <w:sz w:val="22"/>
          <w:lang w:eastAsia="de-DE"/>
        </w:rPr>
        <w:t xml:space="preserve">zu vernetzen. Zum Jahresende 2023 waren weltweit insgesamt </w:t>
      </w:r>
      <w:r w:rsidR="000620B7" w:rsidRPr="002D3D66">
        <w:rPr>
          <w:rFonts w:cs="Arial"/>
          <w:bCs/>
          <w:sz w:val="22"/>
          <w:lang w:eastAsia="de-DE"/>
        </w:rPr>
        <w:t>195</w:t>
      </w:r>
      <w:r w:rsidR="00CC602D" w:rsidRPr="002D3D66">
        <w:rPr>
          <w:rFonts w:cs="Arial"/>
          <w:bCs/>
          <w:sz w:val="22"/>
          <w:lang w:eastAsia="de-DE"/>
        </w:rPr>
        <w:t xml:space="preserve"> Nachwuchskräfte (</w:t>
      </w:r>
      <w:r w:rsidR="002D3D66" w:rsidRPr="002D3D66">
        <w:rPr>
          <w:rFonts w:cs="Arial"/>
          <w:bCs/>
          <w:sz w:val="22"/>
          <w:lang w:eastAsia="de-DE"/>
        </w:rPr>
        <w:t>Auszubildende und</w:t>
      </w:r>
      <w:r w:rsidRPr="002D3D66">
        <w:rPr>
          <w:rFonts w:cs="Arial"/>
          <w:bCs/>
          <w:sz w:val="22"/>
          <w:lang w:eastAsia="de-DE"/>
        </w:rPr>
        <w:t xml:space="preserve"> </w:t>
      </w:r>
      <w:r w:rsidRPr="00AA4FE9">
        <w:rPr>
          <w:rFonts w:cs="Arial"/>
          <w:bCs/>
          <w:sz w:val="22"/>
          <w:lang w:eastAsia="de-DE"/>
        </w:rPr>
        <w:t>Studierende</w:t>
      </w:r>
      <w:r w:rsidR="002D3D66">
        <w:rPr>
          <w:rFonts w:cs="Arial"/>
          <w:bCs/>
          <w:sz w:val="22"/>
          <w:lang w:eastAsia="de-DE"/>
        </w:rPr>
        <w:t>)</w:t>
      </w:r>
      <w:r w:rsidRPr="00AA4FE9">
        <w:rPr>
          <w:rFonts w:cs="Arial"/>
          <w:bCs/>
          <w:sz w:val="22"/>
          <w:lang w:eastAsia="de-DE"/>
        </w:rPr>
        <w:t xml:space="preserve"> bei Schüco tätig.</w:t>
      </w:r>
    </w:p>
    <w:p w14:paraId="5DAD597D" w14:textId="77777777" w:rsidR="00EF43F5" w:rsidRDefault="00EF43F5" w:rsidP="002B6B2E">
      <w:pPr>
        <w:widowControl w:val="0"/>
        <w:autoSpaceDE w:val="0"/>
        <w:autoSpaceDN w:val="0"/>
        <w:adjustRightInd w:val="0"/>
        <w:snapToGrid w:val="0"/>
        <w:spacing w:line="312" w:lineRule="auto"/>
        <w:rPr>
          <w:rFonts w:cs="Arial"/>
          <w:bCs/>
          <w:sz w:val="22"/>
          <w:lang w:eastAsia="de-DE"/>
        </w:rPr>
      </w:pPr>
    </w:p>
    <w:p w14:paraId="5195A1FA" w14:textId="4B1A8DE0" w:rsidR="00EF43F5" w:rsidRPr="00EF43F5" w:rsidRDefault="00EF43F5" w:rsidP="002B6B2E">
      <w:pPr>
        <w:widowControl w:val="0"/>
        <w:autoSpaceDE w:val="0"/>
        <w:autoSpaceDN w:val="0"/>
        <w:adjustRightInd w:val="0"/>
        <w:snapToGrid w:val="0"/>
        <w:spacing w:line="312" w:lineRule="auto"/>
        <w:rPr>
          <w:rFonts w:cs="Arial"/>
          <w:b/>
          <w:sz w:val="28"/>
          <w:szCs w:val="28"/>
          <w:lang w:eastAsia="de-DE"/>
        </w:rPr>
      </w:pPr>
      <w:r w:rsidRPr="00EF43F5">
        <w:rPr>
          <w:rFonts w:cs="Arial"/>
          <w:b/>
          <w:sz w:val="28"/>
          <w:szCs w:val="28"/>
          <w:lang w:eastAsia="de-DE"/>
        </w:rPr>
        <w:t>2. Investitionen</w:t>
      </w:r>
    </w:p>
    <w:p w14:paraId="34A0B5A4" w14:textId="77777777" w:rsidR="00EF43F5" w:rsidRDefault="00EF43F5" w:rsidP="004548F8">
      <w:pPr>
        <w:widowControl w:val="0"/>
        <w:autoSpaceDE w:val="0"/>
        <w:autoSpaceDN w:val="0"/>
        <w:adjustRightInd w:val="0"/>
        <w:snapToGrid w:val="0"/>
        <w:spacing w:line="312" w:lineRule="auto"/>
        <w:rPr>
          <w:rFonts w:cs="Arial"/>
          <w:bCs/>
          <w:sz w:val="22"/>
          <w:lang w:eastAsia="de-DE"/>
        </w:rPr>
      </w:pPr>
    </w:p>
    <w:p w14:paraId="3C86D978" w14:textId="761921F4" w:rsidR="00874165" w:rsidRDefault="00323D67" w:rsidP="004548F8">
      <w:pPr>
        <w:widowControl w:val="0"/>
        <w:autoSpaceDE w:val="0"/>
        <w:autoSpaceDN w:val="0"/>
        <w:adjustRightInd w:val="0"/>
        <w:snapToGrid w:val="0"/>
        <w:spacing w:line="312" w:lineRule="auto"/>
        <w:rPr>
          <w:bCs/>
          <w:sz w:val="22"/>
        </w:rPr>
      </w:pPr>
      <w:r w:rsidRPr="00164A00">
        <w:rPr>
          <w:rFonts w:cs="Arial"/>
          <w:bCs/>
          <w:sz w:val="22"/>
          <w:lang w:eastAsia="de-DE"/>
        </w:rPr>
        <w:t xml:space="preserve">Das wirtschaftliche Eigenkapital </w:t>
      </w:r>
      <w:r w:rsidR="00285D7E" w:rsidRPr="003713E8">
        <w:rPr>
          <w:rFonts w:cs="Arial"/>
          <w:bCs/>
          <w:color w:val="000000" w:themeColor="text1"/>
          <w:sz w:val="22"/>
          <w:lang w:eastAsia="de-DE"/>
        </w:rPr>
        <w:t xml:space="preserve">ist weiterhin stabil </w:t>
      </w:r>
      <w:r w:rsidR="00285D7E" w:rsidRPr="00164A00">
        <w:rPr>
          <w:rFonts w:cs="Arial"/>
          <w:bCs/>
          <w:sz w:val="22"/>
          <w:lang w:eastAsia="de-DE"/>
        </w:rPr>
        <w:t xml:space="preserve">und </w:t>
      </w:r>
      <w:r w:rsidR="008D6B3D" w:rsidRPr="00164A00">
        <w:rPr>
          <w:rFonts w:cs="Arial"/>
          <w:bCs/>
          <w:sz w:val="22"/>
          <w:lang w:eastAsia="de-DE"/>
        </w:rPr>
        <w:t xml:space="preserve">zeugt </w:t>
      </w:r>
      <w:r w:rsidR="00285D7E" w:rsidRPr="00164A00">
        <w:rPr>
          <w:rFonts w:cs="Arial"/>
          <w:bCs/>
          <w:sz w:val="22"/>
          <w:lang w:eastAsia="de-DE"/>
        </w:rPr>
        <w:t xml:space="preserve">auch in dieser herausfordernden Zeit </w:t>
      </w:r>
      <w:r w:rsidR="008D6B3D" w:rsidRPr="00164A00">
        <w:rPr>
          <w:rFonts w:cs="Arial"/>
          <w:bCs/>
          <w:sz w:val="22"/>
          <w:lang w:eastAsia="de-DE"/>
        </w:rPr>
        <w:t>von einer</w:t>
      </w:r>
      <w:r w:rsidR="00534957" w:rsidRPr="00164A00">
        <w:rPr>
          <w:rFonts w:cs="Arial"/>
          <w:bCs/>
          <w:sz w:val="22"/>
          <w:lang w:eastAsia="de-DE"/>
        </w:rPr>
        <w:t xml:space="preserve"> </w:t>
      </w:r>
      <w:r w:rsidR="008D6B3D" w:rsidRPr="00164A00">
        <w:rPr>
          <w:rFonts w:cs="Arial"/>
          <w:bCs/>
          <w:sz w:val="22"/>
          <w:lang w:eastAsia="de-DE"/>
        </w:rPr>
        <w:t>ausgewogenen Kapitalstruktur</w:t>
      </w:r>
      <w:r w:rsidRPr="008D6B3D">
        <w:rPr>
          <w:rFonts w:cs="Arial"/>
          <w:bCs/>
          <w:sz w:val="22"/>
          <w:lang w:eastAsia="de-DE"/>
        </w:rPr>
        <w:t xml:space="preserve">. </w:t>
      </w:r>
      <w:r w:rsidR="00B262AC">
        <w:rPr>
          <w:rFonts w:cs="Arial"/>
          <w:bCs/>
          <w:sz w:val="22"/>
          <w:lang w:eastAsia="de-DE"/>
        </w:rPr>
        <w:t xml:space="preserve">Da die </w:t>
      </w:r>
      <w:r w:rsidR="001059FA">
        <w:rPr>
          <w:rFonts w:cs="Arial"/>
          <w:bCs/>
          <w:sz w:val="22"/>
          <w:lang w:eastAsia="de-DE"/>
        </w:rPr>
        <w:t xml:space="preserve">umfangreichen Baumaßnahmen zur Bielefelder Standorterweiterung </w:t>
      </w:r>
      <w:r w:rsidR="008D7C7F">
        <w:rPr>
          <w:rFonts w:cs="Arial"/>
          <w:bCs/>
          <w:sz w:val="22"/>
          <w:lang w:eastAsia="de-DE"/>
        </w:rPr>
        <w:t>2022 erfolgreich abgeschlossen wurden, lag die</w:t>
      </w:r>
      <w:r w:rsidR="005656B7" w:rsidRPr="00576D0C">
        <w:rPr>
          <w:bCs/>
          <w:sz w:val="22"/>
        </w:rPr>
        <w:t xml:space="preserve"> Investitionssumme </w:t>
      </w:r>
      <w:r w:rsidR="00B528DB" w:rsidRPr="00576D0C">
        <w:rPr>
          <w:bCs/>
          <w:sz w:val="22"/>
        </w:rPr>
        <w:t>mit</w:t>
      </w:r>
      <w:r w:rsidR="005656B7" w:rsidRPr="00576D0C">
        <w:rPr>
          <w:bCs/>
          <w:sz w:val="22"/>
        </w:rPr>
        <w:t xml:space="preserve"> </w:t>
      </w:r>
      <w:r w:rsidR="00DB6FBD" w:rsidRPr="00327BBE">
        <w:rPr>
          <w:bCs/>
          <w:sz w:val="22"/>
        </w:rPr>
        <w:t>52,6</w:t>
      </w:r>
      <w:r w:rsidR="00FC7E9C" w:rsidRPr="00327BBE">
        <w:rPr>
          <w:bCs/>
          <w:sz w:val="22"/>
        </w:rPr>
        <w:t xml:space="preserve"> </w:t>
      </w:r>
      <w:r w:rsidR="005656B7" w:rsidRPr="00576D0C">
        <w:rPr>
          <w:bCs/>
          <w:sz w:val="22"/>
        </w:rPr>
        <w:t>Millionen EUR</w:t>
      </w:r>
      <w:r w:rsidR="0077002F" w:rsidRPr="00576D0C">
        <w:rPr>
          <w:bCs/>
          <w:sz w:val="22"/>
        </w:rPr>
        <w:t xml:space="preserve"> </w:t>
      </w:r>
      <w:r w:rsidR="00FF1F41">
        <w:rPr>
          <w:bCs/>
          <w:sz w:val="22"/>
        </w:rPr>
        <w:t>unter</w:t>
      </w:r>
      <w:r w:rsidR="00B528DB" w:rsidRPr="00576D0C">
        <w:rPr>
          <w:bCs/>
          <w:sz w:val="22"/>
        </w:rPr>
        <w:t xml:space="preserve"> </w:t>
      </w:r>
      <w:r w:rsidR="002122F2">
        <w:rPr>
          <w:bCs/>
          <w:sz w:val="22"/>
        </w:rPr>
        <w:t xml:space="preserve">Vorjahresniveau (2022: </w:t>
      </w:r>
      <w:r w:rsidR="00FD2140">
        <w:rPr>
          <w:bCs/>
          <w:sz w:val="22"/>
        </w:rPr>
        <w:t>89,5 Millionen EUR)</w:t>
      </w:r>
      <w:r w:rsidR="00806EA4" w:rsidRPr="00576D0C">
        <w:rPr>
          <w:bCs/>
          <w:sz w:val="22"/>
        </w:rPr>
        <w:t>.</w:t>
      </w:r>
      <w:r w:rsidR="00D669C6" w:rsidRPr="00576D0C">
        <w:rPr>
          <w:bCs/>
          <w:sz w:val="22"/>
        </w:rPr>
        <w:t xml:space="preserve"> </w:t>
      </w:r>
      <w:r w:rsidR="002A23E1">
        <w:rPr>
          <w:bCs/>
          <w:sz w:val="22"/>
        </w:rPr>
        <w:t xml:space="preserve">Ein </w:t>
      </w:r>
      <w:r w:rsidR="00327BBE">
        <w:rPr>
          <w:bCs/>
          <w:sz w:val="22"/>
        </w:rPr>
        <w:t xml:space="preserve">Teil </w:t>
      </w:r>
      <w:r w:rsidR="002A23E1">
        <w:rPr>
          <w:bCs/>
          <w:sz w:val="22"/>
        </w:rPr>
        <w:t xml:space="preserve">der Investitionssumme floss in den Erwerb </w:t>
      </w:r>
      <w:r w:rsidR="0006266F">
        <w:rPr>
          <w:bCs/>
          <w:sz w:val="22"/>
        </w:rPr>
        <w:t>einer</w:t>
      </w:r>
      <w:r w:rsidR="00F212F7" w:rsidRPr="00F212F7">
        <w:rPr>
          <w:bCs/>
          <w:sz w:val="22"/>
        </w:rPr>
        <w:t xml:space="preserve"> 100.000 Quadratmeter </w:t>
      </w:r>
      <w:r w:rsidR="0006266F">
        <w:rPr>
          <w:bCs/>
          <w:sz w:val="22"/>
        </w:rPr>
        <w:t xml:space="preserve">großen </w:t>
      </w:r>
      <w:r w:rsidR="00F212F7" w:rsidRPr="00F212F7">
        <w:rPr>
          <w:bCs/>
          <w:sz w:val="22"/>
        </w:rPr>
        <w:t>Fläche der Gewerbepark Flugplatz Gütersloh GmbH. Auf dem nördlichen Teil des</w:t>
      </w:r>
      <w:r w:rsidR="00653A8C">
        <w:rPr>
          <w:bCs/>
          <w:sz w:val="22"/>
        </w:rPr>
        <w:t xml:space="preserve"> </w:t>
      </w:r>
      <w:r w:rsidR="00F212F7" w:rsidRPr="00F212F7">
        <w:rPr>
          <w:bCs/>
          <w:sz w:val="22"/>
        </w:rPr>
        <w:t>ehemaligen britischen Militärflughafen</w:t>
      </w:r>
      <w:r w:rsidR="003451FD">
        <w:rPr>
          <w:bCs/>
          <w:sz w:val="22"/>
        </w:rPr>
        <w:t>geländes</w:t>
      </w:r>
      <w:r w:rsidR="00F212F7" w:rsidRPr="00F212F7">
        <w:rPr>
          <w:bCs/>
          <w:sz w:val="22"/>
        </w:rPr>
        <w:t xml:space="preserve"> </w:t>
      </w:r>
      <w:r w:rsidR="00A4530D">
        <w:rPr>
          <w:bCs/>
          <w:sz w:val="22"/>
        </w:rPr>
        <w:t>soll</w:t>
      </w:r>
      <w:r w:rsidR="0057269A">
        <w:rPr>
          <w:bCs/>
          <w:sz w:val="22"/>
        </w:rPr>
        <w:t xml:space="preserve"> für die Produktbereitstellung und Distribution ein</w:t>
      </w:r>
      <w:r w:rsidR="00987B87">
        <w:rPr>
          <w:bCs/>
          <w:sz w:val="22"/>
        </w:rPr>
        <w:t xml:space="preserve"> neuer Standort</w:t>
      </w:r>
      <w:r w:rsidR="00A4530D">
        <w:rPr>
          <w:bCs/>
          <w:sz w:val="22"/>
        </w:rPr>
        <w:t xml:space="preserve"> en</w:t>
      </w:r>
      <w:r w:rsidR="001C706E">
        <w:rPr>
          <w:bCs/>
          <w:sz w:val="22"/>
        </w:rPr>
        <w:t>t</w:t>
      </w:r>
      <w:r w:rsidR="00A4530D">
        <w:rPr>
          <w:bCs/>
          <w:sz w:val="22"/>
        </w:rPr>
        <w:t>stehen</w:t>
      </w:r>
      <w:r w:rsidR="005D2B03">
        <w:rPr>
          <w:bCs/>
          <w:sz w:val="22"/>
        </w:rPr>
        <w:t xml:space="preserve">, da das Gelände der </w:t>
      </w:r>
      <w:r w:rsidR="00A51578">
        <w:rPr>
          <w:bCs/>
          <w:sz w:val="22"/>
        </w:rPr>
        <w:t xml:space="preserve">Unternehmenszentrale in Bielefeld </w:t>
      </w:r>
      <w:r w:rsidR="00F212F7" w:rsidRPr="00F212F7">
        <w:rPr>
          <w:bCs/>
          <w:sz w:val="22"/>
        </w:rPr>
        <w:t>keine größeren Wachstumsmöglichkeiten</w:t>
      </w:r>
      <w:r w:rsidR="005D2B03">
        <w:rPr>
          <w:bCs/>
          <w:sz w:val="22"/>
        </w:rPr>
        <w:t>,</w:t>
      </w:r>
      <w:r w:rsidR="00F212F7" w:rsidRPr="00F212F7">
        <w:rPr>
          <w:bCs/>
          <w:sz w:val="22"/>
        </w:rPr>
        <w:t xml:space="preserve"> insbesondere im gewerblichen Bereich, </w:t>
      </w:r>
      <w:r w:rsidR="005D2B03">
        <w:rPr>
          <w:bCs/>
          <w:sz w:val="22"/>
        </w:rPr>
        <w:t>bietet.</w:t>
      </w:r>
    </w:p>
    <w:p w14:paraId="499FDB66" w14:textId="77777777" w:rsidR="001C4C05" w:rsidRDefault="001C4C05" w:rsidP="004548F8">
      <w:pPr>
        <w:widowControl w:val="0"/>
        <w:autoSpaceDE w:val="0"/>
        <w:autoSpaceDN w:val="0"/>
        <w:adjustRightInd w:val="0"/>
        <w:snapToGrid w:val="0"/>
        <w:spacing w:line="312" w:lineRule="auto"/>
        <w:rPr>
          <w:bCs/>
          <w:sz w:val="22"/>
        </w:rPr>
      </w:pPr>
    </w:p>
    <w:p w14:paraId="3D113808" w14:textId="06D83224" w:rsidR="007C50CD" w:rsidRDefault="00B41A15" w:rsidP="007C50CD">
      <w:pPr>
        <w:widowControl w:val="0"/>
        <w:autoSpaceDE w:val="0"/>
        <w:autoSpaceDN w:val="0"/>
        <w:adjustRightInd w:val="0"/>
        <w:snapToGrid w:val="0"/>
        <w:spacing w:line="312" w:lineRule="auto"/>
        <w:rPr>
          <w:bCs/>
          <w:sz w:val="22"/>
        </w:rPr>
      </w:pPr>
      <w:r>
        <w:rPr>
          <w:bCs/>
          <w:sz w:val="22"/>
        </w:rPr>
        <w:t xml:space="preserve">Am 2. Mai 2023 </w:t>
      </w:r>
      <w:r w:rsidR="00273DF9">
        <w:rPr>
          <w:bCs/>
          <w:sz w:val="22"/>
        </w:rPr>
        <w:t>feierte</w:t>
      </w:r>
      <w:r w:rsidR="00BD3F4E">
        <w:rPr>
          <w:bCs/>
          <w:sz w:val="22"/>
        </w:rPr>
        <w:t xml:space="preserve"> </w:t>
      </w:r>
      <w:r w:rsidR="003433D3">
        <w:rPr>
          <w:bCs/>
          <w:sz w:val="22"/>
        </w:rPr>
        <w:t>die</w:t>
      </w:r>
      <w:r w:rsidR="00273DF9">
        <w:rPr>
          <w:bCs/>
          <w:sz w:val="22"/>
        </w:rPr>
        <w:t xml:space="preserve"> </w:t>
      </w:r>
      <w:r w:rsidR="001C4C05">
        <w:rPr>
          <w:bCs/>
          <w:sz w:val="22"/>
        </w:rPr>
        <w:t>im Gewerbegebiet Wertingen</w:t>
      </w:r>
      <w:r w:rsidR="00506E80">
        <w:rPr>
          <w:bCs/>
          <w:sz w:val="22"/>
        </w:rPr>
        <w:t xml:space="preserve"> </w:t>
      </w:r>
      <w:r w:rsidR="005D2EC8">
        <w:rPr>
          <w:bCs/>
          <w:sz w:val="22"/>
        </w:rPr>
        <w:t xml:space="preserve">ansässige </w:t>
      </w:r>
      <w:r w:rsidR="005D2EC8" w:rsidRPr="005D2EC8">
        <w:rPr>
          <w:bCs/>
          <w:sz w:val="22"/>
        </w:rPr>
        <w:t xml:space="preserve">Schüco Coating Solutions GmbH &amp; Co. KG </w:t>
      </w:r>
      <w:r w:rsidR="005D2EC8">
        <w:rPr>
          <w:bCs/>
          <w:sz w:val="22"/>
        </w:rPr>
        <w:t>ihren</w:t>
      </w:r>
      <w:r w:rsidR="00506E80">
        <w:rPr>
          <w:bCs/>
          <w:sz w:val="22"/>
        </w:rPr>
        <w:t xml:space="preserve"> offiziellen Betriebsstart</w:t>
      </w:r>
      <w:r w:rsidR="00273DF9">
        <w:rPr>
          <w:bCs/>
          <w:sz w:val="22"/>
        </w:rPr>
        <w:t xml:space="preserve">. </w:t>
      </w:r>
      <w:r w:rsidR="005D2EC8">
        <w:rPr>
          <w:bCs/>
          <w:sz w:val="22"/>
        </w:rPr>
        <w:t>Das</w:t>
      </w:r>
      <w:r w:rsidR="003433D3" w:rsidRPr="003433D3">
        <w:rPr>
          <w:bCs/>
          <w:sz w:val="22"/>
        </w:rPr>
        <w:t xml:space="preserve"> Joint Venture vereint die Kernkompetenzen zweier Unternehmen –</w:t>
      </w:r>
      <w:r w:rsidR="007D3C83">
        <w:rPr>
          <w:bCs/>
          <w:sz w:val="22"/>
        </w:rPr>
        <w:t xml:space="preserve"> </w:t>
      </w:r>
      <w:r w:rsidR="003433D3" w:rsidRPr="003433D3">
        <w:rPr>
          <w:bCs/>
          <w:sz w:val="22"/>
        </w:rPr>
        <w:t>der Kemper Oberflächentechnik GmbH &amp; Co. KG im Bereich der Oberflächenveredelu</w:t>
      </w:r>
      <w:r w:rsidR="007D3C83">
        <w:rPr>
          <w:bCs/>
          <w:sz w:val="22"/>
        </w:rPr>
        <w:t>ng und</w:t>
      </w:r>
      <w:r w:rsidR="007D3C83" w:rsidRPr="007D3C83">
        <w:t xml:space="preserve"> </w:t>
      </w:r>
      <w:r w:rsidR="007D3C83" w:rsidRPr="007D3C83">
        <w:rPr>
          <w:bCs/>
          <w:sz w:val="22"/>
        </w:rPr>
        <w:t>der Schüco International KG im Bereich der Aluminiumprofile</w:t>
      </w:r>
      <w:r w:rsidR="003433D3" w:rsidRPr="003433D3">
        <w:rPr>
          <w:bCs/>
          <w:sz w:val="22"/>
        </w:rPr>
        <w:t xml:space="preserve">. </w:t>
      </w:r>
      <w:r w:rsidR="00C34832">
        <w:rPr>
          <w:bCs/>
          <w:sz w:val="22"/>
        </w:rPr>
        <w:t>Durch den</w:t>
      </w:r>
      <w:r w:rsidR="00B672A6">
        <w:rPr>
          <w:bCs/>
          <w:sz w:val="22"/>
        </w:rPr>
        <w:t xml:space="preserve"> Aufbau von eigenen Produktionskapazitäten im Bereich Oberflächenveredelung durch Pulverbeschichtung von Aluminiumprofilen </w:t>
      </w:r>
      <w:r w:rsidR="001A043A">
        <w:rPr>
          <w:bCs/>
          <w:sz w:val="22"/>
        </w:rPr>
        <w:t xml:space="preserve">konnte das </w:t>
      </w:r>
      <w:r w:rsidR="003433D3" w:rsidRPr="003433D3">
        <w:rPr>
          <w:bCs/>
          <w:sz w:val="22"/>
        </w:rPr>
        <w:t xml:space="preserve">Serviceangebot für Süddeutschland </w:t>
      </w:r>
      <w:r w:rsidR="00535E29">
        <w:rPr>
          <w:bCs/>
          <w:sz w:val="22"/>
        </w:rPr>
        <w:t>erweitert</w:t>
      </w:r>
      <w:r w:rsidR="003713E8">
        <w:rPr>
          <w:bCs/>
          <w:sz w:val="22"/>
        </w:rPr>
        <w:t xml:space="preserve"> werden</w:t>
      </w:r>
      <w:r w:rsidR="00884358">
        <w:rPr>
          <w:bCs/>
          <w:sz w:val="22"/>
        </w:rPr>
        <w:t>.</w:t>
      </w:r>
      <w:r w:rsidR="00535E29">
        <w:rPr>
          <w:bCs/>
          <w:sz w:val="22"/>
        </w:rPr>
        <w:t xml:space="preserve"> </w:t>
      </w:r>
    </w:p>
    <w:p w14:paraId="42244E2C" w14:textId="53346F15" w:rsidR="00E77F9B" w:rsidRPr="003713E8" w:rsidRDefault="00E77F9B" w:rsidP="007C50CD">
      <w:pPr>
        <w:widowControl w:val="0"/>
        <w:autoSpaceDE w:val="0"/>
        <w:autoSpaceDN w:val="0"/>
        <w:adjustRightInd w:val="0"/>
        <w:snapToGrid w:val="0"/>
        <w:spacing w:line="312" w:lineRule="auto"/>
        <w:rPr>
          <w:b/>
          <w:color w:val="000000" w:themeColor="text1"/>
          <w:sz w:val="28"/>
          <w:szCs w:val="28"/>
        </w:rPr>
      </w:pPr>
      <w:r w:rsidRPr="003713E8">
        <w:rPr>
          <w:b/>
          <w:color w:val="000000" w:themeColor="text1"/>
          <w:sz w:val="28"/>
          <w:szCs w:val="28"/>
        </w:rPr>
        <w:lastRenderedPageBreak/>
        <w:t>3. Neue Tochtergesellschaften</w:t>
      </w:r>
    </w:p>
    <w:p w14:paraId="2CB28293" w14:textId="77777777" w:rsidR="00E77F9B" w:rsidRPr="00F9163F" w:rsidRDefault="00E77F9B" w:rsidP="007C50CD">
      <w:pPr>
        <w:widowControl w:val="0"/>
        <w:autoSpaceDE w:val="0"/>
        <w:autoSpaceDN w:val="0"/>
        <w:adjustRightInd w:val="0"/>
        <w:snapToGrid w:val="0"/>
        <w:spacing w:line="312" w:lineRule="auto"/>
        <w:rPr>
          <w:bCs/>
          <w:sz w:val="22"/>
        </w:rPr>
      </w:pPr>
    </w:p>
    <w:p w14:paraId="0324B864" w14:textId="21A0A171" w:rsidR="00E77F9B" w:rsidRPr="003713E8" w:rsidRDefault="00E77F9B" w:rsidP="007C50CD">
      <w:pPr>
        <w:widowControl w:val="0"/>
        <w:autoSpaceDE w:val="0"/>
        <w:autoSpaceDN w:val="0"/>
        <w:adjustRightInd w:val="0"/>
        <w:snapToGrid w:val="0"/>
        <w:spacing w:line="312" w:lineRule="auto"/>
        <w:rPr>
          <w:bCs/>
          <w:color w:val="000000" w:themeColor="text1"/>
          <w:sz w:val="22"/>
        </w:rPr>
      </w:pPr>
      <w:r w:rsidRPr="003713E8">
        <w:rPr>
          <w:bCs/>
          <w:color w:val="000000" w:themeColor="text1"/>
          <w:sz w:val="22"/>
        </w:rPr>
        <w:t xml:space="preserve">Zur Stärkung der lokalen Geschäftstätigkeiten wurden die Gesellschaften </w:t>
      </w:r>
      <w:r w:rsidR="00A6178F" w:rsidRPr="003713E8">
        <w:rPr>
          <w:bCs/>
          <w:color w:val="000000" w:themeColor="text1"/>
          <w:sz w:val="22"/>
        </w:rPr>
        <w:t xml:space="preserve">SCHÜCO NORWAY AS, Oslo, und Schüco </w:t>
      </w:r>
      <w:proofErr w:type="spellStart"/>
      <w:r w:rsidR="00A6178F" w:rsidRPr="003713E8">
        <w:rPr>
          <w:bCs/>
          <w:color w:val="000000" w:themeColor="text1"/>
          <w:sz w:val="22"/>
        </w:rPr>
        <w:t>Sweden</w:t>
      </w:r>
      <w:proofErr w:type="spellEnd"/>
      <w:r w:rsidR="00A6178F" w:rsidRPr="003713E8">
        <w:rPr>
          <w:bCs/>
          <w:color w:val="000000" w:themeColor="text1"/>
          <w:sz w:val="22"/>
        </w:rPr>
        <w:t xml:space="preserve"> AB, Stockholm </w:t>
      </w:r>
      <w:r w:rsidRPr="003713E8">
        <w:rPr>
          <w:bCs/>
          <w:color w:val="000000" w:themeColor="text1"/>
          <w:sz w:val="22"/>
        </w:rPr>
        <w:t>als eigenständige Schüco</w:t>
      </w:r>
      <w:r w:rsidR="004312C6" w:rsidRPr="003713E8">
        <w:rPr>
          <w:bCs/>
          <w:color w:val="000000" w:themeColor="text1"/>
          <w:sz w:val="22"/>
        </w:rPr>
        <w:t xml:space="preserve"> </w:t>
      </w:r>
      <w:r w:rsidRPr="003713E8">
        <w:rPr>
          <w:bCs/>
          <w:color w:val="000000" w:themeColor="text1"/>
          <w:sz w:val="22"/>
        </w:rPr>
        <w:t>Tochtergesellschaft</w:t>
      </w:r>
      <w:r w:rsidR="00327BBE" w:rsidRPr="003713E8">
        <w:rPr>
          <w:bCs/>
          <w:color w:val="000000" w:themeColor="text1"/>
          <w:sz w:val="22"/>
        </w:rPr>
        <w:t>en</w:t>
      </w:r>
      <w:r w:rsidRPr="003713E8">
        <w:rPr>
          <w:bCs/>
          <w:color w:val="000000" w:themeColor="text1"/>
          <w:sz w:val="22"/>
        </w:rPr>
        <w:t xml:space="preserve"> gegründet und vollkonsolidiert im Konzern einbezogen. </w:t>
      </w:r>
      <w:r w:rsidR="00A6178F" w:rsidRPr="003713E8">
        <w:rPr>
          <w:bCs/>
          <w:color w:val="000000" w:themeColor="text1"/>
          <w:sz w:val="22"/>
        </w:rPr>
        <w:t xml:space="preserve">Beide Gesellschaften wurden bereits als Betriebsstätten der Schüco KG in den jeweiligen Ländern geführt. </w:t>
      </w:r>
      <w:r w:rsidRPr="003713E8">
        <w:rPr>
          <w:bCs/>
          <w:color w:val="000000" w:themeColor="text1"/>
          <w:sz w:val="22"/>
        </w:rPr>
        <w:t xml:space="preserve">Im Zuge des Ausbaus der regionalen Geschäftstätigkeit wurde im Dezember 2023 die Tochtergesellschaft Regional Headquarters </w:t>
      </w:r>
      <w:proofErr w:type="spellStart"/>
      <w:r w:rsidRPr="003713E8">
        <w:rPr>
          <w:bCs/>
          <w:color w:val="000000" w:themeColor="text1"/>
          <w:sz w:val="22"/>
        </w:rPr>
        <w:t>of</w:t>
      </w:r>
      <w:proofErr w:type="spellEnd"/>
      <w:r w:rsidRPr="003713E8">
        <w:rPr>
          <w:bCs/>
          <w:color w:val="000000" w:themeColor="text1"/>
          <w:sz w:val="22"/>
        </w:rPr>
        <w:t xml:space="preserve"> Sch</w:t>
      </w:r>
      <w:r w:rsidR="00884358" w:rsidRPr="003713E8">
        <w:rPr>
          <w:bCs/>
          <w:color w:val="000000" w:themeColor="text1"/>
          <w:sz w:val="22"/>
        </w:rPr>
        <w:t>ü</w:t>
      </w:r>
      <w:r w:rsidRPr="003713E8">
        <w:rPr>
          <w:bCs/>
          <w:color w:val="000000" w:themeColor="text1"/>
          <w:sz w:val="22"/>
        </w:rPr>
        <w:t>co International KG LLC, Riad/Saudi-Arabien, gegründet. Der Fokus des Unternehmens liegt in der Erschließung von Großprojekten auf der arabischen Halbinsel.</w:t>
      </w:r>
    </w:p>
    <w:p w14:paraId="5C89228C" w14:textId="77777777" w:rsidR="007C50CD" w:rsidRDefault="007C50CD" w:rsidP="007C50CD">
      <w:pPr>
        <w:widowControl w:val="0"/>
        <w:autoSpaceDE w:val="0"/>
        <w:autoSpaceDN w:val="0"/>
        <w:adjustRightInd w:val="0"/>
        <w:snapToGrid w:val="0"/>
        <w:spacing w:line="312" w:lineRule="auto"/>
        <w:rPr>
          <w:bCs/>
          <w:sz w:val="22"/>
        </w:rPr>
      </w:pPr>
    </w:p>
    <w:p w14:paraId="63955314" w14:textId="3EF1D1EA" w:rsidR="00E42FF5" w:rsidRPr="007C50CD" w:rsidRDefault="004312C6" w:rsidP="007C50CD">
      <w:pPr>
        <w:widowControl w:val="0"/>
        <w:autoSpaceDE w:val="0"/>
        <w:autoSpaceDN w:val="0"/>
        <w:adjustRightInd w:val="0"/>
        <w:snapToGrid w:val="0"/>
        <w:spacing w:line="312" w:lineRule="auto"/>
        <w:rPr>
          <w:bCs/>
          <w:sz w:val="22"/>
        </w:rPr>
      </w:pPr>
      <w:r>
        <w:rPr>
          <w:rFonts w:eastAsia="Times New Roman" w:cs="Arial"/>
          <w:b/>
          <w:bCs/>
          <w:sz w:val="28"/>
          <w:szCs w:val="28"/>
        </w:rPr>
        <w:t>4</w:t>
      </w:r>
      <w:r w:rsidR="00327AA6">
        <w:rPr>
          <w:rFonts w:eastAsia="Times New Roman" w:cs="Arial"/>
          <w:b/>
          <w:bCs/>
          <w:sz w:val="28"/>
          <w:szCs w:val="28"/>
        </w:rPr>
        <w:t xml:space="preserve">. </w:t>
      </w:r>
      <w:r w:rsidR="00A84E52" w:rsidRPr="007C50CD">
        <w:rPr>
          <w:rFonts w:eastAsia="Times New Roman" w:cs="Arial"/>
          <w:b/>
          <w:bCs/>
          <w:sz w:val="28"/>
          <w:szCs w:val="28"/>
        </w:rPr>
        <w:t>Beteiligungen und Kooperationen</w:t>
      </w:r>
    </w:p>
    <w:p w14:paraId="08FBB775" w14:textId="2D562E9E" w:rsidR="005346AC" w:rsidRDefault="005346AC" w:rsidP="00F56CAF">
      <w:pPr>
        <w:pStyle w:val="Listenabsatz"/>
        <w:widowControl w:val="0"/>
        <w:suppressAutoHyphens/>
        <w:adjustRightInd w:val="0"/>
        <w:snapToGrid w:val="0"/>
        <w:spacing w:line="312" w:lineRule="auto"/>
        <w:ind w:left="0"/>
        <w:jc w:val="both"/>
        <w:rPr>
          <w:rFonts w:ascii="Arial" w:eastAsia="Times New Roman" w:hAnsi="Arial" w:cs="Arial"/>
          <w:b/>
          <w:bCs/>
        </w:rPr>
      </w:pPr>
    </w:p>
    <w:p w14:paraId="65F9A730" w14:textId="7C333DB7" w:rsidR="005540F2" w:rsidRDefault="004312C6" w:rsidP="009514CD">
      <w:pPr>
        <w:pStyle w:val="Listenabsatz"/>
        <w:widowControl w:val="0"/>
        <w:suppressAutoHyphens/>
        <w:adjustRightInd w:val="0"/>
        <w:snapToGrid w:val="0"/>
        <w:spacing w:line="312" w:lineRule="auto"/>
        <w:ind w:left="0"/>
        <w:rPr>
          <w:rFonts w:ascii="Arial" w:eastAsia="Times New Roman" w:hAnsi="Arial" w:cs="Arial"/>
          <w:b/>
          <w:bCs/>
        </w:rPr>
      </w:pPr>
      <w:r>
        <w:rPr>
          <w:rFonts w:ascii="Arial" w:eastAsia="Times New Roman" w:hAnsi="Arial" w:cs="Arial"/>
          <w:b/>
          <w:bCs/>
        </w:rPr>
        <w:t>4</w:t>
      </w:r>
      <w:r w:rsidR="00DF0647">
        <w:rPr>
          <w:rFonts w:ascii="Arial" w:eastAsia="Times New Roman" w:hAnsi="Arial" w:cs="Arial"/>
          <w:b/>
          <w:bCs/>
        </w:rPr>
        <w:t xml:space="preserve">.1 </w:t>
      </w:r>
      <w:r w:rsidR="0010799F">
        <w:rPr>
          <w:rFonts w:ascii="Arial" w:eastAsia="Times New Roman" w:hAnsi="Arial" w:cs="Arial"/>
          <w:b/>
          <w:bCs/>
        </w:rPr>
        <w:t>AWB Aluminiumwerk Berlin GmbH</w:t>
      </w:r>
      <w:r w:rsidR="005A4263">
        <w:rPr>
          <w:rFonts w:ascii="Arial" w:eastAsia="Times New Roman" w:hAnsi="Arial" w:cs="Arial"/>
          <w:b/>
          <w:bCs/>
        </w:rPr>
        <w:t xml:space="preserve"> </w:t>
      </w:r>
      <w:r w:rsidR="00703434">
        <w:rPr>
          <w:rFonts w:ascii="Arial" w:eastAsia="Times New Roman" w:hAnsi="Arial" w:cs="Arial"/>
          <w:b/>
          <w:bCs/>
        </w:rPr>
        <w:t>–</w:t>
      </w:r>
      <w:r w:rsidR="005A4263">
        <w:rPr>
          <w:rFonts w:ascii="Arial" w:eastAsia="Times New Roman" w:hAnsi="Arial" w:cs="Arial"/>
          <w:b/>
          <w:bCs/>
        </w:rPr>
        <w:t xml:space="preserve"> Nachhaltige</w:t>
      </w:r>
      <w:r w:rsidR="00C37A5B">
        <w:rPr>
          <w:rFonts w:ascii="Arial" w:eastAsia="Times New Roman" w:hAnsi="Arial" w:cs="Arial"/>
          <w:b/>
          <w:bCs/>
        </w:rPr>
        <w:t xml:space="preserve"> </w:t>
      </w:r>
      <w:r w:rsidR="00703434">
        <w:rPr>
          <w:rFonts w:ascii="Arial" w:eastAsia="Times New Roman" w:hAnsi="Arial" w:cs="Arial"/>
          <w:b/>
          <w:bCs/>
        </w:rPr>
        <w:t>Aluminiumprofile</w:t>
      </w:r>
    </w:p>
    <w:p w14:paraId="1D562C03" w14:textId="07718A50" w:rsidR="00545769" w:rsidRDefault="00D97EF2" w:rsidP="009514CD">
      <w:pPr>
        <w:widowControl w:val="0"/>
        <w:suppressAutoHyphens/>
        <w:adjustRightInd w:val="0"/>
        <w:snapToGrid w:val="0"/>
        <w:spacing w:line="312" w:lineRule="auto"/>
        <w:rPr>
          <w:rFonts w:eastAsia="Times New Roman" w:cs="Arial"/>
          <w:sz w:val="22"/>
        </w:rPr>
      </w:pPr>
      <w:r w:rsidRPr="00D97EF2">
        <w:rPr>
          <w:rFonts w:eastAsia="Times New Roman" w:cs="Arial"/>
          <w:sz w:val="22"/>
        </w:rPr>
        <w:t xml:space="preserve">Die AWB Aluminiumwerk Berlin GmbH ist seit vielen Jahren einer der Hauptlieferanten von Aluminiumprofilen für die Schüco International KG. Diese langjährige Partnerschaft hat Schüco </w:t>
      </w:r>
      <w:r>
        <w:rPr>
          <w:rFonts w:eastAsia="Times New Roman" w:cs="Arial"/>
          <w:sz w:val="22"/>
        </w:rPr>
        <w:t>bereits 2022</w:t>
      </w:r>
      <w:r w:rsidRPr="00D97EF2">
        <w:rPr>
          <w:rFonts w:eastAsia="Times New Roman" w:cs="Arial"/>
          <w:sz w:val="22"/>
        </w:rPr>
        <w:t xml:space="preserve"> vertieft </w:t>
      </w:r>
      <w:r w:rsidR="00681954">
        <w:rPr>
          <w:rFonts w:eastAsia="Times New Roman" w:cs="Arial"/>
          <w:sz w:val="22"/>
        </w:rPr>
        <w:t>und einen Anteil von 26 Prozent</w:t>
      </w:r>
      <w:r w:rsidR="00C830F5">
        <w:rPr>
          <w:rFonts w:eastAsia="Times New Roman" w:cs="Arial"/>
          <w:sz w:val="22"/>
        </w:rPr>
        <w:t xml:space="preserve"> am Unternehmen erworben. </w:t>
      </w:r>
      <w:r w:rsidR="00067788">
        <w:rPr>
          <w:rFonts w:eastAsia="Times New Roman" w:cs="Arial"/>
          <w:sz w:val="22"/>
        </w:rPr>
        <w:t xml:space="preserve">Gemeinsam </w:t>
      </w:r>
      <w:r w:rsidR="00E22E0D">
        <w:rPr>
          <w:rFonts w:eastAsia="Times New Roman" w:cs="Arial"/>
          <w:sz w:val="22"/>
        </w:rPr>
        <w:t>haben</w:t>
      </w:r>
      <w:r w:rsidR="00067788">
        <w:rPr>
          <w:rFonts w:eastAsia="Times New Roman" w:cs="Arial"/>
          <w:sz w:val="22"/>
        </w:rPr>
        <w:t xml:space="preserve"> die beiden Unternehmen </w:t>
      </w:r>
      <w:r w:rsidR="00E22E0D">
        <w:rPr>
          <w:rFonts w:eastAsia="Times New Roman" w:cs="Arial"/>
          <w:sz w:val="22"/>
        </w:rPr>
        <w:t>2023 an</w:t>
      </w:r>
      <w:r w:rsidR="00067788">
        <w:rPr>
          <w:rFonts w:eastAsia="Times New Roman" w:cs="Arial"/>
          <w:sz w:val="22"/>
        </w:rPr>
        <w:t xml:space="preserve"> strategische</w:t>
      </w:r>
      <w:r w:rsidR="00E22E0D">
        <w:rPr>
          <w:rFonts w:eastAsia="Times New Roman" w:cs="Arial"/>
          <w:sz w:val="22"/>
        </w:rPr>
        <w:t>n</w:t>
      </w:r>
      <w:r w:rsidR="00067788">
        <w:rPr>
          <w:rFonts w:eastAsia="Times New Roman" w:cs="Arial"/>
          <w:sz w:val="22"/>
        </w:rPr>
        <w:t xml:space="preserve"> Themen insbesondere im Bereich Nachhaltigkeit </w:t>
      </w:r>
      <w:r w:rsidR="00E22E0D">
        <w:rPr>
          <w:rFonts w:eastAsia="Times New Roman" w:cs="Arial"/>
          <w:sz w:val="22"/>
        </w:rPr>
        <w:t>gea</w:t>
      </w:r>
      <w:r w:rsidR="00FD743B">
        <w:rPr>
          <w:rFonts w:eastAsia="Times New Roman" w:cs="Arial"/>
          <w:sz w:val="22"/>
        </w:rPr>
        <w:t>r</w:t>
      </w:r>
      <w:r w:rsidR="00E22E0D">
        <w:rPr>
          <w:rFonts w:eastAsia="Times New Roman" w:cs="Arial"/>
          <w:sz w:val="22"/>
        </w:rPr>
        <w:t>beitet</w:t>
      </w:r>
      <w:r w:rsidR="00067788">
        <w:rPr>
          <w:rFonts w:eastAsia="Times New Roman" w:cs="Arial"/>
          <w:sz w:val="22"/>
        </w:rPr>
        <w:t xml:space="preserve">. So soll </w:t>
      </w:r>
      <w:r w:rsidR="001F3B98" w:rsidRPr="001F3B98">
        <w:rPr>
          <w:rFonts w:eastAsia="Times New Roman" w:cs="Arial"/>
          <w:sz w:val="22"/>
        </w:rPr>
        <w:t xml:space="preserve">AWB zukünftig neben Bolzen aus Standard-Aluminium auch die beiden neuen </w:t>
      </w:r>
      <w:proofErr w:type="spellStart"/>
      <w:r w:rsidR="001F3B98" w:rsidRPr="001F3B98">
        <w:rPr>
          <w:rFonts w:eastAsia="Times New Roman" w:cs="Arial"/>
          <w:sz w:val="22"/>
        </w:rPr>
        <w:t>Aluminiumgüten</w:t>
      </w:r>
      <w:proofErr w:type="spellEnd"/>
      <w:r w:rsidR="001F3B98" w:rsidRPr="001F3B98">
        <w:rPr>
          <w:rFonts w:eastAsia="Times New Roman" w:cs="Arial"/>
          <w:sz w:val="22"/>
        </w:rPr>
        <w:t xml:space="preserve"> Low Carbon (LC) und Ultra Low Carbon (ULC) Aluminium mit einem deutlich reduzierten CO</w:t>
      </w:r>
      <w:r w:rsidR="001F3B98" w:rsidRPr="001F3B98">
        <w:rPr>
          <w:rFonts w:eastAsia="Times New Roman" w:cs="Arial"/>
          <w:sz w:val="22"/>
          <w:vertAlign w:val="subscript"/>
        </w:rPr>
        <w:t>2</w:t>
      </w:r>
      <w:r w:rsidR="001F3B98" w:rsidRPr="001F3B98">
        <w:rPr>
          <w:rFonts w:eastAsia="Times New Roman" w:cs="Arial"/>
          <w:sz w:val="22"/>
        </w:rPr>
        <w:t>-Fußabdruck produzieren.</w:t>
      </w:r>
    </w:p>
    <w:p w14:paraId="6CC60BB8" w14:textId="77777777" w:rsidR="0072341D" w:rsidRPr="003713E8" w:rsidRDefault="0072341D" w:rsidP="005C2CF1">
      <w:pPr>
        <w:widowControl w:val="0"/>
        <w:suppressAutoHyphens/>
        <w:adjustRightInd w:val="0"/>
        <w:snapToGrid w:val="0"/>
        <w:spacing w:line="312" w:lineRule="auto"/>
        <w:rPr>
          <w:rFonts w:eastAsia="Times New Roman"/>
          <w:sz w:val="22"/>
        </w:rPr>
      </w:pPr>
      <w:bookmarkStart w:id="1" w:name="_Hlk76366017"/>
    </w:p>
    <w:bookmarkEnd w:id="1"/>
    <w:p w14:paraId="58C4B46B" w14:textId="17CC74E6" w:rsidR="00BD1A9A" w:rsidRPr="00461D54" w:rsidRDefault="004312C6" w:rsidP="00461D54">
      <w:pPr>
        <w:widowControl w:val="0"/>
        <w:autoSpaceDE w:val="0"/>
        <w:autoSpaceDN w:val="0"/>
        <w:adjustRightInd w:val="0"/>
        <w:snapToGrid w:val="0"/>
        <w:spacing w:line="312" w:lineRule="auto"/>
        <w:rPr>
          <w:rFonts w:cs="Arial"/>
          <w:b/>
          <w:sz w:val="28"/>
          <w:szCs w:val="28"/>
          <w:lang w:eastAsia="de-DE"/>
        </w:rPr>
      </w:pPr>
      <w:r>
        <w:rPr>
          <w:rFonts w:cs="Arial"/>
          <w:b/>
          <w:sz w:val="28"/>
          <w:szCs w:val="28"/>
          <w:lang w:eastAsia="de-DE"/>
        </w:rPr>
        <w:t>5</w:t>
      </w:r>
      <w:r w:rsidR="00461D54">
        <w:rPr>
          <w:rFonts w:cs="Arial"/>
          <w:b/>
          <w:sz w:val="28"/>
          <w:szCs w:val="28"/>
          <w:lang w:eastAsia="de-DE"/>
        </w:rPr>
        <w:t>.</w:t>
      </w:r>
      <w:r w:rsidR="0022494A" w:rsidRPr="00461D54">
        <w:rPr>
          <w:rFonts w:cs="Arial"/>
          <w:b/>
          <w:sz w:val="28"/>
          <w:szCs w:val="28"/>
          <w:lang w:eastAsia="de-DE"/>
        </w:rPr>
        <w:t xml:space="preserve"> </w:t>
      </w:r>
      <w:r w:rsidR="00622754" w:rsidRPr="00461D54">
        <w:rPr>
          <w:rFonts w:cs="Arial"/>
          <w:b/>
          <w:sz w:val="28"/>
          <w:szCs w:val="28"/>
          <w:lang w:eastAsia="de-DE"/>
        </w:rPr>
        <w:t xml:space="preserve">Entwicklung </w:t>
      </w:r>
      <w:r w:rsidR="00B017A0" w:rsidRPr="00461D54">
        <w:rPr>
          <w:rFonts w:cs="Arial"/>
          <w:b/>
          <w:sz w:val="28"/>
          <w:szCs w:val="28"/>
          <w:lang w:eastAsia="de-DE"/>
        </w:rPr>
        <w:t>Geschäftsbereich Metallbau</w:t>
      </w:r>
    </w:p>
    <w:p w14:paraId="11A6F238" w14:textId="6EEC45A1" w:rsidR="00BD1A9A" w:rsidRPr="005B2F83" w:rsidRDefault="00BD1A9A" w:rsidP="00BD1A9A">
      <w:pPr>
        <w:pStyle w:val="Listenabsatz"/>
        <w:widowControl w:val="0"/>
        <w:autoSpaceDE w:val="0"/>
        <w:autoSpaceDN w:val="0"/>
        <w:adjustRightInd w:val="0"/>
        <w:snapToGrid w:val="0"/>
        <w:spacing w:line="312" w:lineRule="auto"/>
        <w:ind w:left="0"/>
        <w:rPr>
          <w:rFonts w:ascii="Arial" w:hAnsi="Arial" w:cs="Arial"/>
          <w:bCs/>
          <w:lang w:eastAsia="de-DE"/>
        </w:rPr>
      </w:pPr>
    </w:p>
    <w:p w14:paraId="45941EBE" w14:textId="2A0E0873" w:rsidR="004A4143" w:rsidRPr="00007899" w:rsidRDefault="004312C6" w:rsidP="00BD1A9A">
      <w:pPr>
        <w:pStyle w:val="Listenabsatz"/>
        <w:widowControl w:val="0"/>
        <w:autoSpaceDE w:val="0"/>
        <w:autoSpaceDN w:val="0"/>
        <w:adjustRightInd w:val="0"/>
        <w:snapToGrid w:val="0"/>
        <w:spacing w:line="312" w:lineRule="auto"/>
        <w:ind w:left="0"/>
        <w:rPr>
          <w:rFonts w:ascii="Arial" w:hAnsi="Arial" w:cs="Arial"/>
          <w:b/>
          <w:lang w:eastAsia="de-DE"/>
        </w:rPr>
      </w:pPr>
      <w:r>
        <w:rPr>
          <w:rFonts w:ascii="Arial" w:hAnsi="Arial" w:cs="Arial"/>
          <w:b/>
          <w:lang w:eastAsia="de-DE"/>
        </w:rPr>
        <w:t>5</w:t>
      </w:r>
      <w:r w:rsidR="00461D54">
        <w:rPr>
          <w:rFonts w:ascii="Arial" w:hAnsi="Arial" w:cs="Arial"/>
          <w:b/>
          <w:lang w:eastAsia="de-DE"/>
        </w:rPr>
        <w:t>.1</w:t>
      </w:r>
      <w:r w:rsidR="004A4143" w:rsidRPr="00007899">
        <w:rPr>
          <w:rFonts w:ascii="Arial" w:hAnsi="Arial" w:cs="Arial"/>
          <w:b/>
          <w:lang w:eastAsia="de-DE"/>
        </w:rPr>
        <w:t xml:space="preserve"> Entwicklung weltweit</w:t>
      </w:r>
    </w:p>
    <w:p w14:paraId="3B0F7DBB" w14:textId="58CD2BFA" w:rsidR="004A4143" w:rsidRPr="005B2F83" w:rsidRDefault="004A4143" w:rsidP="008E55D7">
      <w:pPr>
        <w:pStyle w:val="Listenabsatz"/>
        <w:widowControl w:val="0"/>
        <w:autoSpaceDE w:val="0"/>
        <w:autoSpaceDN w:val="0"/>
        <w:adjustRightInd w:val="0"/>
        <w:snapToGrid w:val="0"/>
        <w:spacing w:line="312" w:lineRule="auto"/>
        <w:ind w:left="0"/>
        <w:rPr>
          <w:rFonts w:ascii="Arial" w:hAnsi="Arial" w:cs="Arial"/>
          <w:bCs/>
          <w:lang w:eastAsia="de-DE"/>
        </w:rPr>
      </w:pPr>
      <w:r w:rsidRPr="00007899">
        <w:rPr>
          <w:rFonts w:ascii="Arial" w:hAnsi="Arial" w:cs="Arial"/>
          <w:bCs/>
          <w:lang w:eastAsia="de-DE"/>
        </w:rPr>
        <w:t xml:space="preserve">Der Geschäftsbereich Metallbau (Aluminium und Stahl) </w:t>
      </w:r>
      <w:r w:rsidR="008E55D7">
        <w:rPr>
          <w:rFonts w:ascii="Arial" w:hAnsi="Arial" w:cs="Arial"/>
          <w:bCs/>
          <w:lang w:eastAsia="de-DE"/>
        </w:rPr>
        <w:t>erzielte weltweit einen Umsatz von 1.77</w:t>
      </w:r>
      <w:r w:rsidR="003713E8">
        <w:rPr>
          <w:rFonts w:ascii="Arial" w:hAnsi="Arial" w:cs="Arial"/>
          <w:bCs/>
          <w:lang w:eastAsia="de-DE"/>
        </w:rPr>
        <w:t>0</w:t>
      </w:r>
      <w:r w:rsidR="008E55D7">
        <w:rPr>
          <w:rFonts w:ascii="Arial" w:hAnsi="Arial" w:cs="Arial"/>
          <w:bCs/>
          <w:lang w:eastAsia="de-DE"/>
        </w:rPr>
        <w:t xml:space="preserve"> Millionen EUR</w:t>
      </w:r>
      <w:r w:rsidR="006B7930" w:rsidRPr="00007899">
        <w:rPr>
          <w:rFonts w:ascii="Arial" w:hAnsi="Arial" w:cs="Arial"/>
          <w:bCs/>
          <w:lang w:eastAsia="de-DE"/>
        </w:rPr>
        <w:t xml:space="preserve"> </w:t>
      </w:r>
      <w:r w:rsidR="008E55D7">
        <w:rPr>
          <w:rFonts w:ascii="Arial" w:hAnsi="Arial" w:cs="Arial"/>
          <w:bCs/>
          <w:lang w:eastAsia="de-DE"/>
        </w:rPr>
        <w:t>und blieb damit 2,</w:t>
      </w:r>
      <w:r w:rsidR="003713E8">
        <w:rPr>
          <w:rFonts w:ascii="Arial" w:hAnsi="Arial" w:cs="Arial"/>
          <w:bCs/>
          <w:lang w:eastAsia="de-DE"/>
        </w:rPr>
        <w:t>7</w:t>
      </w:r>
      <w:r w:rsidR="008E55D7">
        <w:rPr>
          <w:rFonts w:ascii="Arial" w:hAnsi="Arial" w:cs="Arial"/>
          <w:bCs/>
          <w:lang w:eastAsia="de-DE"/>
        </w:rPr>
        <w:t xml:space="preserve"> Prozent unter Vorjahresniveau.</w:t>
      </w:r>
      <w:r w:rsidR="006154E2">
        <w:rPr>
          <w:rFonts w:ascii="Arial" w:hAnsi="Arial" w:cs="Arial"/>
          <w:bCs/>
          <w:lang w:eastAsia="de-DE"/>
        </w:rPr>
        <w:t xml:space="preserve"> (2022: </w:t>
      </w:r>
      <w:r w:rsidR="00893893">
        <w:rPr>
          <w:rFonts w:ascii="Arial" w:hAnsi="Arial" w:cs="Arial"/>
          <w:bCs/>
          <w:lang w:eastAsia="de-DE"/>
        </w:rPr>
        <w:t xml:space="preserve">1.820 </w:t>
      </w:r>
      <w:r w:rsidR="006154E2">
        <w:rPr>
          <w:rFonts w:ascii="Arial" w:hAnsi="Arial" w:cs="Arial"/>
          <w:bCs/>
          <w:lang w:eastAsia="de-DE"/>
        </w:rPr>
        <w:t>Millionen EUR</w:t>
      </w:r>
      <w:r w:rsidR="008E55D7">
        <w:rPr>
          <w:rFonts w:ascii="Arial" w:hAnsi="Arial" w:cs="Arial"/>
          <w:bCs/>
          <w:lang w:eastAsia="de-DE"/>
        </w:rPr>
        <w:t>.</w:t>
      </w:r>
      <w:r w:rsidR="006154E2">
        <w:rPr>
          <w:rFonts w:ascii="Arial" w:hAnsi="Arial" w:cs="Arial"/>
          <w:bCs/>
          <w:lang w:eastAsia="de-DE"/>
        </w:rPr>
        <w:t>)</w:t>
      </w:r>
      <w:r w:rsidR="00E551D0" w:rsidRPr="00007899">
        <w:rPr>
          <w:rFonts w:ascii="Arial" w:hAnsi="Arial" w:cs="Arial"/>
          <w:bCs/>
          <w:lang w:eastAsia="de-DE"/>
        </w:rPr>
        <w:t xml:space="preserve"> </w:t>
      </w:r>
    </w:p>
    <w:p w14:paraId="5A3BDD7B" w14:textId="4C3D1093" w:rsidR="004A4143" w:rsidRPr="005B2F83" w:rsidRDefault="004A4143" w:rsidP="00BD1A9A">
      <w:pPr>
        <w:pStyle w:val="Listenabsatz"/>
        <w:widowControl w:val="0"/>
        <w:autoSpaceDE w:val="0"/>
        <w:autoSpaceDN w:val="0"/>
        <w:adjustRightInd w:val="0"/>
        <w:snapToGrid w:val="0"/>
        <w:spacing w:line="312" w:lineRule="auto"/>
        <w:ind w:left="0"/>
        <w:rPr>
          <w:rFonts w:ascii="Arial" w:hAnsi="Arial" w:cs="Arial"/>
          <w:bCs/>
          <w:lang w:eastAsia="de-DE"/>
        </w:rPr>
      </w:pPr>
    </w:p>
    <w:p w14:paraId="2DA1185A" w14:textId="4466FD99" w:rsidR="007638FA" w:rsidRPr="004312C6" w:rsidRDefault="00B017A0" w:rsidP="004312C6">
      <w:pPr>
        <w:pStyle w:val="Listenabsatz"/>
        <w:widowControl w:val="0"/>
        <w:numPr>
          <w:ilvl w:val="1"/>
          <w:numId w:val="30"/>
        </w:numPr>
        <w:adjustRightInd w:val="0"/>
        <w:snapToGrid w:val="0"/>
        <w:spacing w:line="312" w:lineRule="auto"/>
        <w:ind w:right="79"/>
        <w:jc w:val="both"/>
        <w:rPr>
          <w:rFonts w:ascii="Arial" w:hAnsi="Arial" w:cs="Arial"/>
          <w:b/>
          <w:bCs/>
        </w:rPr>
      </w:pPr>
      <w:r w:rsidRPr="004312C6">
        <w:rPr>
          <w:rFonts w:ascii="Arial" w:hAnsi="Arial" w:cs="Arial"/>
          <w:b/>
          <w:bCs/>
        </w:rPr>
        <w:lastRenderedPageBreak/>
        <w:t>Vertriebsregion</w:t>
      </w:r>
      <w:r w:rsidR="00D00503" w:rsidRPr="004312C6">
        <w:rPr>
          <w:rFonts w:ascii="Arial" w:hAnsi="Arial" w:cs="Arial"/>
          <w:b/>
          <w:bCs/>
        </w:rPr>
        <w:t>en</w:t>
      </w:r>
      <w:r w:rsidRPr="004312C6">
        <w:rPr>
          <w:rFonts w:ascii="Arial" w:hAnsi="Arial" w:cs="Arial"/>
          <w:b/>
          <w:bCs/>
        </w:rPr>
        <w:t xml:space="preserve"> </w:t>
      </w:r>
      <w:r w:rsidR="004A4143" w:rsidRPr="004312C6">
        <w:rPr>
          <w:rFonts w:ascii="Arial" w:hAnsi="Arial" w:cs="Arial"/>
          <w:b/>
          <w:bCs/>
        </w:rPr>
        <w:t>außerhalb Europas</w:t>
      </w:r>
    </w:p>
    <w:p w14:paraId="4769F0CB" w14:textId="148D7489" w:rsidR="00713E49" w:rsidRDefault="00304BC8" w:rsidP="006F06A3">
      <w:pPr>
        <w:widowControl w:val="0"/>
        <w:adjustRightInd w:val="0"/>
        <w:snapToGrid w:val="0"/>
        <w:spacing w:line="312" w:lineRule="auto"/>
        <w:ind w:right="79"/>
        <w:rPr>
          <w:rFonts w:cs="Arial"/>
          <w:sz w:val="22"/>
        </w:rPr>
      </w:pPr>
      <w:r w:rsidRPr="00007899">
        <w:rPr>
          <w:rFonts w:cs="Arial"/>
          <w:sz w:val="22"/>
        </w:rPr>
        <w:t>Außerhalb</w:t>
      </w:r>
      <w:r w:rsidR="002E45B7" w:rsidRPr="00007899">
        <w:rPr>
          <w:rFonts w:cs="Arial"/>
          <w:sz w:val="22"/>
        </w:rPr>
        <w:t xml:space="preserve"> Europas </w:t>
      </w:r>
      <w:r w:rsidR="00577A33">
        <w:rPr>
          <w:rFonts w:cs="Arial"/>
          <w:sz w:val="22"/>
        </w:rPr>
        <w:t xml:space="preserve">konnte </w:t>
      </w:r>
      <w:r w:rsidR="009527D2">
        <w:rPr>
          <w:rFonts w:cs="Arial"/>
          <w:sz w:val="22"/>
        </w:rPr>
        <w:t xml:space="preserve">der Geschäftsbereich </w:t>
      </w:r>
      <w:r w:rsidR="00577A33">
        <w:rPr>
          <w:rFonts w:cs="Arial"/>
          <w:sz w:val="22"/>
        </w:rPr>
        <w:t>mit einem</w:t>
      </w:r>
      <w:r w:rsidR="00274E95" w:rsidRPr="00007899">
        <w:rPr>
          <w:rFonts w:cs="Arial"/>
          <w:sz w:val="22"/>
        </w:rPr>
        <w:t xml:space="preserve"> </w:t>
      </w:r>
      <w:r w:rsidR="00274E95" w:rsidRPr="006A1B34">
        <w:rPr>
          <w:rFonts w:cs="Arial"/>
          <w:sz w:val="22"/>
        </w:rPr>
        <w:t>Umsatz</w:t>
      </w:r>
      <w:r w:rsidR="00B000AA" w:rsidRPr="006A1B34">
        <w:rPr>
          <w:rFonts w:cs="Arial"/>
          <w:sz w:val="22"/>
        </w:rPr>
        <w:t xml:space="preserve"> von </w:t>
      </w:r>
      <w:r w:rsidR="00893893" w:rsidRPr="006A1B34">
        <w:rPr>
          <w:rFonts w:cs="Arial"/>
          <w:sz w:val="22"/>
        </w:rPr>
        <w:t>421</w:t>
      </w:r>
      <w:r w:rsidR="00B000AA" w:rsidRPr="006A1B34">
        <w:rPr>
          <w:rFonts w:cs="Arial"/>
          <w:sz w:val="22"/>
        </w:rPr>
        <w:t xml:space="preserve"> Millionen </w:t>
      </w:r>
      <w:r w:rsidR="00B000AA" w:rsidRPr="00007899">
        <w:rPr>
          <w:rFonts w:cs="Arial"/>
          <w:sz w:val="22"/>
        </w:rPr>
        <w:t xml:space="preserve">EUR </w:t>
      </w:r>
      <w:r w:rsidR="00577A33">
        <w:rPr>
          <w:rFonts w:cs="Arial"/>
          <w:sz w:val="22"/>
        </w:rPr>
        <w:t xml:space="preserve">das Vorjahresniveau </w:t>
      </w:r>
      <w:r w:rsidR="009D230A" w:rsidRPr="00007899">
        <w:rPr>
          <w:rFonts w:cs="Arial"/>
          <w:sz w:val="22"/>
        </w:rPr>
        <w:t>(2022: 425</w:t>
      </w:r>
      <w:r w:rsidR="009C4A6A" w:rsidRPr="00007899">
        <w:rPr>
          <w:rFonts w:cs="Arial"/>
          <w:sz w:val="22"/>
        </w:rPr>
        <w:t xml:space="preserve"> Millionen EUR) </w:t>
      </w:r>
      <w:r w:rsidR="0091671C">
        <w:rPr>
          <w:rFonts w:cs="Arial"/>
          <w:sz w:val="22"/>
        </w:rPr>
        <w:t xml:space="preserve">nahezu </w:t>
      </w:r>
      <w:r w:rsidR="00C171FC">
        <w:rPr>
          <w:rFonts w:cs="Arial"/>
          <w:sz w:val="22"/>
        </w:rPr>
        <w:t>erreichen</w:t>
      </w:r>
      <w:r w:rsidR="00D00144" w:rsidRPr="00007899">
        <w:rPr>
          <w:rFonts w:cs="Arial"/>
          <w:sz w:val="22"/>
        </w:rPr>
        <w:t xml:space="preserve">. </w:t>
      </w:r>
      <w:r w:rsidR="00577A33">
        <w:rPr>
          <w:rFonts w:cs="Arial"/>
          <w:sz w:val="22"/>
        </w:rPr>
        <w:t xml:space="preserve">So konnte </w:t>
      </w:r>
      <w:r w:rsidR="004A5EE3" w:rsidRPr="00007899">
        <w:rPr>
          <w:rFonts w:cs="Arial"/>
          <w:sz w:val="22"/>
        </w:rPr>
        <w:t xml:space="preserve">Indien </w:t>
      </w:r>
      <w:r w:rsidR="00577A33">
        <w:rPr>
          <w:rFonts w:cs="Arial"/>
          <w:sz w:val="22"/>
        </w:rPr>
        <w:t>seinen</w:t>
      </w:r>
      <w:r w:rsidR="00A55296" w:rsidRPr="00007899">
        <w:rPr>
          <w:rFonts w:cs="Arial"/>
          <w:sz w:val="22"/>
        </w:rPr>
        <w:t xml:space="preserve"> positiven Wachstumstrend auch in diesem Jahr </w:t>
      </w:r>
      <w:r w:rsidR="00577A33">
        <w:rPr>
          <w:rFonts w:cs="Arial"/>
          <w:sz w:val="22"/>
        </w:rPr>
        <w:t xml:space="preserve">fortsetzen </w:t>
      </w:r>
      <w:r w:rsidR="000A074A">
        <w:rPr>
          <w:rFonts w:cs="Arial"/>
          <w:sz w:val="22"/>
        </w:rPr>
        <w:t xml:space="preserve">und China hat </w:t>
      </w:r>
      <w:r w:rsidR="007A5539">
        <w:rPr>
          <w:rFonts w:cs="Arial"/>
          <w:sz w:val="22"/>
        </w:rPr>
        <w:t xml:space="preserve">nach der Corona-Pandemie </w:t>
      </w:r>
      <w:r w:rsidR="00577A33">
        <w:rPr>
          <w:rFonts w:cs="Arial"/>
          <w:sz w:val="22"/>
        </w:rPr>
        <w:t xml:space="preserve">spürbar </w:t>
      </w:r>
      <w:r w:rsidR="007A5539">
        <w:rPr>
          <w:rFonts w:cs="Arial"/>
          <w:sz w:val="22"/>
        </w:rPr>
        <w:t xml:space="preserve">wieder Fahrt </w:t>
      </w:r>
      <w:r w:rsidR="001422E4">
        <w:rPr>
          <w:rFonts w:cs="Arial"/>
          <w:sz w:val="22"/>
        </w:rPr>
        <w:t>aufnehmen können</w:t>
      </w:r>
      <w:r w:rsidR="007A5539">
        <w:rPr>
          <w:rFonts w:cs="Arial"/>
          <w:sz w:val="22"/>
        </w:rPr>
        <w:t xml:space="preserve">. </w:t>
      </w:r>
      <w:r w:rsidR="00577A33">
        <w:rPr>
          <w:rFonts w:cs="Arial"/>
          <w:sz w:val="22"/>
        </w:rPr>
        <w:t>Auch Südamerika hat sich gut entwickelt. Ebenso positive und von deutlicher Nachfrage getragene Effekte gab es insbesondere in Saudi-Arabien, weshalb Schüco dort nachhaltig in den Marktaufbau investiert hat.</w:t>
      </w:r>
    </w:p>
    <w:p w14:paraId="0B3B3FB4" w14:textId="77777777" w:rsidR="00C03799" w:rsidRDefault="00C03799" w:rsidP="00AC3A19">
      <w:pPr>
        <w:widowControl w:val="0"/>
        <w:adjustRightInd w:val="0"/>
        <w:snapToGrid w:val="0"/>
        <w:spacing w:line="312" w:lineRule="auto"/>
        <w:ind w:right="79"/>
        <w:rPr>
          <w:rFonts w:cs="Arial"/>
          <w:sz w:val="22"/>
        </w:rPr>
      </w:pPr>
    </w:p>
    <w:p w14:paraId="08D1472C" w14:textId="61A7DA48" w:rsidR="00D00503" w:rsidRPr="00007899" w:rsidRDefault="004312C6" w:rsidP="000510DD">
      <w:pPr>
        <w:widowControl w:val="0"/>
        <w:adjustRightInd w:val="0"/>
        <w:snapToGrid w:val="0"/>
        <w:spacing w:line="312" w:lineRule="auto"/>
        <w:ind w:right="79"/>
        <w:rPr>
          <w:rFonts w:cs="Arial"/>
          <w:b/>
          <w:sz w:val="22"/>
        </w:rPr>
      </w:pPr>
      <w:r>
        <w:rPr>
          <w:rFonts w:cs="Arial"/>
          <w:b/>
          <w:sz w:val="22"/>
        </w:rPr>
        <w:t>5</w:t>
      </w:r>
      <w:r w:rsidR="00CE1A25">
        <w:rPr>
          <w:rFonts w:cs="Arial"/>
          <w:b/>
          <w:sz w:val="22"/>
        </w:rPr>
        <w:t>.3</w:t>
      </w:r>
      <w:r w:rsidR="00D00503" w:rsidRPr="00007899">
        <w:rPr>
          <w:rFonts w:cs="Arial"/>
          <w:b/>
          <w:sz w:val="22"/>
        </w:rPr>
        <w:t xml:space="preserve"> Vertriebsregionen in Europa</w:t>
      </w:r>
    </w:p>
    <w:p w14:paraId="786FC6D6" w14:textId="26928788" w:rsidR="00D73F0C" w:rsidRPr="00007899" w:rsidRDefault="00D73F0C" w:rsidP="00CF4B87">
      <w:pPr>
        <w:widowControl w:val="0"/>
        <w:adjustRightInd w:val="0"/>
        <w:snapToGrid w:val="0"/>
        <w:spacing w:line="312" w:lineRule="auto"/>
        <w:ind w:right="79"/>
        <w:rPr>
          <w:rFonts w:cs="Arial"/>
          <w:sz w:val="22"/>
        </w:rPr>
      </w:pPr>
      <w:r w:rsidRPr="00007899">
        <w:rPr>
          <w:rFonts w:cs="Arial"/>
          <w:sz w:val="22"/>
        </w:rPr>
        <w:t>Das Geschäftsjahr 202</w:t>
      </w:r>
      <w:r w:rsidR="001457F3" w:rsidRPr="00007899">
        <w:rPr>
          <w:rFonts w:cs="Arial"/>
          <w:sz w:val="22"/>
        </w:rPr>
        <w:t>3</w:t>
      </w:r>
      <w:r w:rsidR="00F81852" w:rsidRPr="00007899">
        <w:rPr>
          <w:rFonts w:cs="Arial"/>
          <w:sz w:val="22"/>
        </w:rPr>
        <w:t xml:space="preserve"> – </w:t>
      </w:r>
      <w:r w:rsidRPr="00007899">
        <w:rPr>
          <w:rFonts w:cs="Arial"/>
          <w:sz w:val="22"/>
        </w:rPr>
        <w:t>weiterhin geprägt von der weltweit angespannten Lieferkettenproblematik, den stark angestiegenen Rohstoffpreisen, dem anhaltenden Krieg in der Ukraine sowie den massiv gestiegenen Energiekosten und Inflationsraten</w:t>
      </w:r>
      <w:r w:rsidR="00F81852" w:rsidRPr="00007899">
        <w:rPr>
          <w:rFonts w:cs="Arial"/>
          <w:sz w:val="22"/>
        </w:rPr>
        <w:t xml:space="preserve"> –</w:t>
      </w:r>
      <w:r w:rsidRPr="00007899">
        <w:rPr>
          <w:rFonts w:cs="Arial"/>
          <w:sz w:val="22"/>
        </w:rPr>
        <w:t xml:space="preserve"> stellte die </w:t>
      </w:r>
      <w:r w:rsidR="009527D2">
        <w:rPr>
          <w:rFonts w:cs="Arial"/>
          <w:sz w:val="22"/>
        </w:rPr>
        <w:t>Metallbau-</w:t>
      </w:r>
      <w:r w:rsidRPr="00007899">
        <w:rPr>
          <w:rFonts w:cs="Arial"/>
          <w:sz w:val="22"/>
        </w:rPr>
        <w:t xml:space="preserve">Vertriebsregion Europa </w:t>
      </w:r>
      <w:r w:rsidR="00FA6A87" w:rsidRPr="00007899">
        <w:rPr>
          <w:rFonts w:cs="Arial"/>
          <w:sz w:val="22"/>
        </w:rPr>
        <w:t xml:space="preserve">auch in diesem Jahr </w:t>
      </w:r>
      <w:r w:rsidRPr="00007899">
        <w:rPr>
          <w:rFonts w:cs="Arial"/>
          <w:sz w:val="22"/>
        </w:rPr>
        <w:t xml:space="preserve">vor </w:t>
      </w:r>
      <w:r w:rsidR="00945029" w:rsidRPr="00007899">
        <w:rPr>
          <w:rFonts w:cs="Arial"/>
          <w:sz w:val="22"/>
        </w:rPr>
        <w:t>große</w:t>
      </w:r>
      <w:r w:rsidRPr="00007899">
        <w:rPr>
          <w:rFonts w:cs="Arial"/>
          <w:sz w:val="22"/>
        </w:rPr>
        <w:t xml:space="preserve"> Herausforderungen und beeinflusste </w:t>
      </w:r>
      <w:r w:rsidR="00C171FC">
        <w:rPr>
          <w:rFonts w:cs="Arial"/>
          <w:sz w:val="22"/>
        </w:rPr>
        <w:t>den</w:t>
      </w:r>
      <w:r w:rsidR="00C171FC" w:rsidRPr="00007899">
        <w:rPr>
          <w:rFonts w:cs="Arial"/>
          <w:sz w:val="22"/>
        </w:rPr>
        <w:t xml:space="preserve"> </w:t>
      </w:r>
      <w:r w:rsidR="007A0871">
        <w:rPr>
          <w:rFonts w:cs="Arial"/>
          <w:sz w:val="22"/>
        </w:rPr>
        <w:t xml:space="preserve">erzielten </w:t>
      </w:r>
      <w:r w:rsidR="00C171FC">
        <w:rPr>
          <w:rFonts w:cs="Arial"/>
          <w:sz w:val="22"/>
        </w:rPr>
        <w:t>Umsatz</w:t>
      </w:r>
      <w:r w:rsidR="001B454E" w:rsidRPr="00007899">
        <w:rPr>
          <w:rFonts w:cs="Arial"/>
          <w:sz w:val="22"/>
        </w:rPr>
        <w:t xml:space="preserve"> negativ</w:t>
      </w:r>
      <w:r w:rsidRPr="00007899">
        <w:rPr>
          <w:rFonts w:cs="Arial"/>
          <w:sz w:val="22"/>
        </w:rPr>
        <w:t xml:space="preserve">. </w:t>
      </w:r>
      <w:r w:rsidR="00746F2E">
        <w:rPr>
          <w:rFonts w:cs="Arial"/>
          <w:sz w:val="22"/>
        </w:rPr>
        <w:t>Zwar konnten sich die</w:t>
      </w:r>
      <w:r w:rsidR="003379F7">
        <w:rPr>
          <w:rFonts w:cs="Arial"/>
          <w:sz w:val="22"/>
        </w:rPr>
        <w:t xml:space="preserve"> starken </w:t>
      </w:r>
      <w:r w:rsidR="00CF4B87" w:rsidRPr="00C03799">
        <w:rPr>
          <w:rFonts w:cs="Arial"/>
          <w:sz w:val="22"/>
        </w:rPr>
        <w:t xml:space="preserve">Organisationen in Italien und Frankreich stabil behaupten, </w:t>
      </w:r>
      <w:r w:rsidR="003379F7">
        <w:rPr>
          <w:rFonts w:cs="Arial"/>
          <w:sz w:val="22"/>
        </w:rPr>
        <w:t xml:space="preserve">hatten </w:t>
      </w:r>
      <w:r w:rsidR="00CF4B87" w:rsidRPr="00C03799">
        <w:rPr>
          <w:rFonts w:cs="Arial"/>
          <w:sz w:val="22"/>
        </w:rPr>
        <w:t xml:space="preserve">aber auch mit der Baukrise zu kämpfen. </w:t>
      </w:r>
      <w:r w:rsidR="007254B0" w:rsidRPr="00007899">
        <w:rPr>
          <w:rFonts w:cs="Arial"/>
          <w:sz w:val="22"/>
        </w:rPr>
        <w:t>Litauen und T</w:t>
      </w:r>
      <w:r w:rsidR="00BA5F13" w:rsidRPr="00007899">
        <w:rPr>
          <w:rFonts w:cs="Arial"/>
          <w:sz w:val="22"/>
        </w:rPr>
        <w:t>s</w:t>
      </w:r>
      <w:r w:rsidR="007254B0" w:rsidRPr="00007899">
        <w:rPr>
          <w:rFonts w:cs="Arial"/>
          <w:sz w:val="22"/>
        </w:rPr>
        <w:t>chechien</w:t>
      </w:r>
      <w:r w:rsidR="00E65004" w:rsidRPr="00007899">
        <w:rPr>
          <w:rFonts w:cs="Arial"/>
          <w:sz w:val="22"/>
        </w:rPr>
        <w:t xml:space="preserve"> </w:t>
      </w:r>
      <w:r w:rsidR="008F7A97">
        <w:rPr>
          <w:rFonts w:cs="Arial"/>
          <w:sz w:val="22"/>
        </w:rPr>
        <w:t xml:space="preserve">konnten </w:t>
      </w:r>
      <w:r w:rsidR="00634A18">
        <w:rPr>
          <w:rFonts w:cs="Arial"/>
          <w:sz w:val="22"/>
        </w:rPr>
        <w:t>positive Entwicklungen aufzeigen</w:t>
      </w:r>
      <w:r w:rsidR="00746F2E">
        <w:rPr>
          <w:rFonts w:cs="Arial"/>
          <w:sz w:val="22"/>
        </w:rPr>
        <w:t xml:space="preserve"> und auch </w:t>
      </w:r>
      <w:r w:rsidR="00D712B6" w:rsidRPr="00007899">
        <w:rPr>
          <w:rFonts w:cs="Arial"/>
          <w:sz w:val="22"/>
        </w:rPr>
        <w:t>die Märkte</w:t>
      </w:r>
      <w:r w:rsidR="002D122E" w:rsidRPr="00007899">
        <w:rPr>
          <w:rFonts w:cs="Arial"/>
          <w:sz w:val="22"/>
        </w:rPr>
        <w:t xml:space="preserve"> </w:t>
      </w:r>
      <w:r w:rsidR="00746F2E">
        <w:rPr>
          <w:rFonts w:cs="Arial"/>
          <w:sz w:val="22"/>
        </w:rPr>
        <w:t xml:space="preserve">auf </w:t>
      </w:r>
      <w:r w:rsidR="0004374D" w:rsidRPr="00007899">
        <w:rPr>
          <w:rFonts w:cs="Arial"/>
          <w:sz w:val="22"/>
        </w:rPr>
        <w:t xml:space="preserve">der iberischen Halbinsel </w:t>
      </w:r>
      <w:r w:rsidR="00746F2E">
        <w:rPr>
          <w:rFonts w:cs="Arial"/>
          <w:sz w:val="22"/>
        </w:rPr>
        <w:t xml:space="preserve">blieben </w:t>
      </w:r>
      <w:r w:rsidR="0004374D" w:rsidRPr="00007899">
        <w:rPr>
          <w:rFonts w:cs="Arial"/>
          <w:sz w:val="22"/>
        </w:rPr>
        <w:t>stabil.</w:t>
      </w:r>
      <w:r w:rsidR="00D712B6" w:rsidRPr="00007899">
        <w:rPr>
          <w:rFonts w:cs="Arial"/>
          <w:sz w:val="22"/>
        </w:rPr>
        <w:t xml:space="preserve"> </w:t>
      </w:r>
      <w:r w:rsidR="00746F2E">
        <w:rPr>
          <w:rFonts w:cs="Arial"/>
          <w:sz w:val="22"/>
        </w:rPr>
        <w:t xml:space="preserve">Hinter den Erwartungen lagen die übrigen Regionen Benelux und die Nordic-Staaten. </w:t>
      </w:r>
      <w:r w:rsidR="006F00C2" w:rsidRPr="00007899">
        <w:rPr>
          <w:rFonts w:cs="Arial"/>
          <w:sz w:val="22"/>
        </w:rPr>
        <w:t>Die</w:t>
      </w:r>
      <w:r w:rsidR="00C84683" w:rsidRPr="00007899">
        <w:rPr>
          <w:rFonts w:cs="Arial"/>
          <w:sz w:val="22"/>
        </w:rPr>
        <w:t xml:space="preserve"> Vertriebsregion Europa </w:t>
      </w:r>
      <w:r w:rsidR="006F00C2" w:rsidRPr="00007899">
        <w:rPr>
          <w:rFonts w:cs="Arial"/>
          <w:sz w:val="22"/>
        </w:rPr>
        <w:t xml:space="preserve">erzielte einen Umsatz von </w:t>
      </w:r>
      <w:r w:rsidR="00893893" w:rsidRPr="00243D44">
        <w:rPr>
          <w:rFonts w:cs="Arial"/>
          <w:sz w:val="22"/>
        </w:rPr>
        <w:t>649</w:t>
      </w:r>
      <w:r w:rsidR="006F00C2" w:rsidRPr="00007899">
        <w:rPr>
          <w:rFonts w:cs="Arial"/>
          <w:sz w:val="22"/>
        </w:rPr>
        <w:t xml:space="preserve"> Millionen EUR und blieb</w:t>
      </w:r>
      <w:r w:rsidR="003713E8">
        <w:rPr>
          <w:rFonts w:cs="Arial"/>
          <w:sz w:val="22"/>
        </w:rPr>
        <w:t xml:space="preserve"> </w:t>
      </w:r>
      <w:r w:rsidR="005347FF" w:rsidRPr="003713E8">
        <w:rPr>
          <w:rFonts w:cs="Arial"/>
          <w:color w:val="000000" w:themeColor="text1"/>
          <w:sz w:val="22"/>
        </w:rPr>
        <w:t xml:space="preserve">damit </w:t>
      </w:r>
      <w:r w:rsidR="003713E8" w:rsidRPr="003713E8">
        <w:rPr>
          <w:rFonts w:cs="Arial"/>
          <w:color w:val="000000" w:themeColor="text1"/>
          <w:sz w:val="22"/>
        </w:rPr>
        <w:t>8,</w:t>
      </w:r>
      <w:r w:rsidR="003713E8">
        <w:rPr>
          <w:rFonts w:cs="Arial"/>
          <w:sz w:val="22"/>
        </w:rPr>
        <w:t>8 P</w:t>
      </w:r>
      <w:r w:rsidR="005347FF">
        <w:rPr>
          <w:rFonts w:cs="Arial"/>
          <w:sz w:val="22"/>
        </w:rPr>
        <w:t xml:space="preserve">rozent unter Vorjahr (2022: 712 Millionen EUR). </w:t>
      </w:r>
    </w:p>
    <w:p w14:paraId="760766B3" w14:textId="77777777" w:rsidR="00D73F0C" w:rsidRPr="005B2F83" w:rsidRDefault="00D73F0C" w:rsidP="00D00503">
      <w:pPr>
        <w:widowControl w:val="0"/>
        <w:adjustRightInd w:val="0"/>
        <w:snapToGrid w:val="0"/>
        <w:spacing w:line="312" w:lineRule="auto"/>
        <w:ind w:right="79"/>
        <w:rPr>
          <w:rFonts w:cs="Arial"/>
          <w:sz w:val="22"/>
        </w:rPr>
      </w:pPr>
    </w:p>
    <w:p w14:paraId="6BFAB101" w14:textId="3604AECC" w:rsidR="00F0257C" w:rsidRPr="00007899" w:rsidRDefault="004312C6" w:rsidP="000510DD">
      <w:pPr>
        <w:widowControl w:val="0"/>
        <w:adjustRightInd w:val="0"/>
        <w:snapToGrid w:val="0"/>
        <w:spacing w:line="312" w:lineRule="auto"/>
        <w:ind w:right="79"/>
        <w:rPr>
          <w:rFonts w:cs="Arial"/>
          <w:b/>
          <w:bCs/>
          <w:sz w:val="22"/>
        </w:rPr>
      </w:pPr>
      <w:r>
        <w:rPr>
          <w:rFonts w:cs="Arial"/>
          <w:b/>
          <w:bCs/>
          <w:sz w:val="22"/>
        </w:rPr>
        <w:t>5</w:t>
      </w:r>
      <w:r w:rsidR="00C30062">
        <w:rPr>
          <w:rFonts w:cs="Arial"/>
          <w:b/>
          <w:bCs/>
          <w:sz w:val="22"/>
        </w:rPr>
        <w:t>.4</w:t>
      </w:r>
      <w:r w:rsidR="00F0257C" w:rsidRPr="00007899">
        <w:rPr>
          <w:rFonts w:cs="Arial"/>
          <w:b/>
          <w:bCs/>
          <w:sz w:val="22"/>
        </w:rPr>
        <w:t xml:space="preserve"> Vertriebsregion Deutschland</w:t>
      </w:r>
    </w:p>
    <w:p w14:paraId="0ED6325A" w14:textId="0C5C50BD" w:rsidR="00746F2E" w:rsidRDefault="00D3185E" w:rsidP="00283155">
      <w:pPr>
        <w:widowControl w:val="0"/>
        <w:adjustRightInd w:val="0"/>
        <w:snapToGrid w:val="0"/>
        <w:spacing w:line="312" w:lineRule="auto"/>
        <w:ind w:right="79"/>
        <w:rPr>
          <w:rFonts w:cs="Arial"/>
          <w:sz w:val="22"/>
        </w:rPr>
      </w:pPr>
      <w:r w:rsidRPr="00007899">
        <w:rPr>
          <w:rFonts w:cs="Arial"/>
          <w:sz w:val="22"/>
        </w:rPr>
        <w:t>H</w:t>
      </w:r>
      <w:r w:rsidR="007376C5" w:rsidRPr="00007899">
        <w:rPr>
          <w:rFonts w:cs="Arial"/>
          <w:sz w:val="22"/>
        </w:rPr>
        <w:t xml:space="preserve">ohe </w:t>
      </w:r>
      <w:r w:rsidR="001D5415" w:rsidRPr="00007899">
        <w:rPr>
          <w:rFonts w:cs="Arial"/>
          <w:sz w:val="22"/>
        </w:rPr>
        <w:t>Energie-</w:t>
      </w:r>
      <w:r w:rsidR="009B3D0D" w:rsidRPr="00007899">
        <w:rPr>
          <w:rFonts w:cs="Arial"/>
          <w:sz w:val="22"/>
        </w:rPr>
        <w:t xml:space="preserve"> und</w:t>
      </w:r>
      <w:r w:rsidR="001D5415" w:rsidRPr="00007899">
        <w:rPr>
          <w:rFonts w:cs="Arial"/>
          <w:sz w:val="22"/>
        </w:rPr>
        <w:t xml:space="preserve"> </w:t>
      </w:r>
      <w:r w:rsidR="007376C5" w:rsidRPr="00007899">
        <w:rPr>
          <w:rFonts w:cs="Arial"/>
          <w:sz w:val="22"/>
        </w:rPr>
        <w:t>Material</w:t>
      </w:r>
      <w:r w:rsidR="009B3D0D" w:rsidRPr="00007899">
        <w:rPr>
          <w:rFonts w:cs="Arial"/>
          <w:sz w:val="22"/>
        </w:rPr>
        <w:t xml:space="preserve">preise, </w:t>
      </w:r>
      <w:r w:rsidR="007376C5" w:rsidRPr="00007899">
        <w:rPr>
          <w:rFonts w:cs="Arial"/>
          <w:sz w:val="22"/>
        </w:rPr>
        <w:t>gestiegene Lohn- und Zinskosten</w:t>
      </w:r>
      <w:r w:rsidR="001D41E6" w:rsidRPr="00007899">
        <w:rPr>
          <w:rFonts w:cs="Arial"/>
          <w:sz w:val="22"/>
        </w:rPr>
        <w:t xml:space="preserve">, </w:t>
      </w:r>
      <w:r w:rsidR="009B3D0D" w:rsidRPr="00007899">
        <w:rPr>
          <w:rFonts w:cs="Arial"/>
          <w:sz w:val="22"/>
        </w:rPr>
        <w:t>der Arbeitskräftemangel</w:t>
      </w:r>
      <w:r w:rsidR="008A28A5" w:rsidRPr="00007899">
        <w:rPr>
          <w:rFonts w:cs="Arial"/>
          <w:sz w:val="22"/>
        </w:rPr>
        <w:t>,</w:t>
      </w:r>
      <w:r w:rsidR="001D41E6" w:rsidRPr="00007899">
        <w:rPr>
          <w:rFonts w:cs="Arial"/>
          <w:sz w:val="22"/>
        </w:rPr>
        <w:t xml:space="preserve"> regula</w:t>
      </w:r>
      <w:r w:rsidR="009940E7" w:rsidRPr="00007899">
        <w:rPr>
          <w:rFonts w:cs="Arial"/>
          <w:sz w:val="22"/>
        </w:rPr>
        <w:t>torische Hürden</w:t>
      </w:r>
      <w:r w:rsidR="00955BBF" w:rsidRPr="00007899">
        <w:rPr>
          <w:rFonts w:cs="Arial"/>
          <w:sz w:val="22"/>
        </w:rPr>
        <w:t xml:space="preserve"> und fehlende </w:t>
      </w:r>
      <w:r w:rsidR="00D74CFB">
        <w:rPr>
          <w:rFonts w:cs="Arial"/>
          <w:sz w:val="22"/>
        </w:rPr>
        <w:t>Planungssicherheit</w:t>
      </w:r>
      <w:r w:rsidR="009940E7" w:rsidRPr="00007899">
        <w:rPr>
          <w:rFonts w:cs="Arial"/>
          <w:sz w:val="22"/>
        </w:rPr>
        <w:t xml:space="preserve"> </w:t>
      </w:r>
      <w:r w:rsidR="0025186B" w:rsidRPr="00007899">
        <w:rPr>
          <w:rFonts w:cs="Arial"/>
          <w:sz w:val="22"/>
        </w:rPr>
        <w:t>führten</w:t>
      </w:r>
      <w:r w:rsidR="00975C2B" w:rsidRPr="00007899">
        <w:rPr>
          <w:rFonts w:cs="Arial"/>
          <w:sz w:val="22"/>
        </w:rPr>
        <w:t xml:space="preserve"> den Bausektor</w:t>
      </w:r>
      <w:r w:rsidR="00317567" w:rsidRPr="00007899">
        <w:rPr>
          <w:rFonts w:cs="Arial"/>
          <w:sz w:val="22"/>
        </w:rPr>
        <w:t xml:space="preserve"> </w:t>
      </w:r>
      <w:r w:rsidR="0025186B" w:rsidRPr="00007899">
        <w:rPr>
          <w:rFonts w:cs="Arial"/>
          <w:sz w:val="22"/>
        </w:rPr>
        <w:t xml:space="preserve">in </w:t>
      </w:r>
      <w:r w:rsidR="0078020C">
        <w:rPr>
          <w:rFonts w:cs="Arial"/>
          <w:sz w:val="22"/>
        </w:rPr>
        <w:t xml:space="preserve">Deutschland in </w:t>
      </w:r>
      <w:r w:rsidR="0025186B" w:rsidRPr="00007899">
        <w:rPr>
          <w:rFonts w:cs="Arial"/>
          <w:sz w:val="22"/>
        </w:rPr>
        <w:t xml:space="preserve">eine Krise. </w:t>
      </w:r>
      <w:r w:rsidRPr="00007899">
        <w:rPr>
          <w:rFonts w:cs="Arial"/>
          <w:sz w:val="22"/>
        </w:rPr>
        <w:t xml:space="preserve">So </w:t>
      </w:r>
      <w:r w:rsidR="00917A02" w:rsidRPr="00007899">
        <w:rPr>
          <w:rFonts w:cs="Arial"/>
          <w:sz w:val="22"/>
        </w:rPr>
        <w:t>blieb</w:t>
      </w:r>
      <w:r w:rsidRPr="00007899">
        <w:rPr>
          <w:rFonts w:cs="Arial"/>
          <w:sz w:val="22"/>
        </w:rPr>
        <w:t xml:space="preserve"> der</w:t>
      </w:r>
      <w:r w:rsidR="00B5146C">
        <w:rPr>
          <w:rFonts w:cs="Arial"/>
          <w:sz w:val="22"/>
        </w:rPr>
        <w:t xml:space="preserve"> </w:t>
      </w:r>
      <w:r w:rsidRPr="00007899">
        <w:rPr>
          <w:rFonts w:cs="Arial"/>
          <w:sz w:val="22"/>
        </w:rPr>
        <w:t xml:space="preserve">Geschäftsbereich Metallbau in seinem Heimatmarkt mit einem Umsatz </w:t>
      </w:r>
      <w:r w:rsidRPr="009527D2">
        <w:rPr>
          <w:rFonts w:cs="Arial"/>
          <w:sz w:val="22"/>
        </w:rPr>
        <w:t xml:space="preserve">von </w:t>
      </w:r>
      <w:r w:rsidR="00893893" w:rsidRPr="009527D2">
        <w:rPr>
          <w:rFonts w:cs="Arial"/>
          <w:sz w:val="22"/>
        </w:rPr>
        <w:t>556</w:t>
      </w:r>
      <w:r w:rsidRPr="009527D2">
        <w:rPr>
          <w:rFonts w:cs="Arial"/>
          <w:sz w:val="22"/>
        </w:rPr>
        <w:t xml:space="preserve"> Millionen EUR </w:t>
      </w:r>
      <w:r w:rsidR="00893893" w:rsidRPr="009527D2">
        <w:rPr>
          <w:rFonts w:cs="Arial"/>
          <w:sz w:val="22"/>
        </w:rPr>
        <w:t>7,3</w:t>
      </w:r>
      <w:r w:rsidRPr="009527D2">
        <w:rPr>
          <w:rFonts w:cs="Arial"/>
          <w:sz w:val="22"/>
        </w:rPr>
        <w:t xml:space="preserve"> Prozent unter Vorjahresniveau (2022: 600 </w:t>
      </w:r>
      <w:r w:rsidRPr="00007899">
        <w:rPr>
          <w:rFonts w:cs="Arial"/>
          <w:sz w:val="22"/>
        </w:rPr>
        <w:t xml:space="preserve">Millionen EUR). </w:t>
      </w:r>
    </w:p>
    <w:p w14:paraId="05F1EE7D" w14:textId="77777777" w:rsidR="00746F2E" w:rsidRDefault="00746F2E" w:rsidP="00283155">
      <w:pPr>
        <w:widowControl w:val="0"/>
        <w:adjustRightInd w:val="0"/>
        <w:snapToGrid w:val="0"/>
        <w:spacing w:line="312" w:lineRule="auto"/>
        <w:ind w:right="79"/>
        <w:rPr>
          <w:rFonts w:cs="Arial"/>
          <w:sz w:val="22"/>
        </w:rPr>
      </w:pPr>
    </w:p>
    <w:p w14:paraId="6CA9BA0B" w14:textId="28E72EB6" w:rsidR="00881F98" w:rsidRPr="00007899" w:rsidRDefault="00604DAE" w:rsidP="00283155">
      <w:pPr>
        <w:widowControl w:val="0"/>
        <w:adjustRightInd w:val="0"/>
        <w:snapToGrid w:val="0"/>
        <w:spacing w:line="312" w:lineRule="auto"/>
        <w:ind w:right="79"/>
        <w:rPr>
          <w:rFonts w:cs="Arial"/>
          <w:sz w:val="22"/>
        </w:rPr>
      </w:pPr>
      <w:r w:rsidRPr="00007899">
        <w:rPr>
          <w:rFonts w:cs="Arial"/>
          <w:sz w:val="22"/>
        </w:rPr>
        <w:t xml:space="preserve">Eine weitere große Herausforderung dieser Zeit ist das Erreichen von Klimaneutralität im Gebäudesektor. Die </w:t>
      </w:r>
      <w:r w:rsidRPr="00007899">
        <w:rPr>
          <w:rFonts w:cs="Arial"/>
          <w:sz w:val="22"/>
        </w:rPr>
        <w:lastRenderedPageBreak/>
        <w:t>Bauwirtschaft hat die Aufgabe, den ambitionierten Vorgaben der Politik zu entsprechen und die CO</w:t>
      </w:r>
      <w:r w:rsidRPr="00007899">
        <w:rPr>
          <w:rFonts w:cs="Arial"/>
          <w:sz w:val="22"/>
          <w:vertAlign w:val="subscript"/>
        </w:rPr>
        <w:t>2</w:t>
      </w:r>
      <w:r w:rsidRPr="00007899">
        <w:rPr>
          <w:rFonts w:cs="Arial"/>
          <w:sz w:val="22"/>
        </w:rPr>
        <w:t xml:space="preserve">-Emissionen, die beim Bau, Betrieb und Rückbau von Gebäuden entstehen, </w:t>
      </w:r>
      <w:r w:rsidR="000A3A0F">
        <w:rPr>
          <w:rFonts w:cs="Arial"/>
          <w:sz w:val="22"/>
        </w:rPr>
        <w:t xml:space="preserve">auf Net Zero </w:t>
      </w:r>
      <w:r w:rsidRPr="00007899">
        <w:rPr>
          <w:rFonts w:cs="Arial"/>
          <w:sz w:val="22"/>
        </w:rPr>
        <w:t xml:space="preserve">zu setzen. </w:t>
      </w:r>
      <w:r w:rsidR="00FD10F3" w:rsidRPr="00007899">
        <w:rPr>
          <w:rFonts w:cs="Arial"/>
          <w:sz w:val="22"/>
        </w:rPr>
        <w:t xml:space="preserve">Schüco </w:t>
      </w:r>
      <w:r w:rsidR="00A12807">
        <w:rPr>
          <w:rFonts w:cs="Arial"/>
          <w:sz w:val="22"/>
        </w:rPr>
        <w:t xml:space="preserve">sah dies als Chance und </w:t>
      </w:r>
      <w:r w:rsidR="00FD10F3" w:rsidRPr="00007899">
        <w:rPr>
          <w:rFonts w:cs="Arial"/>
          <w:sz w:val="22"/>
        </w:rPr>
        <w:t xml:space="preserve">nahm </w:t>
      </w:r>
      <w:r w:rsidR="006A43F6" w:rsidRPr="00007899">
        <w:rPr>
          <w:rFonts w:cs="Arial"/>
          <w:sz w:val="22"/>
        </w:rPr>
        <w:t>die</w:t>
      </w:r>
      <w:r w:rsidR="00FD10F3" w:rsidRPr="00007899">
        <w:rPr>
          <w:rFonts w:cs="Arial"/>
          <w:sz w:val="22"/>
        </w:rPr>
        <w:t xml:space="preserve"> Herausforderungen</w:t>
      </w:r>
      <w:r w:rsidR="007171C3" w:rsidRPr="00007899">
        <w:rPr>
          <w:rFonts w:cs="Arial"/>
          <w:sz w:val="22"/>
        </w:rPr>
        <w:t xml:space="preserve"> an</w:t>
      </w:r>
      <w:r w:rsidR="003C54C4" w:rsidRPr="00007899">
        <w:rPr>
          <w:rFonts w:cs="Arial"/>
          <w:sz w:val="22"/>
        </w:rPr>
        <w:t>,</w:t>
      </w:r>
      <w:r w:rsidR="007171C3" w:rsidRPr="00007899">
        <w:rPr>
          <w:rFonts w:cs="Arial"/>
          <w:sz w:val="22"/>
        </w:rPr>
        <w:t xml:space="preserve"> richtete sich </w:t>
      </w:r>
      <w:r w:rsidR="00833B7A" w:rsidRPr="00007899">
        <w:rPr>
          <w:rFonts w:cs="Arial"/>
          <w:sz w:val="22"/>
        </w:rPr>
        <w:t xml:space="preserve">in ihrer Vorreiterrolle </w:t>
      </w:r>
      <w:r w:rsidR="0084070E" w:rsidRPr="00007899">
        <w:rPr>
          <w:rFonts w:cs="Arial"/>
          <w:sz w:val="22"/>
        </w:rPr>
        <w:t>entsprechend</w:t>
      </w:r>
      <w:r w:rsidR="00943C36" w:rsidRPr="00007899">
        <w:rPr>
          <w:rFonts w:cs="Arial"/>
          <w:sz w:val="22"/>
        </w:rPr>
        <w:t xml:space="preserve"> zukunftsfähig</w:t>
      </w:r>
      <w:r w:rsidR="001C64F1" w:rsidRPr="00007899">
        <w:rPr>
          <w:rFonts w:cs="Arial"/>
          <w:sz w:val="22"/>
        </w:rPr>
        <w:t xml:space="preserve"> </w:t>
      </w:r>
      <w:r w:rsidR="00590466">
        <w:rPr>
          <w:rFonts w:cs="Arial"/>
          <w:sz w:val="22"/>
        </w:rPr>
        <w:t xml:space="preserve">darauf </w:t>
      </w:r>
      <w:r w:rsidR="00943C36" w:rsidRPr="00007899">
        <w:rPr>
          <w:rFonts w:cs="Arial"/>
          <w:sz w:val="22"/>
        </w:rPr>
        <w:t>aus und</w:t>
      </w:r>
      <w:r w:rsidR="0084070E" w:rsidRPr="00007899">
        <w:rPr>
          <w:rFonts w:cs="Arial"/>
          <w:sz w:val="22"/>
        </w:rPr>
        <w:t xml:space="preserve"> </w:t>
      </w:r>
      <w:r w:rsidR="001C64F1" w:rsidRPr="00007899">
        <w:rPr>
          <w:rFonts w:cs="Arial"/>
          <w:sz w:val="22"/>
        </w:rPr>
        <w:t xml:space="preserve">erstellte </w:t>
      </w:r>
      <w:r w:rsidR="002E2184" w:rsidRPr="00007899">
        <w:rPr>
          <w:rFonts w:cs="Arial"/>
          <w:sz w:val="22"/>
        </w:rPr>
        <w:t xml:space="preserve">mit Schüco Carbon Control ein </w:t>
      </w:r>
      <w:r w:rsidR="003C54C4" w:rsidRPr="00007899">
        <w:rPr>
          <w:rFonts w:cs="Arial"/>
          <w:sz w:val="22"/>
        </w:rPr>
        <w:t>modulares Angebot</w:t>
      </w:r>
      <w:r w:rsidR="00306718" w:rsidRPr="00007899">
        <w:rPr>
          <w:rFonts w:cs="Arial"/>
          <w:sz w:val="22"/>
        </w:rPr>
        <w:t xml:space="preserve">, um die Dekarbonisierung </w:t>
      </w:r>
      <w:r w:rsidR="00220D82" w:rsidRPr="00007899">
        <w:rPr>
          <w:rFonts w:cs="Arial"/>
          <w:sz w:val="22"/>
        </w:rPr>
        <w:t xml:space="preserve">der Immobilienwirtschaft </w:t>
      </w:r>
      <w:r w:rsidR="006449EC">
        <w:rPr>
          <w:rFonts w:cs="Arial"/>
          <w:sz w:val="22"/>
        </w:rPr>
        <w:t>in Deutschland und weiteren europäischen Ländern</w:t>
      </w:r>
      <w:r w:rsidR="004843F6" w:rsidRPr="00007899">
        <w:rPr>
          <w:rFonts w:cs="Arial"/>
          <w:sz w:val="22"/>
        </w:rPr>
        <w:t xml:space="preserve"> </w:t>
      </w:r>
      <w:r w:rsidR="00220D82" w:rsidRPr="00007899">
        <w:rPr>
          <w:rFonts w:cs="Arial"/>
          <w:sz w:val="22"/>
        </w:rPr>
        <w:t>voranzutreiben. Das Angebot</w:t>
      </w:r>
      <w:r w:rsidR="00506621" w:rsidRPr="00007899">
        <w:rPr>
          <w:rFonts w:cs="Arial"/>
          <w:sz w:val="22"/>
        </w:rPr>
        <w:t xml:space="preserve"> </w:t>
      </w:r>
      <w:r w:rsidR="002E2184" w:rsidRPr="00007899">
        <w:rPr>
          <w:rFonts w:cs="Arial"/>
          <w:sz w:val="22"/>
        </w:rPr>
        <w:t xml:space="preserve">wurde </w:t>
      </w:r>
      <w:r w:rsidR="00D34D02">
        <w:rPr>
          <w:rFonts w:cs="Arial"/>
          <w:sz w:val="22"/>
        </w:rPr>
        <w:t xml:space="preserve">zum Jahresauftakt 2023 </w:t>
      </w:r>
      <w:r w:rsidR="002E2184" w:rsidRPr="00007899">
        <w:rPr>
          <w:rFonts w:cs="Arial"/>
          <w:sz w:val="22"/>
        </w:rPr>
        <w:t>auf</w:t>
      </w:r>
      <w:r w:rsidR="005F1A79" w:rsidRPr="00007899">
        <w:rPr>
          <w:rFonts w:cs="Arial"/>
          <w:sz w:val="22"/>
        </w:rPr>
        <w:t xml:space="preserve"> </w:t>
      </w:r>
      <w:r w:rsidR="002E2184" w:rsidRPr="00007899">
        <w:rPr>
          <w:rFonts w:cs="Arial"/>
          <w:sz w:val="22"/>
        </w:rPr>
        <w:t xml:space="preserve">der Weltleitmesse für Architektur, Materialien und Systeme, der BAU 2023 in München, </w:t>
      </w:r>
      <w:r w:rsidR="005F1A79" w:rsidRPr="00007899">
        <w:rPr>
          <w:rFonts w:cs="Arial"/>
          <w:sz w:val="22"/>
        </w:rPr>
        <w:t xml:space="preserve">erstmalig präsentiert. </w:t>
      </w:r>
      <w:r w:rsidR="00D34D02">
        <w:rPr>
          <w:rFonts w:cs="Arial"/>
          <w:sz w:val="22"/>
        </w:rPr>
        <w:t>Carbon Control</w:t>
      </w:r>
      <w:r w:rsidR="002E2184" w:rsidRPr="00007899">
        <w:rPr>
          <w:rFonts w:cs="Arial"/>
          <w:sz w:val="22"/>
        </w:rPr>
        <w:t xml:space="preserve"> </w:t>
      </w:r>
      <w:r w:rsidR="00506621" w:rsidRPr="00007899">
        <w:rPr>
          <w:rFonts w:cs="Arial"/>
          <w:sz w:val="22"/>
        </w:rPr>
        <w:t xml:space="preserve">besteht </w:t>
      </w:r>
      <w:r w:rsidR="003C54C4" w:rsidRPr="00007899">
        <w:rPr>
          <w:rFonts w:cs="Arial"/>
          <w:sz w:val="22"/>
        </w:rPr>
        <w:t xml:space="preserve">aus </w:t>
      </w:r>
      <w:r w:rsidR="00746036">
        <w:rPr>
          <w:rFonts w:cs="Arial"/>
          <w:sz w:val="22"/>
        </w:rPr>
        <w:t>individuellen Beratungsleistungen</w:t>
      </w:r>
      <w:r w:rsidR="00156793">
        <w:rPr>
          <w:rFonts w:cs="Arial"/>
          <w:sz w:val="22"/>
        </w:rPr>
        <w:t xml:space="preserve"> sowie </w:t>
      </w:r>
      <w:r w:rsidR="003C54C4" w:rsidRPr="00007899">
        <w:rPr>
          <w:rFonts w:cs="Arial"/>
          <w:sz w:val="22"/>
        </w:rPr>
        <w:t xml:space="preserve">unterschiedlichen Produkten und Services entlang des gesamten Lebenszyklus </w:t>
      </w:r>
      <w:r w:rsidR="00506621" w:rsidRPr="00007899">
        <w:rPr>
          <w:rFonts w:cs="Arial"/>
          <w:sz w:val="22"/>
        </w:rPr>
        <w:t>eines</w:t>
      </w:r>
      <w:r w:rsidR="003C54C4" w:rsidRPr="00007899">
        <w:rPr>
          <w:rFonts w:cs="Arial"/>
          <w:sz w:val="22"/>
        </w:rPr>
        <w:t xml:space="preserve"> Gebäudes</w:t>
      </w:r>
      <w:r w:rsidR="00060AA5">
        <w:rPr>
          <w:rFonts w:cs="Arial"/>
          <w:sz w:val="22"/>
        </w:rPr>
        <w:t xml:space="preserve"> und berücksichtigt darin die jeweilig beteiligten Verantwortlichen</w:t>
      </w:r>
      <w:r w:rsidR="00220D82" w:rsidRPr="00007899">
        <w:rPr>
          <w:rFonts w:cs="Arial"/>
          <w:sz w:val="22"/>
        </w:rPr>
        <w:t>.</w:t>
      </w:r>
      <w:r w:rsidR="0084070E" w:rsidRPr="00007899">
        <w:rPr>
          <w:rFonts w:cs="Arial"/>
          <w:sz w:val="22"/>
        </w:rPr>
        <w:t xml:space="preserve"> </w:t>
      </w:r>
      <w:bookmarkStart w:id="2" w:name="_Hlk165302757"/>
    </w:p>
    <w:bookmarkEnd w:id="2"/>
    <w:p w14:paraId="530EBBD0" w14:textId="77777777" w:rsidR="00CD4C67" w:rsidRPr="00F7068D" w:rsidRDefault="00CD4C67" w:rsidP="00AA57B1">
      <w:pPr>
        <w:widowControl w:val="0"/>
        <w:adjustRightInd w:val="0"/>
        <w:snapToGrid w:val="0"/>
        <w:spacing w:line="312" w:lineRule="auto"/>
        <w:ind w:right="79"/>
        <w:rPr>
          <w:rFonts w:cs="Arial"/>
          <w:sz w:val="22"/>
        </w:rPr>
      </w:pPr>
    </w:p>
    <w:p w14:paraId="78633125" w14:textId="51367003" w:rsidR="002E45B7" w:rsidRPr="00B70786" w:rsidRDefault="004312C6" w:rsidP="00B70786">
      <w:pPr>
        <w:widowControl w:val="0"/>
        <w:adjustRightInd w:val="0"/>
        <w:snapToGrid w:val="0"/>
        <w:spacing w:line="312" w:lineRule="auto"/>
        <w:ind w:right="79"/>
        <w:rPr>
          <w:rFonts w:cs="Arial"/>
          <w:b/>
          <w:bCs/>
          <w:sz w:val="28"/>
          <w:szCs w:val="28"/>
        </w:rPr>
      </w:pPr>
      <w:r>
        <w:rPr>
          <w:rFonts w:cs="Arial"/>
          <w:b/>
          <w:bCs/>
          <w:sz w:val="28"/>
          <w:szCs w:val="28"/>
        </w:rPr>
        <w:t>6</w:t>
      </w:r>
      <w:r w:rsidR="00B70786">
        <w:rPr>
          <w:rFonts w:cs="Arial"/>
          <w:b/>
          <w:bCs/>
          <w:sz w:val="28"/>
          <w:szCs w:val="28"/>
        </w:rPr>
        <w:t>.</w:t>
      </w:r>
      <w:r w:rsidR="00C929D5" w:rsidRPr="00B70786">
        <w:rPr>
          <w:rFonts w:cs="Arial"/>
          <w:b/>
          <w:bCs/>
          <w:sz w:val="28"/>
          <w:szCs w:val="28"/>
        </w:rPr>
        <w:t xml:space="preserve"> Entwicklung Geschäftsbereich Kunststoff</w:t>
      </w:r>
    </w:p>
    <w:p w14:paraId="3C9D0866" w14:textId="77777777" w:rsidR="00CA1894" w:rsidRPr="00F7068D" w:rsidRDefault="00CA1894" w:rsidP="00AA57B1">
      <w:pPr>
        <w:widowControl w:val="0"/>
        <w:adjustRightInd w:val="0"/>
        <w:snapToGrid w:val="0"/>
        <w:spacing w:line="312" w:lineRule="auto"/>
        <w:ind w:right="79"/>
        <w:rPr>
          <w:rFonts w:cs="Arial"/>
          <w:sz w:val="22"/>
        </w:rPr>
      </w:pPr>
    </w:p>
    <w:p w14:paraId="562D4654" w14:textId="6BEB6DBB" w:rsidR="002F084A" w:rsidRPr="0069055E" w:rsidRDefault="008761AC" w:rsidP="00360F43">
      <w:pPr>
        <w:widowControl w:val="0"/>
        <w:adjustRightInd w:val="0"/>
        <w:snapToGrid w:val="0"/>
        <w:spacing w:line="312" w:lineRule="auto"/>
        <w:ind w:right="79"/>
        <w:rPr>
          <w:rFonts w:cs="Arial"/>
          <w:color w:val="000000" w:themeColor="text1"/>
          <w:sz w:val="22"/>
        </w:rPr>
      </w:pPr>
      <w:r w:rsidRPr="0069055E">
        <w:rPr>
          <w:rFonts w:cs="Arial"/>
          <w:color w:val="000000" w:themeColor="text1"/>
          <w:sz w:val="22"/>
        </w:rPr>
        <w:t xml:space="preserve">Auch der </w:t>
      </w:r>
      <w:r w:rsidR="00AA57B1" w:rsidRPr="0069055E">
        <w:rPr>
          <w:rFonts w:cs="Arial"/>
          <w:color w:val="000000" w:themeColor="text1"/>
          <w:sz w:val="22"/>
        </w:rPr>
        <w:t xml:space="preserve">Geschäftsbereich Kunststoff </w:t>
      </w:r>
      <w:r w:rsidRPr="0069055E">
        <w:rPr>
          <w:rFonts w:cs="Arial"/>
          <w:color w:val="000000" w:themeColor="text1"/>
          <w:sz w:val="22"/>
        </w:rPr>
        <w:t xml:space="preserve">konnte seine </w:t>
      </w:r>
      <w:r w:rsidR="00306233">
        <w:rPr>
          <w:rFonts w:cs="Arial"/>
          <w:color w:val="000000" w:themeColor="text1"/>
          <w:sz w:val="22"/>
        </w:rPr>
        <w:t>auf Umsatzsteigerungen bezogene</w:t>
      </w:r>
      <w:r w:rsidR="006C118F">
        <w:rPr>
          <w:rFonts w:cs="Arial"/>
          <w:color w:val="000000" w:themeColor="text1"/>
          <w:sz w:val="22"/>
        </w:rPr>
        <w:t xml:space="preserve"> </w:t>
      </w:r>
      <w:r w:rsidRPr="0069055E">
        <w:rPr>
          <w:rFonts w:cs="Arial"/>
          <w:color w:val="000000" w:themeColor="text1"/>
          <w:sz w:val="22"/>
        </w:rPr>
        <w:t xml:space="preserve">Erfolgsgeschichte </w:t>
      </w:r>
      <w:proofErr w:type="gramStart"/>
      <w:r w:rsidRPr="0069055E">
        <w:rPr>
          <w:rFonts w:cs="Arial"/>
          <w:color w:val="000000" w:themeColor="text1"/>
          <w:sz w:val="22"/>
        </w:rPr>
        <w:t>in 2023</w:t>
      </w:r>
      <w:proofErr w:type="gramEnd"/>
      <w:r w:rsidRPr="0069055E">
        <w:rPr>
          <w:rFonts w:cs="Arial"/>
          <w:color w:val="000000" w:themeColor="text1"/>
          <w:sz w:val="22"/>
        </w:rPr>
        <w:t xml:space="preserve"> nicht weiter fortschreiben</w:t>
      </w:r>
      <w:r w:rsidR="00E73BD4" w:rsidRPr="0069055E">
        <w:rPr>
          <w:rFonts w:cs="Arial"/>
          <w:color w:val="000000" w:themeColor="text1"/>
          <w:sz w:val="22"/>
        </w:rPr>
        <w:t xml:space="preserve"> und litt insbesondere</w:t>
      </w:r>
      <w:r w:rsidR="00D95427" w:rsidRPr="0069055E">
        <w:rPr>
          <w:rFonts w:cs="Arial"/>
          <w:color w:val="000000" w:themeColor="text1"/>
          <w:sz w:val="22"/>
        </w:rPr>
        <w:t xml:space="preserve"> im Kernmarkt Deutschland</w:t>
      </w:r>
      <w:r w:rsidR="00E73BD4" w:rsidRPr="0069055E">
        <w:rPr>
          <w:rFonts w:cs="Arial"/>
          <w:color w:val="000000" w:themeColor="text1"/>
          <w:sz w:val="22"/>
        </w:rPr>
        <w:t xml:space="preserve"> </w:t>
      </w:r>
      <w:r w:rsidR="00534B5E" w:rsidRPr="0069055E">
        <w:rPr>
          <w:rFonts w:cs="Arial"/>
          <w:color w:val="000000" w:themeColor="text1"/>
          <w:sz w:val="22"/>
        </w:rPr>
        <w:t>an</w:t>
      </w:r>
      <w:r w:rsidR="00EF57DD" w:rsidRPr="0069055E">
        <w:rPr>
          <w:rFonts w:cs="Arial"/>
          <w:color w:val="000000" w:themeColor="text1"/>
          <w:sz w:val="22"/>
        </w:rPr>
        <w:t xml:space="preserve"> </w:t>
      </w:r>
      <w:r w:rsidR="00D95427" w:rsidRPr="0069055E">
        <w:rPr>
          <w:rFonts w:cs="Arial"/>
          <w:color w:val="000000" w:themeColor="text1"/>
          <w:sz w:val="22"/>
        </w:rPr>
        <w:t xml:space="preserve">der </w:t>
      </w:r>
      <w:r w:rsidR="00EF57DD" w:rsidRPr="0069055E">
        <w:rPr>
          <w:rFonts w:cs="Arial"/>
          <w:color w:val="000000" w:themeColor="text1"/>
          <w:sz w:val="22"/>
        </w:rPr>
        <w:t>massiven Verschlechterung der Auftragslage</w:t>
      </w:r>
      <w:r w:rsidR="00466BBB" w:rsidRPr="0069055E">
        <w:rPr>
          <w:rFonts w:cs="Arial"/>
          <w:color w:val="000000" w:themeColor="text1"/>
          <w:sz w:val="22"/>
        </w:rPr>
        <w:t xml:space="preserve"> im Wohnungsbau.</w:t>
      </w:r>
      <w:r w:rsidR="00200430" w:rsidRPr="0069055E">
        <w:rPr>
          <w:rFonts w:cs="Arial"/>
          <w:color w:val="000000" w:themeColor="text1"/>
          <w:sz w:val="22"/>
        </w:rPr>
        <w:t xml:space="preserve"> </w:t>
      </w:r>
      <w:r w:rsidR="00A244B9" w:rsidRPr="0069055E">
        <w:rPr>
          <w:rFonts w:cs="Arial"/>
          <w:color w:val="000000" w:themeColor="text1"/>
          <w:sz w:val="22"/>
        </w:rPr>
        <w:t>Der Umsatz lag</w:t>
      </w:r>
      <w:r w:rsidR="00D95427" w:rsidRPr="0069055E">
        <w:rPr>
          <w:rFonts w:cs="Arial"/>
          <w:color w:val="000000" w:themeColor="text1"/>
          <w:sz w:val="22"/>
        </w:rPr>
        <w:t xml:space="preserve"> in Deutschland </w:t>
      </w:r>
      <w:r w:rsidR="00D95427" w:rsidRPr="00F7068D">
        <w:rPr>
          <w:rFonts w:cs="Arial"/>
          <w:color w:val="000000" w:themeColor="text1"/>
          <w:sz w:val="22"/>
        </w:rPr>
        <w:t xml:space="preserve">mit </w:t>
      </w:r>
      <w:r w:rsidR="0085752F" w:rsidRPr="00F7068D">
        <w:rPr>
          <w:rFonts w:cs="Arial"/>
          <w:color w:val="000000" w:themeColor="text1"/>
          <w:sz w:val="22"/>
        </w:rPr>
        <w:t>118</w:t>
      </w:r>
      <w:r w:rsidR="00F7068D" w:rsidRPr="00F7068D">
        <w:rPr>
          <w:rFonts w:cs="Arial"/>
          <w:color w:val="000000" w:themeColor="text1"/>
          <w:sz w:val="22"/>
        </w:rPr>
        <w:t xml:space="preserve"> </w:t>
      </w:r>
      <w:r w:rsidR="00D95427" w:rsidRPr="00F7068D">
        <w:rPr>
          <w:rFonts w:cs="Arial"/>
          <w:color w:val="000000" w:themeColor="text1"/>
          <w:sz w:val="22"/>
        </w:rPr>
        <w:t xml:space="preserve">Millionen </w:t>
      </w:r>
      <w:r w:rsidR="00D95427" w:rsidRPr="0069055E">
        <w:rPr>
          <w:rFonts w:cs="Arial"/>
          <w:color w:val="000000" w:themeColor="text1"/>
          <w:sz w:val="22"/>
        </w:rPr>
        <w:t xml:space="preserve">EUR </w:t>
      </w:r>
      <w:r w:rsidR="00DB18AE">
        <w:rPr>
          <w:rFonts w:cs="Arial"/>
          <w:color w:val="000000" w:themeColor="text1"/>
          <w:sz w:val="22"/>
        </w:rPr>
        <w:t>18,6</w:t>
      </w:r>
      <w:r w:rsidR="00F7068D">
        <w:rPr>
          <w:rFonts w:cs="Arial"/>
          <w:color w:val="000000" w:themeColor="text1"/>
          <w:sz w:val="22"/>
        </w:rPr>
        <w:t xml:space="preserve"> </w:t>
      </w:r>
      <w:r w:rsidR="00D95427" w:rsidRPr="0069055E">
        <w:rPr>
          <w:rFonts w:cs="Arial"/>
          <w:color w:val="000000" w:themeColor="text1"/>
          <w:sz w:val="22"/>
        </w:rPr>
        <w:t>Prozent unter Vorjahr (2022:</w:t>
      </w:r>
      <w:r w:rsidR="00C46FB9" w:rsidRPr="0069055E">
        <w:rPr>
          <w:rFonts w:cs="Arial"/>
          <w:color w:val="000000" w:themeColor="text1"/>
          <w:sz w:val="22"/>
        </w:rPr>
        <w:t xml:space="preserve"> 145 Millionen EUR)</w:t>
      </w:r>
      <w:r w:rsidR="00AD4B0F">
        <w:rPr>
          <w:rFonts w:cs="Arial"/>
          <w:color w:val="000000" w:themeColor="text1"/>
          <w:sz w:val="22"/>
        </w:rPr>
        <w:t>.</w:t>
      </w:r>
      <w:r w:rsidR="00C171FC">
        <w:rPr>
          <w:rFonts w:cs="Arial"/>
          <w:color w:val="000000" w:themeColor="text1"/>
          <w:sz w:val="22"/>
        </w:rPr>
        <w:t xml:space="preserve"> </w:t>
      </w:r>
      <w:r w:rsidR="00AD4B0F">
        <w:rPr>
          <w:rFonts w:cs="Arial"/>
          <w:color w:val="000000" w:themeColor="text1"/>
          <w:sz w:val="22"/>
        </w:rPr>
        <w:t>Wohingegen</w:t>
      </w:r>
      <w:r w:rsidR="00187054">
        <w:rPr>
          <w:rFonts w:cs="Arial"/>
          <w:color w:val="000000" w:themeColor="text1"/>
          <w:sz w:val="22"/>
        </w:rPr>
        <w:t xml:space="preserve"> die</w:t>
      </w:r>
      <w:r w:rsidR="00423172">
        <w:rPr>
          <w:rFonts w:cs="Arial"/>
          <w:color w:val="000000" w:themeColor="text1"/>
          <w:sz w:val="22"/>
        </w:rPr>
        <w:t xml:space="preserve"> </w:t>
      </w:r>
      <w:r w:rsidR="00175EF0">
        <w:rPr>
          <w:rFonts w:cs="Arial"/>
          <w:color w:val="000000" w:themeColor="text1"/>
          <w:sz w:val="22"/>
        </w:rPr>
        <w:t xml:space="preserve">Märkte in Belgien, Niederlande, Luxemburg und der Türkei ihre Umsätze </w:t>
      </w:r>
      <w:r w:rsidR="001F5A0D">
        <w:rPr>
          <w:rFonts w:cs="Arial"/>
          <w:color w:val="000000" w:themeColor="text1"/>
          <w:sz w:val="22"/>
        </w:rPr>
        <w:t>vom Vorjahr</w:t>
      </w:r>
      <w:r w:rsidR="00175EF0">
        <w:rPr>
          <w:rFonts w:cs="Arial"/>
          <w:color w:val="000000" w:themeColor="text1"/>
          <w:sz w:val="22"/>
        </w:rPr>
        <w:t xml:space="preserve"> übertreffen konnten</w:t>
      </w:r>
      <w:r w:rsidR="001F5A0D">
        <w:rPr>
          <w:rFonts w:cs="Arial"/>
          <w:color w:val="000000" w:themeColor="text1"/>
          <w:sz w:val="22"/>
        </w:rPr>
        <w:t>.</w:t>
      </w:r>
      <w:r w:rsidR="00175EF0">
        <w:rPr>
          <w:rFonts w:cs="Arial"/>
          <w:color w:val="000000" w:themeColor="text1"/>
          <w:sz w:val="22"/>
        </w:rPr>
        <w:t xml:space="preserve"> </w:t>
      </w:r>
      <w:r w:rsidR="002B51F8" w:rsidRPr="0069055E">
        <w:rPr>
          <w:rFonts w:cs="Arial"/>
          <w:color w:val="000000" w:themeColor="text1"/>
          <w:sz w:val="22"/>
        </w:rPr>
        <w:t xml:space="preserve">Weltweit </w:t>
      </w:r>
      <w:r w:rsidR="001F5A0D">
        <w:rPr>
          <w:rFonts w:cs="Arial"/>
          <w:color w:val="000000" w:themeColor="text1"/>
          <w:sz w:val="22"/>
        </w:rPr>
        <w:t>erzielte der Geschäftsbereich Kunststoff einen</w:t>
      </w:r>
      <w:r w:rsidR="002B51F8" w:rsidRPr="0069055E">
        <w:rPr>
          <w:rFonts w:cs="Arial"/>
          <w:color w:val="000000" w:themeColor="text1"/>
          <w:sz w:val="22"/>
        </w:rPr>
        <w:t xml:space="preserve"> Umsatz von </w:t>
      </w:r>
      <w:r w:rsidR="0085752F" w:rsidRPr="00F7068D">
        <w:rPr>
          <w:rFonts w:cs="Arial"/>
          <w:color w:val="000000" w:themeColor="text1"/>
          <w:sz w:val="22"/>
        </w:rPr>
        <w:t>345</w:t>
      </w:r>
      <w:r w:rsidR="002B51F8" w:rsidRPr="00F7068D">
        <w:rPr>
          <w:rFonts w:cs="Arial"/>
          <w:color w:val="000000" w:themeColor="text1"/>
          <w:sz w:val="22"/>
        </w:rPr>
        <w:t xml:space="preserve"> Mil</w:t>
      </w:r>
      <w:r w:rsidR="00465521" w:rsidRPr="00F7068D">
        <w:rPr>
          <w:rFonts w:cs="Arial"/>
          <w:color w:val="000000" w:themeColor="text1"/>
          <w:sz w:val="22"/>
        </w:rPr>
        <w:t xml:space="preserve">lionen EUR, das entspricht einem prozentualen Rückgang von </w:t>
      </w:r>
      <w:r w:rsidR="00F7068D" w:rsidRPr="00F7068D">
        <w:rPr>
          <w:rFonts w:cs="Arial"/>
          <w:color w:val="000000" w:themeColor="text1"/>
          <w:sz w:val="22"/>
        </w:rPr>
        <w:t>17,9</w:t>
      </w:r>
      <w:r w:rsidR="00465521" w:rsidRPr="00F7068D">
        <w:rPr>
          <w:rFonts w:cs="Arial"/>
          <w:color w:val="000000" w:themeColor="text1"/>
          <w:sz w:val="22"/>
        </w:rPr>
        <w:t xml:space="preserve"> </w:t>
      </w:r>
      <w:r w:rsidR="00465521" w:rsidRPr="0069055E">
        <w:rPr>
          <w:rFonts w:cs="Arial"/>
          <w:color w:val="000000" w:themeColor="text1"/>
          <w:sz w:val="22"/>
        </w:rPr>
        <w:t>Prozent (2022:</w:t>
      </w:r>
      <w:r w:rsidR="006420CC" w:rsidRPr="0069055E">
        <w:rPr>
          <w:rFonts w:cs="Arial"/>
          <w:color w:val="000000" w:themeColor="text1"/>
          <w:sz w:val="22"/>
        </w:rPr>
        <w:t xml:space="preserve"> 420 Millionen EUR)</w:t>
      </w:r>
      <w:r w:rsidR="001F5A0D">
        <w:rPr>
          <w:rFonts w:cs="Arial"/>
          <w:color w:val="000000" w:themeColor="text1"/>
          <w:sz w:val="22"/>
        </w:rPr>
        <w:t xml:space="preserve"> im Vergleich zum Vorjahr</w:t>
      </w:r>
      <w:r w:rsidR="006420CC" w:rsidRPr="0069055E">
        <w:rPr>
          <w:rFonts w:cs="Arial"/>
          <w:color w:val="000000" w:themeColor="text1"/>
          <w:sz w:val="22"/>
        </w:rPr>
        <w:t xml:space="preserve">. </w:t>
      </w:r>
    </w:p>
    <w:p w14:paraId="0D99138C" w14:textId="77777777" w:rsidR="002F084A" w:rsidRPr="0069055E" w:rsidRDefault="002F084A" w:rsidP="00360F43">
      <w:pPr>
        <w:widowControl w:val="0"/>
        <w:adjustRightInd w:val="0"/>
        <w:snapToGrid w:val="0"/>
        <w:spacing w:line="312" w:lineRule="auto"/>
        <w:ind w:right="79"/>
        <w:rPr>
          <w:rFonts w:cs="Arial"/>
          <w:color w:val="000000" w:themeColor="text1"/>
          <w:sz w:val="22"/>
        </w:rPr>
      </w:pPr>
    </w:p>
    <w:p w14:paraId="771B5D0B" w14:textId="2EB2173E" w:rsidR="00AA57B1" w:rsidRPr="0069055E" w:rsidRDefault="002F084A" w:rsidP="00360F43">
      <w:pPr>
        <w:widowControl w:val="0"/>
        <w:adjustRightInd w:val="0"/>
        <w:snapToGrid w:val="0"/>
        <w:spacing w:line="312" w:lineRule="auto"/>
        <w:ind w:right="79"/>
        <w:rPr>
          <w:rFonts w:cs="Arial"/>
          <w:color w:val="000000" w:themeColor="text1"/>
          <w:sz w:val="22"/>
        </w:rPr>
      </w:pPr>
      <w:r w:rsidRPr="0069055E">
        <w:rPr>
          <w:rFonts w:cs="Arial"/>
          <w:color w:val="000000" w:themeColor="text1"/>
          <w:sz w:val="22"/>
        </w:rPr>
        <w:t>Mit seinen</w:t>
      </w:r>
      <w:r w:rsidR="00343DCB" w:rsidRPr="0069055E">
        <w:rPr>
          <w:rFonts w:cs="Arial"/>
          <w:color w:val="000000" w:themeColor="text1"/>
          <w:sz w:val="22"/>
        </w:rPr>
        <w:t xml:space="preserve"> Prozess</w:t>
      </w:r>
      <w:r w:rsidRPr="0069055E">
        <w:rPr>
          <w:rFonts w:cs="Arial"/>
          <w:color w:val="000000" w:themeColor="text1"/>
          <w:sz w:val="22"/>
        </w:rPr>
        <w:t>-</w:t>
      </w:r>
      <w:r w:rsidR="009F6C34" w:rsidRPr="0069055E">
        <w:rPr>
          <w:rFonts w:cs="Arial"/>
          <w:color w:val="000000" w:themeColor="text1"/>
          <w:sz w:val="22"/>
        </w:rPr>
        <w:t xml:space="preserve"> und System</w:t>
      </w:r>
      <w:r w:rsidR="00343DCB" w:rsidRPr="0069055E">
        <w:rPr>
          <w:rFonts w:cs="Arial"/>
          <w:color w:val="000000" w:themeColor="text1"/>
          <w:sz w:val="22"/>
        </w:rPr>
        <w:t xml:space="preserve">optimierungen </w:t>
      </w:r>
      <w:r w:rsidR="008F6B19" w:rsidRPr="0069055E">
        <w:rPr>
          <w:rFonts w:cs="Arial"/>
          <w:color w:val="000000" w:themeColor="text1"/>
          <w:sz w:val="22"/>
        </w:rPr>
        <w:t xml:space="preserve">konzentrierte sich </w:t>
      </w:r>
      <w:r w:rsidR="009F6C34" w:rsidRPr="0069055E">
        <w:rPr>
          <w:rFonts w:cs="Arial"/>
          <w:color w:val="000000" w:themeColor="text1"/>
          <w:sz w:val="22"/>
        </w:rPr>
        <w:t>die in Weißenfels ansässige Sparte</w:t>
      </w:r>
      <w:r w:rsidR="008F6B19" w:rsidRPr="0069055E">
        <w:rPr>
          <w:rFonts w:cs="Arial"/>
          <w:color w:val="000000" w:themeColor="text1"/>
          <w:sz w:val="22"/>
        </w:rPr>
        <w:t xml:space="preserve"> </w:t>
      </w:r>
      <w:r w:rsidR="003B51FD" w:rsidRPr="0069055E">
        <w:rPr>
          <w:rFonts w:cs="Arial"/>
          <w:color w:val="000000" w:themeColor="text1"/>
          <w:sz w:val="22"/>
        </w:rPr>
        <w:t xml:space="preserve">genauso wie der Bereich </w:t>
      </w:r>
      <w:r w:rsidR="008F6B19" w:rsidRPr="0069055E">
        <w:rPr>
          <w:rFonts w:cs="Arial"/>
          <w:color w:val="000000" w:themeColor="text1"/>
          <w:sz w:val="22"/>
        </w:rPr>
        <w:t xml:space="preserve">Metallbau </w:t>
      </w:r>
      <w:r w:rsidR="00BD4EA1" w:rsidRPr="0069055E">
        <w:rPr>
          <w:rFonts w:cs="Arial"/>
          <w:color w:val="000000" w:themeColor="text1"/>
          <w:sz w:val="22"/>
        </w:rPr>
        <w:t xml:space="preserve">auf </w:t>
      </w:r>
      <w:r w:rsidR="003B51FD" w:rsidRPr="0069055E">
        <w:rPr>
          <w:rFonts w:cs="Arial"/>
          <w:color w:val="000000" w:themeColor="text1"/>
          <w:sz w:val="22"/>
        </w:rPr>
        <w:t xml:space="preserve">die Entwicklung von Lösungen </w:t>
      </w:r>
      <w:r w:rsidR="003D03AF" w:rsidRPr="0069055E">
        <w:rPr>
          <w:rFonts w:cs="Arial"/>
          <w:color w:val="000000" w:themeColor="text1"/>
          <w:sz w:val="22"/>
        </w:rPr>
        <w:t>zu</w:t>
      </w:r>
      <w:r w:rsidR="004843F6" w:rsidRPr="0069055E">
        <w:rPr>
          <w:rFonts w:cs="Arial"/>
          <w:color w:val="000000" w:themeColor="text1"/>
          <w:sz w:val="22"/>
        </w:rPr>
        <w:t>r</w:t>
      </w:r>
      <w:r w:rsidR="003D03AF" w:rsidRPr="0069055E">
        <w:rPr>
          <w:rFonts w:cs="Arial"/>
          <w:color w:val="000000" w:themeColor="text1"/>
          <w:sz w:val="22"/>
        </w:rPr>
        <w:t xml:space="preserve"> Dekarbonisierung </w:t>
      </w:r>
      <w:r w:rsidR="004843F6" w:rsidRPr="0069055E">
        <w:rPr>
          <w:rFonts w:cs="Arial"/>
          <w:color w:val="000000" w:themeColor="text1"/>
          <w:sz w:val="22"/>
        </w:rPr>
        <w:t>der Gebäudehülle</w:t>
      </w:r>
      <w:r w:rsidR="00512971" w:rsidRPr="0069055E">
        <w:rPr>
          <w:rFonts w:cs="Arial"/>
          <w:color w:val="000000" w:themeColor="text1"/>
          <w:sz w:val="22"/>
        </w:rPr>
        <w:t xml:space="preserve">. </w:t>
      </w:r>
      <w:r w:rsidR="00F52C55" w:rsidRPr="0069055E">
        <w:rPr>
          <w:rFonts w:cs="Arial"/>
          <w:color w:val="000000" w:themeColor="text1"/>
          <w:sz w:val="22"/>
        </w:rPr>
        <w:t>Als Ziellinie wurde die</w:t>
      </w:r>
      <w:r w:rsidR="009010DD" w:rsidRPr="0069055E">
        <w:rPr>
          <w:rFonts w:cs="Arial"/>
          <w:color w:val="000000" w:themeColor="text1"/>
          <w:sz w:val="22"/>
        </w:rPr>
        <w:t xml:space="preserve"> Messe Fensterbau Frontale 2024 </w:t>
      </w:r>
      <w:r w:rsidR="00F52C55" w:rsidRPr="0069055E">
        <w:rPr>
          <w:rFonts w:cs="Arial"/>
          <w:color w:val="000000" w:themeColor="text1"/>
          <w:sz w:val="22"/>
        </w:rPr>
        <w:t xml:space="preserve">definiert. </w:t>
      </w:r>
      <w:r w:rsidR="009527D2">
        <w:rPr>
          <w:rFonts w:cs="Arial"/>
          <w:color w:val="000000" w:themeColor="text1"/>
          <w:sz w:val="22"/>
        </w:rPr>
        <w:t>Da wurden</w:t>
      </w:r>
      <w:r w:rsidR="009010DD" w:rsidRPr="0069055E">
        <w:rPr>
          <w:rFonts w:cs="Arial"/>
          <w:color w:val="000000" w:themeColor="text1"/>
          <w:sz w:val="22"/>
        </w:rPr>
        <w:t xml:space="preserve"> der Branche</w:t>
      </w:r>
      <w:r w:rsidR="00360F43" w:rsidRPr="0069055E">
        <w:rPr>
          <w:rFonts w:cs="Arial"/>
          <w:color w:val="000000" w:themeColor="text1"/>
          <w:sz w:val="22"/>
        </w:rPr>
        <w:t xml:space="preserve"> </w:t>
      </w:r>
      <w:r w:rsidR="00866D35">
        <w:rPr>
          <w:rFonts w:cs="Arial"/>
          <w:color w:val="000000" w:themeColor="text1"/>
          <w:sz w:val="22"/>
        </w:rPr>
        <w:t xml:space="preserve">beispielsweise </w:t>
      </w:r>
      <w:r w:rsidR="00360F43" w:rsidRPr="0069055E">
        <w:rPr>
          <w:rFonts w:cs="Arial"/>
          <w:color w:val="000000" w:themeColor="text1"/>
          <w:sz w:val="22"/>
        </w:rPr>
        <w:t xml:space="preserve">ein höherer </w:t>
      </w:r>
      <w:proofErr w:type="spellStart"/>
      <w:r w:rsidR="00360F43" w:rsidRPr="0069055E">
        <w:rPr>
          <w:rFonts w:cs="Arial"/>
          <w:color w:val="000000" w:themeColor="text1"/>
          <w:sz w:val="22"/>
        </w:rPr>
        <w:t>Recyclatanteil</w:t>
      </w:r>
      <w:proofErr w:type="spellEnd"/>
      <w:r w:rsidR="00512971" w:rsidRPr="0069055E">
        <w:rPr>
          <w:rFonts w:cs="Arial"/>
          <w:color w:val="000000" w:themeColor="text1"/>
          <w:sz w:val="22"/>
        </w:rPr>
        <w:t xml:space="preserve"> in den Profilen, ein PVC-GWP-Indikator und Polymer aus </w:t>
      </w:r>
      <w:r w:rsidR="00512971" w:rsidRPr="0069055E">
        <w:rPr>
          <w:rFonts w:cs="Arial"/>
          <w:color w:val="000000" w:themeColor="text1"/>
          <w:sz w:val="22"/>
        </w:rPr>
        <w:lastRenderedPageBreak/>
        <w:t xml:space="preserve">nachwachsenden Rohstoffen </w:t>
      </w:r>
      <w:r w:rsidR="00360F43" w:rsidRPr="0069055E">
        <w:rPr>
          <w:rFonts w:cs="Arial"/>
          <w:color w:val="000000" w:themeColor="text1"/>
          <w:sz w:val="22"/>
        </w:rPr>
        <w:t>vorgestellt</w:t>
      </w:r>
      <w:r w:rsidR="00AF72C1" w:rsidRPr="0069055E">
        <w:rPr>
          <w:rFonts w:cs="Arial"/>
          <w:color w:val="000000" w:themeColor="text1"/>
          <w:sz w:val="22"/>
        </w:rPr>
        <w:t xml:space="preserve">. </w:t>
      </w:r>
      <w:r w:rsidR="003A1031" w:rsidRPr="0069055E">
        <w:rPr>
          <w:rFonts w:cs="Arial"/>
          <w:color w:val="000000" w:themeColor="text1"/>
          <w:sz w:val="22"/>
        </w:rPr>
        <w:t>Mit diesem weiterentwickelten Kunststoff</w:t>
      </w:r>
      <w:r w:rsidR="006B434E" w:rsidRPr="0069055E">
        <w:rPr>
          <w:rFonts w:cs="Arial"/>
          <w:color w:val="000000" w:themeColor="text1"/>
          <w:sz w:val="22"/>
        </w:rPr>
        <w:t xml:space="preserve">-Portfolio </w:t>
      </w:r>
      <w:r w:rsidR="00187054">
        <w:rPr>
          <w:rFonts w:cs="Arial"/>
          <w:color w:val="000000" w:themeColor="text1"/>
          <w:sz w:val="22"/>
        </w:rPr>
        <w:t>erhöht</w:t>
      </w:r>
      <w:r w:rsidR="009527D2" w:rsidRPr="0069055E">
        <w:rPr>
          <w:rFonts w:cs="Arial"/>
          <w:color w:val="000000" w:themeColor="text1"/>
          <w:sz w:val="22"/>
        </w:rPr>
        <w:t xml:space="preserve"> </w:t>
      </w:r>
      <w:r w:rsidR="006B434E" w:rsidRPr="0069055E">
        <w:rPr>
          <w:rFonts w:cs="Arial"/>
          <w:color w:val="000000" w:themeColor="text1"/>
          <w:sz w:val="22"/>
        </w:rPr>
        <w:t xml:space="preserve">der Bereich </w:t>
      </w:r>
      <w:r w:rsidR="00B45AFC" w:rsidRPr="0069055E">
        <w:rPr>
          <w:rFonts w:cs="Arial"/>
          <w:color w:val="000000" w:themeColor="text1"/>
          <w:sz w:val="22"/>
        </w:rPr>
        <w:t>das modulare Schüco Angebot Carbon Control um signifikante Bestandteile</w:t>
      </w:r>
      <w:r w:rsidR="0089262B" w:rsidRPr="0069055E">
        <w:rPr>
          <w:rFonts w:cs="Arial"/>
          <w:color w:val="000000" w:themeColor="text1"/>
          <w:sz w:val="22"/>
        </w:rPr>
        <w:t>, die für eine verbesserte CO</w:t>
      </w:r>
      <w:r w:rsidR="0089262B" w:rsidRPr="0069055E">
        <w:rPr>
          <w:rFonts w:cs="Arial"/>
          <w:color w:val="000000" w:themeColor="text1"/>
          <w:sz w:val="22"/>
          <w:vertAlign w:val="subscript"/>
        </w:rPr>
        <w:t>2</w:t>
      </w:r>
      <w:r w:rsidR="0089262B" w:rsidRPr="0069055E">
        <w:rPr>
          <w:rFonts w:cs="Arial"/>
          <w:color w:val="000000" w:themeColor="text1"/>
          <w:sz w:val="22"/>
        </w:rPr>
        <w:t>-Bilanz</w:t>
      </w:r>
      <w:r w:rsidR="009527D2">
        <w:rPr>
          <w:rFonts w:cs="Arial"/>
          <w:color w:val="000000" w:themeColor="text1"/>
          <w:sz w:val="22"/>
        </w:rPr>
        <w:t>,</w:t>
      </w:r>
      <w:r w:rsidR="0089262B" w:rsidRPr="0069055E">
        <w:rPr>
          <w:rFonts w:cs="Arial"/>
          <w:color w:val="000000" w:themeColor="text1"/>
          <w:sz w:val="22"/>
        </w:rPr>
        <w:t xml:space="preserve"> </w:t>
      </w:r>
      <w:r w:rsidR="00274077" w:rsidRPr="0069055E">
        <w:rPr>
          <w:rFonts w:cs="Arial"/>
          <w:color w:val="000000" w:themeColor="text1"/>
          <w:sz w:val="22"/>
        </w:rPr>
        <w:t>insbesondere im Wohnbausegment</w:t>
      </w:r>
      <w:r w:rsidR="009527D2">
        <w:rPr>
          <w:rFonts w:cs="Arial"/>
          <w:color w:val="000000" w:themeColor="text1"/>
          <w:sz w:val="22"/>
        </w:rPr>
        <w:t>,</w:t>
      </w:r>
      <w:r w:rsidR="00274077" w:rsidRPr="0069055E">
        <w:rPr>
          <w:rFonts w:cs="Arial"/>
          <w:color w:val="000000" w:themeColor="text1"/>
          <w:sz w:val="22"/>
        </w:rPr>
        <w:t xml:space="preserve"> sorgen</w:t>
      </w:r>
      <w:r w:rsidR="00442E92">
        <w:rPr>
          <w:rFonts w:cs="Arial"/>
          <w:color w:val="000000" w:themeColor="text1"/>
          <w:sz w:val="22"/>
        </w:rPr>
        <w:t>.</w:t>
      </w:r>
    </w:p>
    <w:p w14:paraId="34166CF8" w14:textId="77777777" w:rsidR="00AA57B1" w:rsidRDefault="00AA57B1" w:rsidP="001F062C">
      <w:pPr>
        <w:widowControl w:val="0"/>
        <w:adjustRightInd w:val="0"/>
        <w:snapToGrid w:val="0"/>
        <w:spacing w:line="312" w:lineRule="auto"/>
        <w:ind w:right="79"/>
        <w:rPr>
          <w:rFonts w:cs="Arial"/>
          <w:sz w:val="22"/>
        </w:rPr>
      </w:pPr>
    </w:p>
    <w:p w14:paraId="77B547DF" w14:textId="2EB9F9D8" w:rsidR="00E67338" w:rsidRPr="002011C7" w:rsidRDefault="004312C6" w:rsidP="002011C7">
      <w:pPr>
        <w:widowControl w:val="0"/>
        <w:adjustRightInd w:val="0"/>
        <w:snapToGrid w:val="0"/>
        <w:spacing w:line="312" w:lineRule="auto"/>
        <w:ind w:right="79"/>
        <w:rPr>
          <w:rFonts w:cs="Arial"/>
          <w:b/>
          <w:bCs/>
          <w:sz w:val="28"/>
          <w:szCs w:val="28"/>
        </w:rPr>
      </w:pPr>
      <w:r>
        <w:rPr>
          <w:rFonts w:cs="Arial"/>
          <w:b/>
          <w:bCs/>
          <w:sz w:val="28"/>
          <w:szCs w:val="28"/>
        </w:rPr>
        <w:t>7</w:t>
      </w:r>
      <w:r w:rsidR="002011C7">
        <w:rPr>
          <w:rFonts w:cs="Arial"/>
          <w:b/>
          <w:bCs/>
          <w:sz w:val="28"/>
          <w:szCs w:val="28"/>
        </w:rPr>
        <w:t>.</w:t>
      </w:r>
      <w:r w:rsidR="00A758DB" w:rsidRPr="002011C7">
        <w:rPr>
          <w:rFonts w:cs="Arial"/>
          <w:b/>
          <w:bCs/>
          <w:sz w:val="28"/>
          <w:szCs w:val="28"/>
        </w:rPr>
        <w:t xml:space="preserve"> Entwicklung </w:t>
      </w:r>
      <w:r w:rsidR="00EA7DA2" w:rsidRPr="002011C7">
        <w:rPr>
          <w:rFonts w:cs="Arial"/>
          <w:b/>
          <w:bCs/>
          <w:sz w:val="28"/>
          <w:szCs w:val="28"/>
        </w:rPr>
        <w:t>Schüco Global Services KG – Wartung und Instandhaltung</w:t>
      </w:r>
    </w:p>
    <w:p w14:paraId="77007E5A" w14:textId="77777777" w:rsidR="00523CD1" w:rsidRDefault="00523CD1" w:rsidP="001F062C">
      <w:pPr>
        <w:widowControl w:val="0"/>
        <w:adjustRightInd w:val="0"/>
        <w:snapToGrid w:val="0"/>
        <w:spacing w:line="312" w:lineRule="auto"/>
        <w:ind w:right="79"/>
        <w:rPr>
          <w:rFonts w:cs="Arial"/>
          <w:sz w:val="22"/>
        </w:rPr>
      </w:pPr>
    </w:p>
    <w:p w14:paraId="1207D772" w14:textId="2515355D" w:rsidR="002E3ED3" w:rsidRDefault="00A17BCC" w:rsidP="00690ED6">
      <w:pPr>
        <w:widowControl w:val="0"/>
        <w:adjustRightInd w:val="0"/>
        <w:snapToGrid w:val="0"/>
        <w:spacing w:line="312" w:lineRule="auto"/>
        <w:ind w:right="79"/>
        <w:rPr>
          <w:rFonts w:cs="Arial"/>
          <w:sz w:val="22"/>
        </w:rPr>
      </w:pPr>
      <w:r w:rsidRPr="00A17BCC">
        <w:rPr>
          <w:rFonts w:cs="Arial"/>
          <w:sz w:val="22"/>
        </w:rPr>
        <w:t xml:space="preserve">Zum 30. Mai 2022 wurde die Schüco Global Services KG, Bielefeld, im Handelsregister eingetragen. </w:t>
      </w:r>
      <w:r w:rsidR="00E46143">
        <w:rPr>
          <w:rFonts w:cs="Arial"/>
          <w:sz w:val="22"/>
        </w:rPr>
        <w:t>Innerhalb von anderthalb Jahren</w:t>
      </w:r>
      <w:r w:rsidR="00EE4941">
        <w:rPr>
          <w:rFonts w:cs="Arial"/>
          <w:sz w:val="22"/>
        </w:rPr>
        <w:t xml:space="preserve"> hat sich der Bereich </w:t>
      </w:r>
      <w:r w:rsidR="00C43B1E">
        <w:rPr>
          <w:rFonts w:cs="Arial"/>
          <w:sz w:val="22"/>
        </w:rPr>
        <w:t>planmäßig</w:t>
      </w:r>
      <w:r w:rsidR="00DA7F70">
        <w:rPr>
          <w:rFonts w:cs="Arial"/>
          <w:sz w:val="22"/>
        </w:rPr>
        <w:t xml:space="preserve"> mit einem Umsatz von </w:t>
      </w:r>
      <w:r w:rsidR="008D5FD5" w:rsidRPr="00F7068D">
        <w:rPr>
          <w:rFonts w:cs="Arial"/>
          <w:color w:val="000000" w:themeColor="text1"/>
          <w:sz w:val="22"/>
        </w:rPr>
        <w:t>28</w:t>
      </w:r>
      <w:r w:rsidR="00DA7F70" w:rsidRPr="00F7068D">
        <w:rPr>
          <w:rFonts w:cs="Arial"/>
          <w:color w:val="000000" w:themeColor="text1"/>
          <w:sz w:val="22"/>
        </w:rPr>
        <w:t xml:space="preserve"> </w:t>
      </w:r>
      <w:r w:rsidR="00DA7F70">
        <w:rPr>
          <w:rFonts w:cs="Arial"/>
          <w:sz w:val="22"/>
        </w:rPr>
        <w:t>Millionen EUR</w:t>
      </w:r>
      <w:r w:rsidR="00C43B1E">
        <w:rPr>
          <w:rFonts w:cs="Arial"/>
          <w:sz w:val="22"/>
        </w:rPr>
        <w:t xml:space="preserve"> </w:t>
      </w:r>
      <w:proofErr w:type="gramStart"/>
      <w:r w:rsidR="00060AA5">
        <w:rPr>
          <w:rFonts w:cs="Arial"/>
          <w:sz w:val="22"/>
        </w:rPr>
        <w:t>in 2023</w:t>
      </w:r>
      <w:proofErr w:type="gramEnd"/>
      <w:r w:rsidR="00060AA5">
        <w:rPr>
          <w:rFonts w:cs="Arial"/>
          <w:sz w:val="22"/>
        </w:rPr>
        <w:t xml:space="preserve"> </w:t>
      </w:r>
      <w:r w:rsidR="0036613E">
        <w:rPr>
          <w:rFonts w:cs="Arial"/>
          <w:sz w:val="22"/>
        </w:rPr>
        <w:t xml:space="preserve">als Wachstumsfeld </w:t>
      </w:r>
      <w:r w:rsidR="00F43350">
        <w:rPr>
          <w:rFonts w:cs="Arial"/>
          <w:sz w:val="22"/>
        </w:rPr>
        <w:t xml:space="preserve">etabliert und </w:t>
      </w:r>
      <w:r w:rsidR="00C43B1E">
        <w:rPr>
          <w:rFonts w:cs="Arial"/>
          <w:sz w:val="22"/>
        </w:rPr>
        <w:t>gut</w:t>
      </w:r>
      <w:r w:rsidR="00DA7F70">
        <w:rPr>
          <w:rFonts w:cs="Arial"/>
          <w:sz w:val="22"/>
        </w:rPr>
        <w:t xml:space="preserve"> entwickelt. </w:t>
      </w:r>
      <w:r w:rsidRPr="00A17BCC">
        <w:rPr>
          <w:rFonts w:cs="Arial"/>
          <w:sz w:val="22"/>
        </w:rPr>
        <w:t xml:space="preserve">Ziel der Gesellschaft ist es, das Geschäftsfeld After Sales Service mit den Bereichen Wartung und Instandhaltung zu bündeln, international auszubauen und damit </w:t>
      </w:r>
      <w:r w:rsidR="0009695D">
        <w:rPr>
          <w:rFonts w:cs="Arial"/>
          <w:sz w:val="22"/>
        </w:rPr>
        <w:t>die Partnerbetriebe</w:t>
      </w:r>
      <w:r w:rsidRPr="00A17BCC">
        <w:rPr>
          <w:rFonts w:cs="Arial"/>
          <w:sz w:val="22"/>
        </w:rPr>
        <w:t xml:space="preserve"> bei der zunehmenden Nachfrage zu unterstützen.</w:t>
      </w:r>
      <w:r w:rsidR="00904BAE">
        <w:rPr>
          <w:rFonts w:cs="Arial"/>
          <w:sz w:val="22"/>
        </w:rPr>
        <w:t xml:space="preserve"> </w:t>
      </w:r>
      <w:r w:rsidR="006365CF" w:rsidRPr="006365CF">
        <w:rPr>
          <w:rFonts w:cs="Arial"/>
          <w:sz w:val="22"/>
        </w:rPr>
        <w:t>Der Fokus des Unternehmens liegt auf der Wartung, Reparatur, Montage und Instandsetzung von Lösungen von Schüco sowie weiterer namhafter Marktbegleiter.</w:t>
      </w:r>
      <w:r w:rsidR="00F86829">
        <w:rPr>
          <w:rFonts w:cs="Arial"/>
          <w:sz w:val="22"/>
        </w:rPr>
        <w:t xml:space="preserve"> </w:t>
      </w:r>
      <w:r w:rsidR="00BF3E6C">
        <w:rPr>
          <w:rFonts w:cs="Arial"/>
          <w:sz w:val="22"/>
        </w:rPr>
        <w:t>Denn allein durch regelmäßige Wartung der Gebäudehülle mit ihren Öffn</w:t>
      </w:r>
      <w:r w:rsidR="00B06545">
        <w:rPr>
          <w:rFonts w:cs="Arial"/>
          <w:sz w:val="22"/>
        </w:rPr>
        <w:t xml:space="preserve">ungselementen – ggf. auch durch Nachrüstung von Sensorik </w:t>
      </w:r>
      <w:r w:rsidR="00EA3D4E">
        <w:rPr>
          <w:rFonts w:cs="Arial"/>
          <w:sz w:val="22"/>
        </w:rPr>
        <w:t>–</w:t>
      </w:r>
      <w:r w:rsidR="00B06545">
        <w:rPr>
          <w:rFonts w:cs="Arial"/>
          <w:sz w:val="22"/>
        </w:rPr>
        <w:t xml:space="preserve"> </w:t>
      </w:r>
      <w:r w:rsidR="00EA3D4E">
        <w:rPr>
          <w:rFonts w:cs="Arial"/>
          <w:sz w:val="22"/>
        </w:rPr>
        <w:t xml:space="preserve">lassen sich </w:t>
      </w:r>
      <w:r w:rsidR="0097445B">
        <w:rPr>
          <w:rFonts w:cs="Arial"/>
          <w:sz w:val="22"/>
        </w:rPr>
        <w:t xml:space="preserve">Langlebigkeit und Werterhalt generieren. Zudem ist die </w:t>
      </w:r>
      <w:r w:rsidR="005D6675" w:rsidRPr="005D6675">
        <w:rPr>
          <w:rFonts w:cs="Arial"/>
          <w:sz w:val="22"/>
        </w:rPr>
        <w:t xml:space="preserve">längere Verwendung eines bestehenden, funktionierenden Produktes </w:t>
      </w:r>
      <w:bookmarkStart w:id="3" w:name="_Hlk170283424"/>
      <w:r w:rsidR="005D6675" w:rsidRPr="005D6675">
        <w:rPr>
          <w:rFonts w:cs="Arial"/>
          <w:sz w:val="22"/>
        </w:rPr>
        <w:t>meist die beste Wahl, um CO</w:t>
      </w:r>
      <w:r w:rsidR="005D6675" w:rsidRPr="005D6675">
        <w:rPr>
          <w:rFonts w:ascii="Cambria Math" w:hAnsi="Cambria Math" w:cs="Cambria Math"/>
          <w:sz w:val="22"/>
        </w:rPr>
        <w:t>₂</w:t>
      </w:r>
      <w:r w:rsidR="005D6675" w:rsidRPr="005D6675">
        <w:rPr>
          <w:rFonts w:cs="Arial"/>
          <w:sz w:val="22"/>
        </w:rPr>
        <w:t xml:space="preserve"> einzusparen. </w:t>
      </w:r>
      <w:bookmarkEnd w:id="3"/>
    </w:p>
    <w:p w14:paraId="1B5D94CE" w14:textId="77777777" w:rsidR="00783690" w:rsidRDefault="00783690" w:rsidP="001F062C">
      <w:pPr>
        <w:widowControl w:val="0"/>
        <w:adjustRightInd w:val="0"/>
        <w:snapToGrid w:val="0"/>
        <w:spacing w:line="312" w:lineRule="auto"/>
        <w:ind w:right="79"/>
        <w:rPr>
          <w:rFonts w:cs="Arial"/>
          <w:sz w:val="22"/>
        </w:rPr>
      </w:pPr>
    </w:p>
    <w:p w14:paraId="01332273" w14:textId="09E47A98" w:rsidR="00C37785" w:rsidRDefault="004312C6" w:rsidP="002011C7">
      <w:pPr>
        <w:widowControl w:val="0"/>
        <w:adjustRightInd w:val="0"/>
        <w:snapToGrid w:val="0"/>
        <w:spacing w:line="312" w:lineRule="auto"/>
        <w:ind w:right="79"/>
        <w:rPr>
          <w:rFonts w:cs="Arial"/>
          <w:b/>
          <w:bCs/>
          <w:sz w:val="28"/>
          <w:szCs w:val="28"/>
        </w:rPr>
      </w:pPr>
      <w:r>
        <w:rPr>
          <w:rFonts w:cs="Arial"/>
          <w:b/>
          <w:bCs/>
          <w:sz w:val="28"/>
          <w:szCs w:val="28"/>
        </w:rPr>
        <w:t>8</w:t>
      </w:r>
      <w:r w:rsidR="002011C7">
        <w:rPr>
          <w:rFonts w:cs="Arial"/>
          <w:b/>
          <w:bCs/>
          <w:sz w:val="28"/>
          <w:szCs w:val="28"/>
        </w:rPr>
        <w:t>.</w:t>
      </w:r>
      <w:r w:rsidR="002479D2" w:rsidRPr="00D93757">
        <w:rPr>
          <w:rFonts w:cs="Arial"/>
          <w:b/>
          <w:bCs/>
          <w:sz w:val="28"/>
          <w:szCs w:val="28"/>
        </w:rPr>
        <w:t xml:space="preserve"> </w:t>
      </w:r>
      <w:r w:rsidR="00C37785">
        <w:rPr>
          <w:rFonts w:cs="Arial"/>
          <w:b/>
          <w:bCs/>
          <w:sz w:val="28"/>
          <w:szCs w:val="28"/>
        </w:rPr>
        <w:t>Produktentwicklung</w:t>
      </w:r>
    </w:p>
    <w:p w14:paraId="514B4D15" w14:textId="77777777" w:rsidR="00F7068D" w:rsidRDefault="00F7068D" w:rsidP="002011C7">
      <w:pPr>
        <w:widowControl w:val="0"/>
        <w:adjustRightInd w:val="0"/>
        <w:snapToGrid w:val="0"/>
        <w:spacing w:line="312" w:lineRule="auto"/>
        <w:ind w:right="79"/>
        <w:rPr>
          <w:rFonts w:cs="Arial"/>
          <w:b/>
          <w:bCs/>
          <w:sz w:val="28"/>
          <w:szCs w:val="28"/>
        </w:rPr>
      </w:pPr>
    </w:p>
    <w:p w14:paraId="3FBA360F" w14:textId="3D506BFC" w:rsidR="00C37785" w:rsidRDefault="00C37785" w:rsidP="002011C7">
      <w:pPr>
        <w:widowControl w:val="0"/>
        <w:adjustRightInd w:val="0"/>
        <w:snapToGrid w:val="0"/>
        <w:spacing w:line="312" w:lineRule="auto"/>
        <w:ind w:right="79"/>
        <w:rPr>
          <w:rFonts w:cs="Arial"/>
          <w:sz w:val="22"/>
        </w:rPr>
      </w:pPr>
      <w:r w:rsidRPr="00C37785">
        <w:rPr>
          <w:rFonts w:cs="Arial"/>
          <w:sz w:val="22"/>
        </w:rPr>
        <w:t xml:space="preserve">Auch </w:t>
      </w:r>
      <w:proofErr w:type="gramStart"/>
      <w:r w:rsidRPr="00C37785">
        <w:rPr>
          <w:rFonts w:cs="Arial"/>
          <w:sz w:val="22"/>
        </w:rPr>
        <w:t>in 2023</w:t>
      </w:r>
      <w:proofErr w:type="gramEnd"/>
      <w:r w:rsidRPr="00C37785">
        <w:rPr>
          <w:rFonts w:cs="Arial"/>
          <w:sz w:val="22"/>
        </w:rPr>
        <w:t xml:space="preserve"> lag ein Schwerpunkt in der Entwicklung ganzheitlicher Lösungen für die Gebäudehülle. Der </w:t>
      </w:r>
      <w:r w:rsidR="00EE77F0">
        <w:rPr>
          <w:rFonts w:cs="Arial"/>
          <w:sz w:val="22"/>
        </w:rPr>
        <w:t>Fokus</w:t>
      </w:r>
      <w:r w:rsidR="00F7068D">
        <w:rPr>
          <w:rFonts w:cs="Arial"/>
          <w:sz w:val="22"/>
        </w:rPr>
        <w:t xml:space="preserve"> </w:t>
      </w:r>
      <w:r w:rsidRPr="00C37785">
        <w:rPr>
          <w:rFonts w:cs="Arial"/>
          <w:sz w:val="22"/>
        </w:rPr>
        <w:t>lag dabei auf designorientierte</w:t>
      </w:r>
      <w:r>
        <w:rPr>
          <w:rFonts w:cs="Arial"/>
          <w:sz w:val="22"/>
        </w:rPr>
        <w:t>n</w:t>
      </w:r>
      <w:r w:rsidRPr="00C37785">
        <w:rPr>
          <w:rFonts w:cs="Arial"/>
          <w:sz w:val="22"/>
        </w:rPr>
        <w:t xml:space="preserve"> und langlebige</w:t>
      </w:r>
      <w:r>
        <w:rPr>
          <w:rFonts w:cs="Arial"/>
          <w:sz w:val="22"/>
        </w:rPr>
        <w:t>n</w:t>
      </w:r>
      <w:r w:rsidRPr="00C37785">
        <w:rPr>
          <w:rFonts w:cs="Arial"/>
          <w:sz w:val="22"/>
        </w:rPr>
        <w:t xml:space="preserve"> Lösungen für Fenster, Türen und Fassaden, die mit Komfort, Sicherheit und Flexibilität überzeugen. In diesem Sinne wurden u. a. eine Schiebesystem-Plattform mit passender Sonnenschutzlösung, Brandschutz für den Außenbereich und erstmalig ein Trennwandsystem für den Innenbereich </w:t>
      </w:r>
      <w:r w:rsidRPr="00884358">
        <w:rPr>
          <w:rFonts w:cs="Arial"/>
          <w:sz w:val="22"/>
        </w:rPr>
        <w:t xml:space="preserve">entwickelt. </w:t>
      </w:r>
      <w:r w:rsidR="00884358" w:rsidRPr="00F7068D">
        <w:rPr>
          <w:sz w:val="22"/>
        </w:rPr>
        <w:t xml:space="preserve">Darüber hinaus lag der Fokus auf der Entwicklung einfacherer und </w:t>
      </w:r>
      <w:r w:rsidR="00884358">
        <w:rPr>
          <w:sz w:val="22"/>
        </w:rPr>
        <w:lastRenderedPageBreak/>
        <w:t>effizienterer</w:t>
      </w:r>
      <w:r w:rsidR="00884358" w:rsidRPr="00F7068D">
        <w:rPr>
          <w:sz w:val="22"/>
        </w:rPr>
        <w:t xml:space="preserve"> Konstruktionen. Das folgt dem Bedürfnis nach kostenoptimierten Lösungen</w:t>
      </w:r>
      <w:r w:rsidR="000B583C">
        <w:rPr>
          <w:sz w:val="22"/>
        </w:rPr>
        <w:t>, um einen Beitrag zur Baukostensenkung zu leisten</w:t>
      </w:r>
      <w:r w:rsidR="00884358">
        <w:t xml:space="preserve">. </w:t>
      </w:r>
      <w:r w:rsidRPr="00C37785">
        <w:rPr>
          <w:rFonts w:cs="Arial"/>
          <w:sz w:val="22"/>
        </w:rPr>
        <w:t xml:space="preserve">Ein weiterer Schwerpunkt bei der Produktentwicklung </w:t>
      </w:r>
      <w:r w:rsidR="00F7068D">
        <w:rPr>
          <w:rFonts w:cs="Arial"/>
          <w:sz w:val="22"/>
        </w:rPr>
        <w:t>waren die</w:t>
      </w:r>
      <w:r w:rsidRPr="00C37785">
        <w:rPr>
          <w:rFonts w:cs="Arial"/>
          <w:sz w:val="22"/>
        </w:rPr>
        <w:t xml:space="preserve"> Zirkularität und d</w:t>
      </w:r>
      <w:r w:rsidR="00F7068D">
        <w:rPr>
          <w:rFonts w:cs="Arial"/>
          <w:sz w:val="22"/>
        </w:rPr>
        <w:t>ie</w:t>
      </w:r>
      <w:r w:rsidRPr="00C37785">
        <w:rPr>
          <w:rFonts w:cs="Arial"/>
          <w:sz w:val="22"/>
        </w:rPr>
        <w:t xml:space="preserve"> Reduzierung des CO</w:t>
      </w:r>
      <w:r w:rsidRPr="00C37785">
        <w:rPr>
          <w:rFonts w:cs="Arial"/>
          <w:sz w:val="22"/>
          <w:vertAlign w:val="subscript"/>
        </w:rPr>
        <w:t>2</w:t>
      </w:r>
      <w:r w:rsidRPr="00C37785">
        <w:rPr>
          <w:rFonts w:cs="Arial"/>
          <w:sz w:val="22"/>
        </w:rPr>
        <w:t xml:space="preserve">-Fußabdrucks der Gebäudehülle. Hierfür wurden Produkte wie </w:t>
      </w:r>
      <w:proofErr w:type="spellStart"/>
      <w:r w:rsidRPr="00C37785">
        <w:rPr>
          <w:rFonts w:cs="Arial"/>
          <w:sz w:val="22"/>
        </w:rPr>
        <w:t>IoF</w:t>
      </w:r>
      <w:proofErr w:type="spellEnd"/>
      <w:r w:rsidRPr="00C37785">
        <w:rPr>
          <w:rFonts w:cs="Arial"/>
          <w:sz w:val="22"/>
        </w:rPr>
        <w:t xml:space="preserve"> ID (Internet </w:t>
      </w:r>
      <w:proofErr w:type="spellStart"/>
      <w:r w:rsidRPr="00C37785">
        <w:rPr>
          <w:rFonts w:cs="Arial"/>
          <w:sz w:val="22"/>
        </w:rPr>
        <w:t>of</w:t>
      </w:r>
      <w:proofErr w:type="spellEnd"/>
      <w:r w:rsidRPr="00C37785">
        <w:rPr>
          <w:rFonts w:cs="Arial"/>
          <w:sz w:val="22"/>
        </w:rPr>
        <w:t xml:space="preserve"> </w:t>
      </w:r>
      <w:proofErr w:type="spellStart"/>
      <w:r w:rsidRPr="00C37785">
        <w:rPr>
          <w:rFonts w:cs="Arial"/>
          <w:sz w:val="22"/>
        </w:rPr>
        <w:t>Façades</w:t>
      </w:r>
      <w:proofErr w:type="spellEnd"/>
      <w:r w:rsidRPr="00C37785">
        <w:rPr>
          <w:rFonts w:cs="Arial"/>
          <w:sz w:val="22"/>
        </w:rPr>
        <w:t xml:space="preserve">) und bauwerkintegrierte Photovoltaik sowie verschiedene Services und Tools zusammengestellt, um die Nachhaltigkeit in der Baubranche voranzutreiben. </w:t>
      </w:r>
    </w:p>
    <w:p w14:paraId="4FE7EFA7" w14:textId="77777777" w:rsidR="00C37785" w:rsidRDefault="00C37785" w:rsidP="002011C7">
      <w:pPr>
        <w:widowControl w:val="0"/>
        <w:adjustRightInd w:val="0"/>
        <w:snapToGrid w:val="0"/>
        <w:spacing w:line="312" w:lineRule="auto"/>
        <w:ind w:right="79"/>
        <w:rPr>
          <w:rFonts w:cs="Arial"/>
          <w:sz w:val="22"/>
        </w:rPr>
      </w:pPr>
    </w:p>
    <w:p w14:paraId="2A53EBAC" w14:textId="261D5F90" w:rsidR="00C56290" w:rsidRPr="002011C7" w:rsidRDefault="00C37785" w:rsidP="002011C7">
      <w:pPr>
        <w:widowControl w:val="0"/>
        <w:adjustRightInd w:val="0"/>
        <w:snapToGrid w:val="0"/>
        <w:spacing w:line="312" w:lineRule="auto"/>
        <w:ind w:right="79"/>
        <w:rPr>
          <w:rFonts w:cs="Arial"/>
          <w:b/>
          <w:bCs/>
          <w:sz w:val="28"/>
          <w:szCs w:val="28"/>
        </w:rPr>
      </w:pPr>
      <w:r>
        <w:rPr>
          <w:rFonts w:cs="Arial"/>
          <w:b/>
          <w:bCs/>
          <w:sz w:val="28"/>
          <w:szCs w:val="28"/>
        </w:rPr>
        <w:t xml:space="preserve">9. </w:t>
      </w:r>
      <w:r w:rsidR="00CE3737" w:rsidRPr="002011C7">
        <w:rPr>
          <w:rFonts w:cs="Arial"/>
          <w:b/>
          <w:bCs/>
          <w:sz w:val="28"/>
          <w:szCs w:val="28"/>
        </w:rPr>
        <w:t xml:space="preserve">Carbon Control </w:t>
      </w:r>
      <w:r w:rsidR="00E214BC">
        <w:rPr>
          <w:rFonts w:cs="Arial"/>
          <w:b/>
          <w:bCs/>
          <w:sz w:val="28"/>
          <w:szCs w:val="28"/>
        </w:rPr>
        <w:t>–</w:t>
      </w:r>
      <w:r w:rsidR="00CE3737" w:rsidRPr="002011C7">
        <w:rPr>
          <w:rFonts w:cs="Arial"/>
          <w:b/>
          <w:bCs/>
          <w:sz w:val="28"/>
          <w:szCs w:val="28"/>
        </w:rPr>
        <w:t xml:space="preserve"> </w:t>
      </w:r>
      <w:r w:rsidR="002479D2" w:rsidRPr="00D93757">
        <w:rPr>
          <w:rFonts w:cs="Arial"/>
          <w:b/>
          <w:bCs/>
          <w:sz w:val="28"/>
          <w:szCs w:val="28"/>
        </w:rPr>
        <w:t xml:space="preserve">Dekarbonisierung in der </w:t>
      </w:r>
      <w:r w:rsidR="003F1F5E" w:rsidRPr="002011C7">
        <w:rPr>
          <w:rFonts w:cs="Arial"/>
          <w:b/>
          <w:bCs/>
          <w:sz w:val="28"/>
          <w:szCs w:val="28"/>
        </w:rPr>
        <w:t>Immobilienwirtschaft</w:t>
      </w:r>
    </w:p>
    <w:p w14:paraId="171980F6" w14:textId="77777777" w:rsidR="001B04AD" w:rsidRPr="00F95C80" w:rsidRDefault="001B04AD" w:rsidP="001B04AD">
      <w:pPr>
        <w:pStyle w:val="Listenabsatz"/>
        <w:widowControl w:val="0"/>
        <w:adjustRightInd w:val="0"/>
        <w:snapToGrid w:val="0"/>
        <w:spacing w:line="312" w:lineRule="auto"/>
        <w:ind w:left="0" w:right="79"/>
        <w:rPr>
          <w:rFonts w:ascii="Arial" w:hAnsi="Arial" w:cs="Arial"/>
          <w:b/>
          <w:bCs/>
        </w:rPr>
      </w:pPr>
    </w:p>
    <w:p w14:paraId="07F1ED15" w14:textId="2B5FD8B2" w:rsidR="001E6503" w:rsidRPr="001E6503" w:rsidRDefault="00C37785" w:rsidP="001B04AD">
      <w:pPr>
        <w:pStyle w:val="Listenabsatz"/>
        <w:widowControl w:val="0"/>
        <w:adjustRightInd w:val="0"/>
        <w:snapToGrid w:val="0"/>
        <w:spacing w:line="312" w:lineRule="auto"/>
        <w:ind w:left="0" w:right="79"/>
        <w:rPr>
          <w:rFonts w:ascii="Arial" w:hAnsi="Arial" w:cs="Arial"/>
          <w:b/>
          <w:bCs/>
        </w:rPr>
      </w:pPr>
      <w:r>
        <w:rPr>
          <w:rFonts w:ascii="Arial" w:hAnsi="Arial" w:cs="Arial"/>
          <w:b/>
          <w:bCs/>
        </w:rPr>
        <w:t>9</w:t>
      </w:r>
      <w:r w:rsidR="007C0913" w:rsidRPr="001E6503">
        <w:rPr>
          <w:rFonts w:ascii="Arial" w:hAnsi="Arial" w:cs="Arial"/>
          <w:b/>
          <w:bCs/>
        </w:rPr>
        <w:t xml:space="preserve">.1 </w:t>
      </w:r>
      <w:r w:rsidR="001E6503" w:rsidRPr="001E6503">
        <w:rPr>
          <w:rFonts w:ascii="Arial" w:hAnsi="Arial" w:cs="Arial"/>
          <w:b/>
          <w:bCs/>
        </w:rPr>
        <w:t>Anspruchsvolle Ziele in Europa</w:t>
      </w:r>
      <w:r w:rsidR="00970D5F" w:rsidRPr="001E6503">
        <w:rPr>
          <w:rFonts w:ascii="Arial" w:hAnsi="Arial" w:cs="Arial"/>
          <w:b/>
          <w:bCs/>
        </w:rPr>
        <w:t xml:space="preserve"> </w:t>
      </w:r>
    </w:p>
    <w:p w14:paraId="38BC4356" w14:textId="1F29CDDD" w:rsidR="00970D5F" w:rsidRPr="00970D5F" w:rsidRDefault="00970D5F" w:rsidP="001B04AD">
      <w:pPr>
        <w:pStyle w:val="Listenabsatz"/>
        <w:widowControl w:val="0"/>
        <w:adjustRightInd w:val="0"/>
        <w:snapToGrid w:val="0"/>
        <w:spacing w:line="312" w:lineRule="auto"/>
        <w:ind w:left="0" w:right="79"/>
        <w:rPr>
          <w:rFonts w:ascii="Arial" w:hAnsi="Arial" w:cs="Arial"/>
          <w:b/>
          <w:bCs/>
          <w:sz w:val="28"/>
          <w:szCs w:val="28"/>
        </w:rPr>
      </w:pPr>
      <w:bookmarkStart w:id="4" w:name="_Hlk165377158"/>
      <w:r w:rsidRPr="00970D5F">
        <w:rPr>
          <w:rFonts w:ascii="Arial" w:hAnsi="Arial" w:cs="Arial"/>
        </w:rPr>
        <w:t xml:space="preserve">Mit dem Maßnahmenpaket „Fit-for-55” innerhalb des Europäischen Green Deal der </w:t>
      </w:r>
      <w:r w:rsidR="00E030BA">
        <w:rPr>
          <w:rFonts w:ascii="Arial" w:hAnsi="Arial" w:cs="Arial"/>
        </w:rPr>
        <w:t>Europäischen Union</w:t>
      </w:r>
      <w:r w:rsidRPr="00970D5F">
        <w:rPr>
          <w:rFonts w:ascii="Arial" w:hAnsi="Arial" w:cs="Arial"/>
        </w:rPr>
        <w:t xml:space="preserve"> sollen die Treibhausgas-Emissionen in der EU bis 2030 um 55 Prozent im Vergleich zu 1990 sinken und bis 2050 soll die EU klimaneutral </w:t>
      </w:r>
      <w:r w:rsidR="00E030BA">
        <w:rPr>
          <w:rFonts w:ascii="Arial" w:hAnsi="Arial" w:cs="Arial"/>
        </w:rPr>
        <w:t>werden</w:t>
      </w:r>
      <w:r w:rsidRPr="00970D5F">
        <w:rPr>
          <w:rFonts w:ascii="Arial" w:hAnsi="Arial" w:cs="Arial"/>
        </w:rPr>
        <w:t>. Deutschland hat mit dem Klimaschutzgesetz der Bundesregierung sogar eine Minderung um 65 Prozent bis 2030 beschlossen und die Treibhausgasneutralität bis 2045 verankert. Auf den Gebäudebau und die Gebäudenutzung entfallen fast 40 Prozent der weltweiten Treibhausgas-Emissionen. Auf die Bauindustrie kommen damit neben dem Verkehrssektor die vermutlich größten Herausforderungen zu.</w:t>
      </w:r>
      <w:bookmarkEnd w:id="4"/>
    </w:p>
    <w:p w14:paraId="4D6E67E7" w14:textId="77777777" w:rsidR="00970D5F" w:rsidRPr="00970D5F" w:rsidRDefault="00970D5F" w:rsidP="001B04AD">
      <w:pPr>
        <w:pStyle w:val="Listenabsatz"/>
        <w:widowControl w:val="0"/>
        <w:adjustRightInd w:val="0"/>
        <w:snapToGrid w:val="0"/>
        <w:spacing w:line="312" w:lineRule="auto"/>
        <w:ind w:left="0" w:right="79"/>
        <w:rPr>
          <w:rFonts w:ascii="Arial" w:hAnsi="Arial" w:cs="Arial"/>
          <w:b/>
          <w:bCs/>
          <w:sz w:val="28"/>
          <w:szCs w:val="28"/>
        </w:rPr>
      </w:pPr>
    </w:p>
    <w:p w14:paraId="619AD660" w14:textId="02B3BB8B" w:rsidR="00950E2D" w:rsidRPr="000156A4" w:rsidRDefault="00C37785" w:rsidP="00F7068D">
      <w:pPr>
        <w:pStyle w:val="Intro"/>
        <w:spacing w:line="312" w:lineRule="auto"/>
        <w:rPr>
          <w:b/>
        </w:rPr>
      </w:pPr>
      <w:r>
        <w:rPr>
          <w:b/>
        </w:rPr>
        <w:t>9</w:t>
      </w:r>
      <w:r w:rsidR="00950E2D" w:rsidRPr="000156A4">
        <w:rPr>
          <w:b/>
        </w:rPr>
        <w:t>.2</w:t>
      </w:r>
      <w:r w:rsidR="000156A4" w:rsidRPr="000156A4">
        <w:rPr>
          <w:b/>
        </w:rPr>
        <w:t xml:space="preserve"> </w:t>
      </w:r>
      <w:r w:rsidR="007D4743">
        <w:rPr>
          <w:b/>
        </w:rPr>
        <w:t>CO</w:t>
      </w:r>
      <w:r w:rsidR="007D4743" w:rsidRPr="00DF188A">
        <w:rPr>
          <w:b/>
          <w:vertAlign w:val="subscript"/>
        </w:rPr>
        <w:t>2</w:t>
      </w:r>
      <w:r w:rsidR="007D4743">
        <w:rPr>
          <w:b/>
        </w:rPr>
        <w:t>-Minimierung durch Schüco Carbon Control</w:t>
      </w:r>
    </w:p>
    <w:p w14:paraId="15BDECD6" w14:textId="141C6133" w:rsidR="00837786" w:rsidRDefault="00404CC7" w:rsidP="00F7068D">
      <w:pPr>
        <w:autoSpaceDE w:val="0"/>
        <w:autoSpaceDN w:val="0"/>
        <w:adjustRightInd w:val="0"/>
        <w:spacing w:line="312" w:lineRule="auto"/>
        <w:rPr>
          <w:sz w:val="22"/>
        </w:rPr>
      </w:pPr>
      <w:r>
        <w:rPr>
          <w:sz w:val="22"/>
        </w:rPr>
        <w:t>Für</w:t>
      </w:r>
      <w:r w:rsidR="00837786">
        <w:rPr>
          <w:sz w:val="22"/>
        </w:rPr>
        <w:t xml:space="preserve"> einen langfristigen Werterhalt </w:t>
      </w:r>
      <w:r>
        <w:rPr>
          <w:sz w:val="22"/>
        </w:rPr>
        <w:t>des</w:t>
      </w:r>
      <w:r w:rsidR="00B623EC">
        <w:rPr>
          <w:sz w:val="22"/>
        </w:rPr>
        <w:t xml:space="preserve"> Gebäudes </w:t>
      </w:r>
      <w:r w:rsidR="00837786">
        <w:rPr>
          <w:sz w:val="22"/>
        </w:rPr>
        <w:t xml:space="preserve">wird zukünftig </w:t>
      </w:r>
      <w:r w:rsidR="00B623EC">
        <w:rPr>
          <w:sz w:val="22"/>
        </w:rPr>
        <w:t>sein</w:t>
      </w:r>
      <w:r w:rsidR="00837786">
        <w:rPr>
          <w:sz w:val="22"/>
        </w:rPr>
        <w:t xml:space="preserve"> Lebenszyklus-Treibhauspotential ausschlaggebend sein, das mit dem GWP-Wert </w:t>
      </w:r>
      <w:r w:rsidR="00773324">
        <w:rPr>
          <w:sz w:val="22"/>
        </w:rPr>
        <w:t>(</w:t>
      </w:r>
      <w:r w:rsidR="00837786">
        <w:rPr>
          <w:rFonts w:asciiTheme="minorBidi" w:hAnsiTheme="minorBidi" w:cstheme="minorBidi"/>
          <w:sz w:val="22"/>
        </w:rPr>
        <w:t xml:space="preserve">Global </w:t>
      </w:r>
      <w:proofErr w:type="spellStart"/>
      <w:r w:rsidR="00837786">
        <w:rPr>
          <w:rFonts w:asciiTheme="minorBidi" w:hAnsiTheme="minorBidi" w:cstheme="minorBidi"/>
          <w:sz w:val="22"/>
        </w:rPr>
        <w:t>Warming</w:t>
      </w:r>
      <w:proofErr w:type="spellEnd"/>
      <w:r w:rsidR="00837786">
        <w:rPr>
          <w:rFonts w:asciiTheme="minorBidi" w:hAnsiTheme="minorBidi" w:cstheme="minorBidi"/>
          <w:sz w:val="22"/>
        </w:rPr>
        <w:t xml:space="preserve"> Potential</w:t>
      </w:r>
      <w:r w:rsidR="00773324">
        <w:rPr>
          <w:rFonts w:asciiTheme="minorBidi" w:hAnsiTheme="minorBidi" w:cstheme="minorBidi"/>
          <w:sz w:val="22"/>
        </w:rPr>
        <w:t>)</w:t>
      </w:r>
      <w:r w:rsidR="00837786">
        <w:rPr>
          <w:sz w:val="22"/>
        </w:rPr>
        <w:t xml:space="preserve"> berechnet wird. Der GWP-Wert ist als CO</w:t>
      </w:r>
      <w:r w:rsidR="00837786" w:rsidRPr="00927176">
        <w:rPr>
          <w:sz w:val="22"/>
          <w:vertAlign w:val="subscript"/>
        </w:rPr>
        <w:t>2</w:t>
      </w:r>
      <w:r w:rsidR="00837786">
        <w:rPr>
          <w:sz w:val="22"/>
        </w:rPr>
        <w:t>e-Wert (für CO</w:t>
      </w:r>
      <w:r w:rsidR="00837786" w:rsidRPr="00B55F97">
        <w:rPr>
          <w:sz w:val="22"/>
          <w:vertAlign w:val="subscript"/>
        </w:rPr>
        <w:t>2</w:t>
      </w:r>
      <w:r w:rsidR="00837786">
        <w:rPr>
          <w:sz w:val="22"/>
        </w:rPr>
        <w:t xml:space="preserve">-equivalent) ausgewiesen und ergibt sich aus dem </w:t>
      </w:r>
      <w:r w:rsidR="00837786">
        <w:rPr>
          <w:rFonts w:asciiTheme="minorBidi" w:hAnsiTheme="minorBidi" w:cstheme="minorBidi"/>
          <w:sz w:val="22"/>
        </w:rPr>
        <w:t xml:space="preserve">Zusammenspiel von </w:t>
      </w:r>
      <w:r w:rsidR="00837786">
        <w:rPr>
          <w:sz w:val="22"/>
        </w:rPr>
        <w:t xml:space="preserve">Operational Carbon </w:t>
      </w:r>
      <w:proofErr w:type="spellStart"/>
      <w:r w:rsidR="00837786">
        <w:rPr>
          <w:sz w:val="22"/>
        </w:rPr>
        <w:t>Emissions</w:t>
      </w:r>
      <w:proofErr w:type="spellEnd"/>
      <w:r w:rsidR="00837786">
        <w:rPr>
          <w:sz w:val="22"/>
        </w:rPr>
        <w:t xml:space="preserve"> und </w:t>
      </w:r>
      <w:proofErr w:type="spellStart"/>
      <w:r w:rsidR="00837786">
        <w:rPr>
          <w:sz w:val="22"/>
        </w:rPr>
        <w:t>Embodied</w:t>
      </w:r>
      <w:proofErr w:type="spellEnd"/>
      <w:r w:rsidR="00837786">
        <w:rPr>
          <w:sz w:val="22"/>
        </w:rPr>
        <w:t xml:space="preserve"> Carbon </w:t>
      </w:r>
      <w:proofErr w:type="spellStart"/>
      <w:r w:rsidR="00837786">
        <w:rPr>
          <w:sz w:val="22"/>
        </w:rPr>
        <w:t>Emissions</w:t>
      </w:r>
      <w:proofErr w:type="spellEnd"/>
      <w:r w:rsidR="00837786">
        <w:rPr>
          <w:sz w:val="22"/>
        </w:rPr>
        <w:t xml:space="preserve">. Operational Carbon </w:t>
      </w:r>
      <w:proofErr w:type="spellStart"/>
      <w:r w:rsidR="00837786">
        <w:rPr>
          <w:sz w:val="22"/>
        </w:rPr>
        <w:t>Emissions</w:t>
      </w:r>
      <w:proofErr w:type="spellEnd"/>
      <w:r w:rsidR="00837786">
        <w:rPr>
          <w:sz w:val="22"/>
        </w:rPr>
        <w:t xml:space="preserve"> entstehen während des Gebäudebetriebs, </w:t>
      </w:r>
      <w:proofErr w:type="spellStart"/>
      <w:r w:rsidR="00837786">
        <w:rPr>
          <w:sz w:val="22"/>
        </w:rPr>
        <w:t>Embodied</w:t>
      </w:r>
      <w:proofErr w:type="spellEnd"/>
      <w:r w:rsidR="00837786">
        <w:rPr>
          <w:sz w:val="22"/>
        </w:rPr>
        <w:t xml:space="preserve"> Carbon </w:t>
      </w:r>
      <w:proofErr w:type="spellStart"/>
      <w:r w:rsidR="00837786">
        <w:rPr>
          <w:sz w:val="22"/>
        </w:rPr>
        <w:t>Emissions</w:t>
      </w:r>
      <w:proofErr w:type="spellEnd"/>
      <w:r w:rsidR="00837786">
        <w:rPr>
          <w:sz w:val="22"/>
        </w:rPr>
        <w:t xml:space="preserve"> weisen aus, wie viel CO</w:t>
      </w:r>
      <w:r w:rsidR="00837786" w:rsidRPr="005000F0">
        <w:rPr>
          <w:sz w:val="22"/>
          <w:vertAlign w:val="subscript"/>
        </w:rPr>
        <w:t>2</w:t>
      </w:r>
      <w:r w:rsidR="00837786">
        <w:rPr>
          <w:sz w:val="22"/>
        </w:rPr>
        <w:t xml:space="preserve"> in den verbauten Produkten eingebettet ist. Über ressourcenschonende Materialverwendung, </w:t>
      </w:r>
      <w:r w:rsidR="00837786">
        <w:rPr>
          <w:sz w:val="22"/>
        </w:rPr>
        <w:lastRenderedPageBreak/>
        <w:t>bauwerkintegrierte Photovoltaik, eine intelligente Gebäudesteuerung</w:t>
      </w:r>
      <w:r w:rsidR="00837786" w:rsidRPr="007D0349">
        <w:rPr>
          <w:sz w:val="22"/>
        </w:rPr>
        <w:t xml:space="preserve"> </w:t>
      </w:r>
      <w:r w:rsidR="00837786">
        <w:rPr>
          <w:sz w:val="22"/>
        </w:rPr>
        <w:t xml:space="preserve">oder </w:t>
      </w:r>
      <w:proofErr w:type="spellStart"/>
      <w:r w:rsidR="00837786">
        <w:rPr>
          <w:sz w:val="22"/>
        </w:rPr>
        <w:t>Cradle</w:t>
      </w:r>
      <w:proofErr w:type="spellEnd"/>
      <w:r w:rsidR="00837786">
        <w:rPr>
          <w:sz w:val="22"/>
        </w:rPr>
        <w:t xml:space="preserve"> to </w:t>
      </w:r>
      <w:proofErr w:type="spellStart"/>
      <w:r w:rsidR="00837786">
        <w:rPr>
          <w:sz w:val="22"/>
        </w:rPr>
        <w:t>Cradle</w:t>
      </w:r>
      <w:proofErr w:type="spellEnd"/>
      <w:r w:rsidR="00837786">
        <w:rPr>
          <w:sz w:val="22"/>
        </w:rPr>
        <w:t xml:space="preserve"> zertifizierte Produkte können die Gesamtemissionen </w:t>
      </w:r>
      <w:r w:rsidR="00134EE4">
        <w:rPr>
          <w:sz w:val="22"/>
        </w:rPr>
        <w:t xml:space="preserve">maßgeblich </w:t>
      </w:r>
      <w:r w:rsidR="00837786">
        <w:rPr>
          <w:sz w:val="22"/>
        </w:rPr>
        <w:t>gesenkt werden.</w:t>
      </w:r>
    </w:p>
    <w:p w14:paraId="323397FF" w14:textId="77777777" w:rsidR="00837786" w:rsidRDefault="00837786" w:rsidP="00F7068D">
      <w:pPr>
        <w:autoSpaceDE w:val="0"/>
        <w:autoSpaceDN w:val="0"/>
        <w:adjustRightInd w:val="0"/>
        <w:spacing w:line="312" w:lineRule="auto"/>
        <w:rPr>
          <w:sz w:val="22"/>
        </w:rPr>
      </w:pPr>
    </w:p>
    <w:p w14:paraId="375E23FA" w14:textId="6F7A099D" w:rsidR="00837786" w:rsidRPr="007A15C4" w:rsidRDefault="00837786" w:rsidP="00F7068D">
      <w:pPr>
        <w:pStyle w:val="Intro"/>
        <w:spacing w:line="312" w:lineRule="auto"/>
        <w:rPr>
          <w:bCs/>
        </w:rPr>
      </w:pPr>
      <w:r w:rsidRPr="003B663E">
        <w:rPr>
          <w:bCs/>
        </w:rPr>
        <w:t xml:space="preserve">Mit Carbon Control </w:t>
      </w:r>
      <w:r w:rsidR="00C9689F">
        <w:rPr>
          <w:bCs/>
        </w:rPr>
        <w:t>hat</w:t>
      </w:r>
      <w:r w:rsidRPr="003B663E">
        <w:rPr>
          <w:bCs/>
        </w:rPr>
        <w:t xml:space="preserve"> Schüco </w:t>
      </w:r>
      <w:r w:rsidR="002A454B">
        <w:rPr>
          <w:bCs/>
        </w:rPr>
        <w:t xml:space="preserve">im April 2023 </w:t>
      </w:r>
      <w:r w:rsidRPr="003B663E">
        <w:rPr>
          <w:bCs/>
        </w:rPr>
        <w:t xml:space="preserve">ein modulares Angebot </w:t>
      </w:r>
      <w:r w:rsidR="00130809">
        <w:rPr>
          <w:bCs/>
        </w:rPr>
        <w:t xml:space="preserve">vorgestellt, mit dem </w:t>
      </w:r>
      <w:r w:rsidR="00E030BA">
        <w:rPr>
          <w:bCs/>
        </w:rPr>
        <w:t>die</w:t>
      </w:r>
      <w:r w:rsidRPr="003B663E">
        <w:rPr>
          <w:bCs/>
        </w:rPr>
        <w:t xml:space="preserve"> Dekarbonisierung </w:t>
      </w:r>
      <w:r w:rsidR="00997D1F">
        <w:rPr>
          <w:bCs/>
        </w:rPr>
        <w:t>von Fenstern, Türen und</w:t>
      </w:r>
      <w:r w:rsidR="00F7068D">
        <w:rPr>
          <w:bCs/>
        </w:rPr>
        <w:t xml:space="preserve"> </w:t>
      </w:r>
      <w:r w:rsidRPr="003B663E">
        <w:rPr>
          <w:bCs/>
        </w:rPr>
        <w:t>Fassade</w:t>
      </w:r>
      <w:r w:rsidR="00997D1F">
        <w:rPr>
          <w:bCs/>
        </w:rPr>
        <w:t>n</w:t>
      </w:r>
      <w:r w:rsidRPr="003B663E">
        <w:rPr>
          <w:bCs/>
        </w:rPr>
        <w:t xml:space="preserve"> objektspezifisch </w:t>
      </w:r>
      <w:r w:rsidR="00D63E87">
        <w:rPr>
          <w:bCs/>
        </w:rPr>
        <w:t>angegangen werden</w:t>
      </w:r>
      <w:r w:rsidR="005B3236">
        <w:rPr>
          <w:bCs/>
        </w:rPr>
        <w:t xml:space="preserve"> kann</w:t>
      </w:r>
      <w:r w:rsidRPr="003B663E">
        <w:rPr>
          <w:bCs/>
        </w:rPr>
        <w:t xml:space="preserve">. </w:t>
      </w:r>
      <w:r w:rsidRPr="003B663E">
        <w:t>Schüco Carbon Control ist entlang der vier Lebensphasen eines Gebäudes</w:t>
      </w:r>
      <w:r w:rsidR="009279E8">
        <w:t xml:space="preserve"> strukturiert</w:t>
      </w:r>
      <w:r w:rsidRPr="003B663E">
        <w:t xml:space="preserve">: </w:t>
      </w:r>
      <w:r w:rsidRPr="00962B38">
        <w:t xml:space="preserve">Planen, Bauen, Betreiben und </w:t>
      </w:r>
      <w:r>
        <w:t>Rückbauen</w:t>
      </w:r>
      <w:r w:rsidRPr="003B663E">
        <w:t>. Begleitend zu</w:t>
      </w:r>
      <w:r w:rsidR="00843FBD">
        <w:t xml:space="preserve">m Service- und Produktportfolio </w:t>
      </w:r>
      <w:r w:rsidRPr="003B663E">
        <w:t>umfasst das Angebot objektspezifische Beratung, das Architekten, Planer und Verarbeiter dabei unterstützt, den CO</w:t>
      </w:r>
      <w:r w:rsidRPr="003B663E">
        <w:rPr>
          <w:vertAlign w:val="subscript"/>
        </w:rPr>
        <w:t>2</w:t>
      </w:r>
      <w:r w:rsidRPr="003B663E">
        <w:t>-Fußabdruck der Gebäudehülle aktiv zu minimieren.</w:t>
      </w:r>
    </w:p>
    <w:p w14:paraId="31971094" w14:textId="77777777" w:rsidR="00837786" w:rsidRPr="00F33045" w:rsidRDefault="00837786" w:rsidP="00F7068D">
      <w:pPr>
        <w:spacing w:line="312" w:lineRule="auto"/>
        <w:rPr>
          <w:sz w:val="22"/>
        </w:rPr>
      </w:pPr>
    </w:p>
    <w:p w14:paraId="10E0B209" w14:textId="2A90E01B" w:rsidR="00837786" w:rsidRDefault="00C37785" w:rsidP="00F7068D">
      <w:pPr>
        <w:autoSpaceDE w:val="0"/>
        <w:autoSpaceDN w:val="0"/>
        <w:adjustRightInd w:val="0"/>
        <w:spacing w:line="312" w:lineRule="auto"/>
        <w:rPr>
          <w:sz w:val="22"/>
        </w:rPr>
      </w:pPr>
      <w:r>
        <w:rPr>
          <w:b/>
          <w:sz w:val="22"/>
        </w:rPr>
        <w:t>9</w:t>
      </w:r>
      <w:r w:rsidR="00BF0A95">
        <w:rPr>
          <w:b/>
          <w:sz w:val="22"/>
        </w:rPr>
        <w:t xml:space="preserve">.3.1 </w:t>
      </w:r>
      <w:r w:rsidR="00837786" w:rsidRPr="001C299C">
        <w:rPr>
          <w:b/>
          <w:sz w:val="22"/>
        </w:rPr>
        <w:t xml:space="preserve">Design to </w:t>
      </w:r>
      <w:proofErr w:type="spellStart"/>
      <w:r w:rsidR="00837786" w:rsidRPr="001C299C">
        <w:rPr>
          <w:b/>
          <w:sz w:val="22"/>
        </w:rPr>
        <w:t>Decarb</w:t>
      </w:r>
      <w:proofErr w:type="spellEnd"/>
      <w:r w:rsidR="00837786" w:rsidRPr="00CA7C7A">
        <w:rPr>
          <w:sz w:val="22"/>
        </w:rPr>
        <w:t xml:space="preserve"> </w:t>
      </w:r>
    </w:p>
    <w:p w14:paraId="77EEE320" w14:textId="34532DD9" w:rsidR="00164192" w:rsidRDefault="00837786" w:rsidP="00F7068D">
      <w:pPr>
        <w:autoSpaceDE w:val="0"/>
        <w:autoSpaceDN w:val="0"/>
        <w:adjustRightInd w:val="0"/>
        <w:spacing w:line="312" w:lineRule="auto"/>
        <w:rPr>
          <w:sz w:val="22"/>
        </w:rPr>
      </w:pPr>
      <w:r w:rsidRPr="00CA7C7A">
        <w:rPr>
          <w:sz w:val="22"/>
        </w:rPr>
        <w:t>Bereits in der Entwurfs- und Planungsphase</w:t>
      </w:r>
      <w:r>
        <w:rPr>
          <w:sz w:val="22"/>
        </w:rPr>
        <w:t xml:space="preserve"> </w:t>
      </w:r>
      <w:r w:rsidRPr="00CA7C7A">
        <w:rPr>
          <w:sz w:val="22"/>
        </w:rPr>
        <w:t>werden die Weichen für die spätere CO</w:t>
      </w:r>
      <w:r w:rsidRPr="00DF188A">
        <w:rPr>
          <w:sz w:val="22"/>
          <w:vertAlign w:val="subscript"/>
        </w:rPr>
        <w:t>2</w:t>
      </w:r>
      <w:r w:rsidRPr="00CA7C7A">
        <w:rPr>
          <w:sz w:val="22"/>
        </w:rPr>
        <w:t>-Bilanz</w:t>
      </w:r>
      <w:r>
        <w:rPr>
          <w:sz w:val="22"/>
        </w:rPr>
        <w:t xml:space="preserve"> </w:t>
      </w:r>
      <w:r w:rsidRPr="00CA7C7A">
        <w:rPr>
          <w:sz w:val="22"/>
        </w:rPr>
        <w:t>eines Gebäudes gestellt. Daher beginnt</w:t>
      </w:r>
      <w:r>
        <w:rPr>
          <w:sz w:val="22"/>
        </w:rPr>
        <w:t xml:space="preserve"> </w:t>
      </w:r>
      <w:r w:rsidRPr="00CA7C7A">
        <w:rPr>
          <w:sz w:val="22"/>
        </w:rPr>
        <w:t xml:space="preserve">Schüco Carbon Control im Sinne </w:t>
      </w:r>
      <w:r>
        <w:rPr>
          <w:sz w:val="22"/>
        </w:rPr>
        <w:t>eines</w:t>
      </w:r>
      <w:r w:rsidRPr="00CA7C7A">
        <w:rPr>
          <w:sz w:val="22"/>
        </w:rPr>
        <w:t xml:space="preserve"> ganzheitlichen</w:t>
      </w:r>
      <w:r>
        <w:rPr>
          <w:sz w:val="22"/>
        </w:rPr>
        <w:t xml:space="preserve"> </w:t>
      </w:r>
      <w:r w:rsidRPr="00CA7C7A">
        <w:rPr>
          <w:sz w:val="22"/>
        </w:rPr>
        <w:t>Ansatzes mit seinem Angebot und</w:t>
      </w:r>
      <w:r>
        <w:rPr>
          <w:sz w:val="22"/>
        </w:rPr>
        <w:t xml:space="preserve"> </w:t>
      </w:r>
      <w:r w:rsidRPr="00CA7C7A">
        <w:rPr>
          <w:sz w:val="22"/>
        </w:rPr>
        <w:t>der begleitenden Beratung bei Investoren, Architekten und Fachplanern</w:t>
      </w:r>
      <w:r>
        <w:rPr>
          <w:sz w:val="22"/>
        </w:rPr>
        <w:t>. Denn</w:t>
      </w:r>
      <w:r w:rsidRPr="00CA7C7A">
        <w:rPr>
          <w:sz w:val="22"/>
        </w:rPr>
        <w:t xml:space="preserve"> über die Gebäudeform, die Material</w:t>
      </w:r>
      <w:r w:rsidR="00FA598A">
        <w:rPr>
          <w:sz w:val="22"/>
        </w:rPr>
        <w:t>-</w:t>
      </w:r>
      <w:r>
        <w:rPr>
          <w:sz w:val="22"/>
        </w:rPr>
        <w:t xml:space="preserve"> </w:t>
      </w:r>
      <w:r w:rsidRPr="00CA7C7A">
        <w:rPr>
          <w:sz w:val="22"/>
        </w:rPr>
        <w:t>und</w:t>
      </w:r>
      <w:r>
        <w:rPr>
          <w:sz w:val="22"/>
        </w:rPr>
        <w:t xml:space="preserve"> </w:t>
      </w:r>
      <w:r w:rsidRPr="00CA7C7A">
        <w:rPr>
          <w:sz w:val="22"/>
        </w:rPr>
        <w:t>Oberflächenwahl, die Elementgrößen</w:t>
      </w:r>
      <w:r>
        <w:rPr>
          <w:sz w:val="22"/>
        </w:rPr>
        <w:t xml:space="preserve"> </w:t>
      </w:r>
      <w:r w:rsidRPr="00CA7C7A">
        <w:rPr>
          <w:sz w:val="22"/>
        </w:rPr>
        <w:t>und den Einsatz smarter Gebäudetechnologie</w:t>
      </w:r>
      <w:r>
        <w:rPr>
          <w:sz w:val="22"/>
        </w:rPr>
        <w:t xml:space="preserve"> </w:t>
      </w:r>
      <w:r w:rsidRPr="00CA7C7A">
        <w:rPr>
          <w:sz w:val="22"/>
        </w:rPr>
        <w:t>kann der CO</w:t>
      </w:r>
      <w:r w:rsidRPr="00DF188A">
        <w:rPr>
          <w:sz w:val="22"/>
          <w:vertAlign w:val="subscript"/>
        </w:rPr>
        <w:t>2</w:t>
      </w:r>
      <w:r>
        <w:rPr>
          <w:sz w:val="22"/>
        </w:rPr>
        <w:t>e-Wert</w:t>
      </w:r>
      <w:r w:rsidRPr="00CA7C7A">
        <w:rPr>
          <w:sz w:val="22"/>
        </w:rPr>
        <w:t xml:space="preserve"> </w:t>
      </w:r>
      <w:r>
        <w:rPr>
          <w:sz w:val="22"/>
        </w:rPr>
        <w:t xml:space="preserve">schon in der Planung </w:t>
      </w:r>
      <w:r w:rsidRPr="00CA7C7A">
        <w:rPr>
          <w:sz w:val="22"/>
        </w:rPr>
        <w:t>minimiert werden.</w:t>
      </w:r>
      <w:r>
        <w:rPr>
          <w:sz w:val="22"/>
        </w:rPr>
        <w:t xml:space="preserve"> </w:t>
      </w:r>
      <w:r w:rsidRPr="00CA7C7A">
        <w:rPr>
          <w:sz w:val="22"/>
        </w:rPr>
        <w:t>Immer häufiger werden seitens der Investoren</w:t>
      </w:r>
      <w:r>
        <w:rPr>
          <w:sz w:val="22"/>
        </w:rPr>
        <w:t xml:space="preserve"> </w:t>
      </w:r>
      <w:r w:rsidRPr="00CA7C7A">
        <w:rPr>
          <w:sz w:val="22"/>
        </w:rPr>
        <w:t xml:space="preserve">und Bauherren </w:t>
      </w:r>
      <w:r w:rsidR="00060AA5">
        <w:rPr>
          <w:sz w:val="22"/>
        </w:rPr>
        <w:t>Nachhaltigkeits-</w:t>
      </w:r>
      <w:r w:rsidRPr="00CA7C7A">
        <w:rPr>
          <w:sz w:val="22"/>
        </w:rPr>
        <w:t>Zertifikate wie LEED,</w:t>
      </w:r>
      <w:r>
        <w:rPr>
          <w:sz w:val="22"/>
        </w:rPr>
        <w:t xml:space="preserve"> </w:t>
      </w:r>
      <w:r w:rsidRPr="00CA7C7A">
        <w:rPr>
          <w:sz w:val="22"/>
        </w:rPr>
        <w:t>BREEAM</w:t>
      </w:r>
      <w:r>
        <w:rPr>
          <w:sz w:val="22"/>
        </w:rPr>
        <w:t>, QNG</w:t>
      </w:r>
      <w:r w:rsidRPr="00CA7C7A">
        <w:rPr>
          <w:sz w:val="22"/>
        </w:rPr>
        <w:t xml:space="preserve"> oder DGNB angestrebt, mit denen</w:t>
      </w:r>
      <w:r>
        <w:rPr>
          <w:sz w:val="22"/>
        </w:rPr>
        <w:t xml:space="preserve"> </w:t>
      </w:r>
      <w:r w:rsidRPr="00CA7C7A">
        <w:rPr>
          <w:sz w:val="22"/>
        </w:rPr>
        <w:t xml:space="preserve">das Gebäude nachweislich den </w:t>
      </w:r>
      <w:r w:rsidR="00060AA5">
        <w:rPr>
          <w:sz w:val="22"/>
        </w:rPr>
        <w:t>jeweilig geforderten K</w:t>
      </w:r>
      <w:r w:rsidRPr="00CA7C7A">
        <w:rPr>
          <w:sz w:val="22"/>
        </w:rPr>
        <w:t>riterien</w:t>
      </w:r>
      <w:r>
        <w:rPr>
          <w:sz w:val="22"/>
        </w:rPr>
        <w:t xml:space="preserve"> </w:t>
      </w:r>
      <w:r w:rsidRPr="00CA7C7A">
        <w:rPr>
          <w:sz w:val="22"/>
        </w:rPr>
        <w:t>entspricht und damit an Wert</w:t>
      </w:r>
      <w:r>
        <w:rPr>
          <w:sz w:val="22"/>
        </w:rPr>
        <w:t xml:space="preserve"> </w:t>
      </w:r>
      <w:r w:rsidRPr="00CA7C7A">
        <w:rPr>
          <w:sz w:val="22"/>
        </w:rPr>
        <w:t>und Attraktivität gewinnt</w:t>
      </w:r>
      <w:r>
        <w:rPr>
          <w:sz w:val="22"/>
        </w:rPr>
        <w:t xml:space="preserve"> und diesen auch langfristig behält</w:t>
      </w:r>
      <w:r w:rsidRPr="00CA7C7A">
        <w:rPr>
          <w:sz w:val="22"/>
        </w:rPr>
        <w:t xml:space="preserve">. </w:t>
      </w:r>
      <w:r>
        <w:rPr>
          <w:sz w:val="22"/>
        </w:rPr>
        <w:t>Genau wie der GWP-Wert berücksichtigen diese</w:t>
      </w:r>
      <w:r w:rsidRPr="00CA7C7A">
        <w:rPr>
          <w:sz w:val="22"/>
        </w:rPr>
        <w:t xml:space="preserve"> Gebäudezertifikate</w:t>
      </w:r>
      <w:r>
        <w:rPr>
          <w:sz w:val="22"/>
        </w:rPr>
        <w:t xml:space="preserve"> </w:t>
      </w:r>
      <w:r w:rsidRPr="00CA7C7A">
        <w:rPr>
          <w:sz w:val="22"/>
        </w:rPr>
        <w:t>den gesamten</w:t>
      </w:r>
      <w:r>
        <w:rPr>
          <w:sz w:val="22"/>
        </w:rPr>
        <w:t xml:space="preserve"> </w:t>
      </w:r>
      <w:r w:rsidRPr="00CA7C7A">
        <w:rPr>
          <w:sz w:val="22"/>
        </w:rPr>
        <w:t>Lebenszyklus</w:t>
      </w:r>
      <w:r>
        <w:rPr>
          <w:sz w:val="22"/>
        </w:rPr>
        <w:t>.</w:t>
      </w:r>
      <w:r w:rsidRPr="00CA7C7A">
        <w:rPr>
          <w:sz w:val="22"/>
        </w:rPr>
        <w:t xml:space="preserve"> </w:t>
      </w:r>
      <w:r>
        <w:rPr>
          <w:sz w:val="22"/>
        </w:rPr>
        <w:t xml:space="preserve">Schon zu Beginn müssen daher </w:t>
      </w:r>
      <w:r w:rsidRPr="00CA7C7A">
        <w:rPr>
          <w:sz w:val="22"/>
        </w:rPr>
        <w:t>die späteren Phasen mitgedacht</w:t>
      </w:r>
      <w:r>
        <w:rPr>
          <w:sz w:val="22"/>
        </w:rPr>
        <w:t xml:space="preserve"> </w:t>
      </w:r>
      <w:r w:rsidRPr="00CA7C7A">
        <w:rPr>
          <w:sz w:val="22"/>
        </w:rPr>
        <w:t>werden.</w:t>
      </w:r>
      <w:r>
        <w:rPr>
          <w:sz w:val="22"/>
        </w:rPr>
        <w:t xml:space="preserve"> </w:t>
      </w:r>
      <w:r w:rsidR="00876532">
        <w:rPr>
          <w:sz w:val="22"/>
        </w:rPr>
        <w:t>Deshalb ist bei jedem Element auch die Trennbarkeit der einzelnen Bestandteile eine notwendige Entwicklungsvorgabe. Der</w:t>
      </w:r>
      <w:r w:rsidR="00AD5B48">
        <w:rPr>
          <w:sz w:val="22"/>
        </w:rPr>
        <w:t xml:space="preserve"> </w:t>
      </w:r>
      <w:r w:rsidRPr="00CA7C7A">
        <w:rPr>
          <w:sz w:val="22"/>
        </w:rPr>
        <w:t xml:space="preserve">Einsatz von </w:t>
      </w:r>
      <w:proofErr w:type="spellStart"/>
      <w:r w:rsidRPr="00CA7C7A">
        <w:rPr>
          <w:sz w:val="22"/>
        </w:rPr>
        <w:t>Cradle</w:t>
      </w:r>
      <w:proofErr w:type="spellEnd"/>
      <w:r w:rsidRPr="00CA7C7A">
        <w:rPr>
          <w:sz w:val="22"/>
        </w:rPr>
        <w:t xml:space="preserve"> to </w:t>
      </w:r>
      <w:proofErr w:type="spellStart"/>
      <w:r w:rsidRPr="00CA7C7A">
        <w:rPr>
          <w:sz w:val="22"/>
        </w:rPr>
        <w:t>Cradle</w:t>
      </w:r>
      <w:proofErr w:type="spellEnd"/>
      <w:r w:rsidRPr="00CA7C7A">
        <w:rPr>
          <w:sz w:val="22"/>
        </w:rPr>
        <w:t xml:space="preserve"> zertifizierten</w:t>
      </w:r>
      <w:r>
        <w:rPr>
          <w:sz w:val="22"/>
        </w:rPr>
        <w:t xml:space="preserve"> Schüco </w:t>
      </w:r>
      <w:r w:rsidR="00D3642A">
        <w:rPr>
          <w:sz w:val="22"/>
        </w:rPr>
        <w:t>Aluminium-</w:t>
      </w:r>
      <w:r w:rsidRPr="00CA7C7A">
        <w:rPr>
          <w:sz w:val="22"/>
        </w:rPr>
        <w:t xml:space="preserve">Systemen </w:t>
      </w:r>
      <w:r w:rsidR="00876532">
        <w:rPr>
          <w:sz w:val="22"/>
        </w:rPr>
        <w:t xml:space="preserve">garantiert </w:t>
      </w:r>
      <w:r w:rsidRPr="00CA7C7A">
        <w:rPr>
          <w:sz w:val="22"/>
        </w:rPr>
        <w:t>die Unbedenklichkeit</w:t>
      </w:r>
      <w:r>
        <w:rPr>
          <w:sz w:val="22"/>
        </w:rPr>
        <w:t xml:space="preserve"> </w:t>
      </w:r>
      <w:r w:rsidRPr="00CA7C7A">
        <w:rPr>
          <w:sz w:val="22"/>
        </w:rPr>
        <w:t>und Kreislauffähigkeit der</w:t>
      </w:r>
      <w:r>
        <w:rPr>
          <w:sz w:val="22"/>
        </w:rPr>
        <w:t xml:space="preserve"> Materialien</w:t>
      </w:r>
      <w:r w:rsidRPr="00CA7C7A">
        <w:rPr>
          <w:sz w:val="22"/>
        </w:rPr>
        <w:t>.</w:t>
      </w:r>
    </w:p>
    <w:p w14:paraId="173E6A22" w14:textId="16849904" w:rsidR="00837786" w:rsidRPr="00164192" w:rsidRDefault="00C37785" w:rsidP="00F7068D">
      <w:pPr>
        <w:autoSpaceDE w:val="0"/>
        <w:autoSpaceDN w:val="0"/>
        <w:adjustRightInd w:val="0"/>
        <w:spacing w:line="312" w:lineRule="auto"/>
        <w:rPr>
          <w:sz w:val="22"/>
        </w:rPr>
      </w:pPr>
      <w:r>
        <w:rPr>
          <w:b/>
          <w:sz w:val="22"/>
        </w:rPr>
        <w:t>9</w:t>
      </w:r>
      <w:r w:rsidR="002C657A">
        <w:rPr>
          <w:b/>
          <w:sz w:val="22"/>
        </w:rPr>
        <w:t xml:space="preserve">.3.2 </w:t>
      </w:r>
      <w:proofErr w:type="spellStart"/>
      <w:r w:rsidR="00837786" w:rsidRPr="00CA7C7A">
        <w:rPr>
          <w:b/>
          <w:sz w:val="22"/>
        </w:rPr>
        <w:t>Build</w:t>
      </w:r>
      <w:proofErr w:type="spellEnd"/>
      <w:r w:rsidR="00837786" w:rsidRPr="00CA7C7A">
        <w:rPr>
          <w:b/>
          <w:sz w:val="22"/>
        </w:rPr>
        <w:t xml:space="preserve"> to </w:t>
      </w:r>
      <w:proofErr w:type="spellStart"/>
      <w:r w:rsidR="00837786" w:rsidRPr="00CA7C7A">
        <w:rPr>
          <w:b/>
          <w:sz w:val="22"/>
        </w:rPr>
        <w:t>Decarb</w:t>
      </w:r>
      <w:proofErr w:type="spellEnd"/>
    </w:p>
    <w:p w14:paraId="709876C4" w14:textId="61F3BB09" w:rsidR="00837786" w:rsidRPr="007A15C4" w:rsidRDefault="00837786" w:rsidP="00F7068D">
      <w:pPr>
        <w:autoSpaceDE w:val="0"/>
        <w:autoSpaceDN w:val="0"/>
        <w:adjustRightInd w:val="0"/>
        <w:spacing w:line="312" w:lineRule="auto"/>
        <w:rPr>
          <w:sz w:val="22"/>
        </w:rPr>
      </w:pPr>
      <w:r w:rsidRPr="00CA7C7A">
        <w:rPr>
          <w:sz w:val="22"/>
        </w:rPr>
        <w:lastRenderedPageBreak/>
        <w:t>In der Bauphase versetzt Schüco Carbon</w:t>
      </w:r>
      <w:r>
        <w:rPr>
          <w:sz w:val="22"/>
        </w:rPr>
        <w:t xml:space="preserve"> </w:t>
      </w:r>
      <w:r w:rsidRPr="00CA7C7A">
        <w:rPr>
          <w:sz w:val="22"/>
        </w:rPr>
        <w:t>Control den Verarbeiter in die Lage, aktiv</w:t>
      </w:r>
      <w:r>
        <w:rPr>
          <w:sz w:val="22"/>
        </w:rPr>
        <w:t xml:space="preserve"> </w:t>
      </w:r>
      <w:r w:rsidRPr="00CA7C7A">
        <w:rPr>
          <w:sz w:val="22"/>
        </w:rPr>
        <w:t>den CO</w:t>
      </w:r>
      <w:r w:rsidRPr="00EA46C5">
        <w:rPr>
          <w:sz w:val="22"/>
          <w:vertAlign w:val="subscript"/>
        </w:rPr>
        <w:t>2</w:t>
      </w:r>
      <w:r w:rsidRPr="00CA7C7A">
        <w:rPr>
          <w:sz w:val="22"/>
        </w:rPr>
        <w:t>-Fußabdruck des geplanten Element</w:t>
      </w:r>
      <w:r w:rsidR="000329C3">
        <w:rPr>
          <w:sz w:val="22"/>
        </w:rPr>
        <w:t>e</w:t>
      </w:r>
      <w:r w:rsidRPr="00CA7C7A">
        <w:rPr>
          <w:sz w:val="22"/>
        </w:rPr>
        <w:t>s</w:t>
      </w:r>
      <w:r>
        <w:rPr>
          <w:sz w:val="22"/>
        </w:rPr>
        <w:t xml:space="preserve"> </w:t>
      </w:r>
      <w:r w:rsidR="000956F0">
        <w:rPr>
          <w:sz w:val="22"/>
        </w:rPr>
        <w:t>zu reduzieren</w:t>
      </w:r>
      <w:r>
        <w:rPr>
          <w:sz w:val="22"/>
        </w:rPr>
        <w:t>.</w:t>
      </w:r>
      <w:r w:rsidRPr="00CA7C7A">
        <w:rPr>
          <w:sz w:val="22"/>
        </w:rPr>
        <w:t xml:space="preserve"> </w:t>
      </w:r>
      <w:proofErr w:type="spellStart"/>
      <w:r w:rsidRPr="00CA7C7A">
        <w:rPr>
          <w:sz w:val="22"/>
        </w:rPr>
        <w:t>SchüCal</w:t>
      </w:r>
      <w:proofErr w:type="spellEnd"/>
      <w:r w:rsidRPr="00CA7C7A">
        <w:rPr>
          <w:sz w:val="22"/>
        </w:rPr>
        <w:t xml:space="preserve"> bietet als 3D-Kalkulationssoftware</w:t>
      </w:r>
      <w:r>
        <w:rPr>
          <w:sz w:val="22"/>
        </w:rPr>
        <w:t xml:space="preserve"> </w:t>
      </w:r>
      <w:r w:rsidRPr="00CA7C7A">
        <w:rPr>
          <w:sz w:val="22"/>
        </w:rPr>
        <w:t>mit der fortlaufenden Berechnung</w:t>
      </w:r>
      <w:r>
        <w:rPr>
          <w:sz w:val="22"/>
        </w:rPr>
        <w:t xml:space="preserve"> </w:t>
      </w:r>
      <w:r w:rsidRPr="00CA7C7A">
        <w:rPr>
          <w:sz w:val="22"/>
        </w:rPr>
        <w:t>und Ausspielung des CO</w:t>
      </w:r>
      <w:r w:rsidRPr="00DF188A">
        <w:rPr>
          <w:sz w:val="22"/>
          <w:vertAlign w:val="subscript"/>
        </w:rPr>
        <w:t>2</w:t>
      </w:r>
      <w:r w:rsidRPr="00CA7C7A">
        <w:rPr>
          <w:sz w:val="22"/>
        </w:rPr>
        <w:t>-Fußabdrucks</w:t>
      </w:r>
      <w:r>
        <w:rPr>
          <w:sz w:val="22"/>
        </w:rPr>
        <w:t xml:space="preserve"> als CO</w:t>
      </w:r>
      <w:r w:rsidRPr="00DF188A">
        <w:rPr>
          <w:sz w:val="22"/>
          <w:vertAlign w:val="subscript"/>
        </w:rPr>
        <w:t>2</w:t>
      </w:r>
      <w:r>
        <w:rPr>
          <w:sz w:val="22"/>
        </w:rPr>
        <w:t xml:space="preserve">e-Wert </w:t>
      </w:r>
      <w:r w:rsidRPr="00CA7C7A">
        <w:rPr>
          <w:sz w:val="22"/>
        </w:rPr>
        <w:t>das passende Instrument zur</w:t>
      </w:r>
      <w:r>
        <w:rPr>
          <w:sz w:val="22"/>
        </w:rPr>
        <w:t xml:space="preserve"> </w:t>
      </w:r>
      <w:r w:rsidRPr="00CA7C7A">
        <w:rPr>
          <w:sz w:val="22"/>
        </w:rPr>
        <w:t>gezielten Planung. Außerdem ermöglicht</w:t>
      </w:r>
      <w:r>
        <w:rPr>
          <w:sz w:val="22"/>
        </w:rPr>
        <w:t xml:space="preserve"> </w:t>
      </w:r>
      <w:proofErr w:type="spellStart"/>
      <w:r w:rsidRPr="00CA7C7A">
        <w:rPr>
          <w:sz w:val="22"/>
        </w:rPr>
        <w:t>SchüCal</w:t>
      </w:r>
      <w:proofErr w:type="spellEnd"/>
      <w:r w:rsidRPr="00CA7C7A">
        <w:rPr>
          <w:sz w:val="22"/>
        </w:rPr>
        <w:t xml:space="preserve"> dem Nutzer die Auswahl der Materialoption.</w:t>
      </w:r>
      <w:r>
        <w:rPr>
          <w:sz w:val="22"/>
        </w:rPr>
        <w:t xml:space="preserve"> </w:t>
      </w:r>
      <w:r w:rsidRPr="00CA7C7A">
        <w:rPr>
          <w:sz w:val="22"/>
        </w:rPr>
        <w:t xml:space="preserve">Hier gibt es neben dem Standard-Aluminium die beiden neuen </w:t>
      </w:r>
      <w:proofErr w:type="spellStart"/>
      <w:r w:rsidRPr="00CA7C7A">
        <w:rPr>
          <w:sz w:val="22"/>
        </w:rPr>
        <w:t>Aluminiumgüten</w:t>
      </w:r>
      <w:proofErr w:type="spellEnd"/>
      <w:r>
        <w:rPr>
          <w:sz w:val="22"/>
        </w:rPr>
        <w:t xml:space="preserve"> </w:t>
      </w:r>
      <w:r w:rsidRPr="00CA7C7A">
        <w:rPr>
          <w:sz w:val="22"/>
        </w:rPr>
        <w:t>Low Carbon (LC) und Ultra Low Carbon</w:t>
      </w:r>
      <w:r>
        <w:rPr>
          <w:sz w:val="22"/>
        </w:rPr>
        <w:t xml:space="preserve"> </w:t>
      </w:r>
      <w:r w:rsidRPr="00CA7C7A">
        <w:rPr>
          <w:sz w:val="22"/>
        </w:rPr>
        <w:t>(ULC) Aluminium. Darüber hinaus optimiert Schüco</w:t>
      </w:r>
      <w:r>
        <w:rPr>
          <w:sz w:val="22"/>
        </w:rPr>
        <w:t xml:space="preserve"> </w:t>
      </w:r>
      <w:r w:rsidRPr="00CA7C7A">
        <w:rPr>
          <w:sz w:val="22"/>
        </w:rPr>
        <w:t>fortlaufend sein nachhaltiges Verpackungsmanagement,</w:t>
      </w:r>
      <w:r>
        <w:rPr>
          <w:sz w:val="22"/>
        </w:rPr>
        <w:t xml:space="preserve"> </w:t>
      </w:r>
      <w:r w:rsidRPr="00CA7C7A">
        <w:rPr>
          <w:sz w:val="22"/>
        </w:rPr>
        <w:t>indem Wertstoffkreisläufe installiert</w:t>
      </w:r>
      <w:r>
        <w:rPr>
          <w:sz w:val="22"/>
        </w:rPr>
        <w:t xml:space="preserve"> </w:t>
      </w:r>
      <w:r w:rsidRPr="00CA7C7A">
        <w:rPr>
          <w:sz w:val="22"/>
        </w:rPr>
        <w:t>und damit die Ressourcen</w:t>
      </w:r>
      <w:r>
        <w:rPr>
          <w:sz w:val="22"/>
        </w:rPr>
        <w:t xml:space="preserve"> </w:t>
      </w:r>
      <w:r w:rsidR="002163F6">
        <w:rPr>
          <w:sz w:val="22"/>
        </w:rPr>
        <w:t>geschont</w:t>
      </w:r>
      <w:r w:rsidRPr="00CA7C7A">
        <w:rPr>
          <w:sz w:val="22"/>
        </w:rPr>
        <w:t xml:space="preserve"> werden.</w:t>
      </w:r>
      <w:r w:rsidR="00580B0D">
        <w:rPr>
          <w:sz w:val="22"/>
        </w:rPr>
        <w:t xml:space="preserve"> </w:t>
      </w:r>
      <w:r w:rsidRPr="007A15C4">
        <w:rPr>
          <w:sz w:val="22"/>
        </w:rPr>
        <w:t xml:space="preserve">Mit </w:t>
      </w:r>
      <w:proofErr w:type="spellStart"/>
      <w:r w:rsidRPr="007A15C4">
        <w:rPr>
          <w:sz w:val="22"/>
        </w:rPr>
        <w:t>Build</w:t>
      </w:r>
      <w:proofErr w:type="spellEnd"/>
      <w:r w:rsidRPr="007A15C4">
        <w:rPr>
          <w:sz w:val="22"/>
        </w:rPr>
        <w:t xml:space="preserve"> to </w:t>
      </w:r>
      <w:proofErr w:type="spellStart"/>
      <w:r w:rsidRPr="007A15C4">
        <w:rPr>
          <w:sz w:val="22"/>
        </w:rPr>
        <w:t>Decarb</w:t>
      </w:r>
      <w:proofErr w:type="spellEnd"/>
      <w:r w:rsidRPr="007A15C4">
        <w:rPr>
          <w:sz w:val="22"/>
        </w:rPr>
        <w:t xml:space="preserve"> sichert Schüco die langfristige Wettbewerbsfähigkeit seiner </w:t>
      </w:r>
      <w:r w:rsidR="00A12BA3">
        <w:rPr>
          <w:sz w:val="22"/>
        </w:rPr>
        <w:t xml:space="preserve">Kunden- bzw. </w:t>
      </w:r>
      <w:r w:rsidRPr="007A15C4">
        <w:rPr>
          <w:sz w:val="22"/>
        </w:rPr>
        <w:t>Partner</w:t>
      </w:r>
      <w:r w:rsidR="00A12BA3">
        <w:rPr>
          <w:sz w:val="22"/>
        </w:rPr>
        <w:t>betriebe</w:t>
      </w:r>
      <w:r w:rsidRPr="007A15C4">
        <w:rPr>
          <w:sz w:val="22"/>
        </w:rPr>
        <w:t xml:space="preserve"> und begleitet sie auf dem Weg hin zu einer CO</w:t>
      </w:r>
      <w:r w:rsidRPr="00A71D74">
        <w:rPr>
          <w:sz w:val="22"/>
          <w:vertAlign w:val="subscript"/>
        </w:rPr>
        <w:t>2</w:t>
      </w:r>
      <w:r w:rsidRPr="007A15C4">
        <w:rPr>
          <w:sz w:val="22"/>
        </w:rPr>
        <w:t>-minimierten Produktion.</w:t>
      </w:r>
    </w:p>
    <w:p w14:paraId="241139E3" w14:textId="77777777" w:rsidR="00837786" w:rsidRDefault="00837786" w:rsidP="00F7068D">
      <w:pPr>
        <w:autoSpaceDE w:val="0"/>
        <w:autoSpaceDN w:val="0"/>
        <w:adjustRightInd w:val="0"/>
        <w:spacing w:line="312" w:lineRule="auto"/>
        <w:rPr>
          <w:sz w:val="22"/>
        </w:rPr>
      </w:pPr>
    </w:p>
    <w:p w14:paraId="43E68212" w14:textId="01CAB704" w:rsidR="00837786" w:rsidRPr="00CA7C7A" w:rsidRDefault="00C37785" w:rsidP="00F7068D">
      <w:pPr>
        <w:autoSpaceDE w:val="0"/>
        <w:autoSpaceDN w:val="0"/>
        <w:adjustRightInd w:val="0"/>
        <w:spacing w:line="312" w:lineRule="auto"/>
        <w:rPr>
          <w:b/>
          <w:sz w:val="22"/>
        </w:rPr>
      </w:pPr>
      <w:r>
        <w:rPr>
          <w:b/>
          <w:sz w:val="22"/>
        </w:rPr>
        <w:t>9</w:t>
      </w:r>
      <w:r w:rsidR="002C657A">
        <w:rPr>
          <w:b/>
          <w:sz w:val="22"/>
        </w:rPr>
        <w:t xml:space="preserve">.3.3 </w:t>
      </w:r>
      <w:proofErr w:type="spellStart"/>
      <w:r w:rsidR="00837786" w:rsidRPr="00CA7C7A">
        <w:rPr>
          <w:b/>
          <w:sz w:val="22"/>
        </w:rPr>
        <w:t>Operate</w:t>
      </w:r>
      <w:proofErr w:type="spellEnd"/>
      <w:r w:rsidR="00837786" w:rsidRPr="00CA7C7A">
        <w:rPr>
          <w:b/>
          <w:sz w:val="22"/>
        </w:rPr>
        <w:t xml:space="preserve"> to </w:t>
      </w:r>
      <w:proofErr w:type="spellStart"/>
      <w:r w:rsidR="00837786" w:rsidRPr="00CA7C7A">
        <w:rPr>
          <w:b/>
          <w:sz w:val="22"/>
        </w:rPr>
        <w:t>Decarb</w:t>
      </w:r>
      <w:proofErr w:type="spellEnd"/>
    </w:p>
    <w:p w14:paraId="7D18C6C0" w14:textId="0F369F81" w:rsidR="00837786" w:rsidRDefault="00837786" w:rsidP="00F7068D">
      <w:pPr>
        <w:autoSpaceDE w:val="0"/>
        <w:autoSpaceDN w:val="0"/>
        <w:adjustRightInd w:val="0"/>
        <w:spacing w:line="312" w:lineRule="auto"/>
        <w:rPr>
          <w:sz w:val="22"/>
        </w:rPr>
      </w:pPr>
      <w:r w:rsidRPr="00CA7C7A">
        <w:rPr>
          <w:sz w:val="22"/>
        </w:rPr>
        <w:t xml:space="preserve">Auch für den </w:t>
      </w:r>
      <w:r w:rsidRPr="001D36C4">
        <w:rPr>
          <w:sz w:val="22"/>
        </w:rPr>
        <w:t>hocheffizienten</w:t>
      </w:r>
      <w:r w:rsidRPr="00CA7C7A">
        <w:rPr>
          <w:sz w:val="22"/>
        </w:rPr>
        <w:t xml:space="preserve"> und CO</w:t>
      </w:r>
      <w:r w:rsidRPr="004D37F6">
        <w:rPr>
          <w:sz w:val="22"/>
          <w:vertAlign w:val="subscript"/>
        </w:rPr>
        <w:t>2</w:t>
      </w:r>
      <w:r w:rsidRPr="00CA7C7A">
        <w:rPr>
          <w:sz w:val="22"/>
        </w:rPr>
        <w:t>-minimierten</w:t>
      </w:r>
      <w:r>
        <w:rPr>
          <w:sz w:val="22"/>
        </w:rPr>
        <w:t xml:space="preserve"> </w:t>
      </w:r>
      <w:r w:rsidRPr="00CA7C7A">
        <w:rPr>
          <w:sz w:val="22"/>
        </w:rPr>
        <w:t>Betrieb von Gebäuden bietet Schüco</w:t>
      </w:r>
      <w:r>
        <w:rPr>
          <w:sz w:val="22"/>
        </w:rPr>
        <w:t xml:space="preserve"> </w:t>
      </w:r>
      <w:r w:rsidRPr="00CA7C7A">
        <w:rPr>
          <w:sz w:val="22"/>
        </w:rPr>
        <w:t>die richtigen Produkte und Services, um so</w:t>
      </w:r>
      <w:r>
        <w:rPr>
          <w:sz w:val="22"/>
        </w:rPr>
        <w:t xml:space="preserve"> </w:t>
      </w:r>
      <w:r w:rsidRPr="00CA7C7A">
        <w:rPr>
          <w:sz w:val="22"/>
        </w:rPr>
        <w:t>eine optimale energetische Bilanz zu erreichen.</w:t>
      </w:r>
      <w:r>
        <w:rPr>
          <w:sz w:val="22"/>
        </w:rPr>
        <w:t xml:space="preserve"> </w:t>
      </w:r>
      <w:r w:rsidRPr="00CA7C7A">
        <w:rPr>
          <w:sz w:val="22"/>
        </w:rPr>
        <w:t>Angefangen mit einer intelligenten Gebäudesteuerung</w:t>
      </w:r>
      <w:r>
        <w:rPr>
          <w:sz w:val="22"/>
        </w:rPr>
        <w:t xml:space="preserve"> </w:t>
      </w:r>
      <w:r w:rsidR="00C83D7B">
        <w:rPr>
          <w:sz w:val="22"/>
        </w:rPr>
        <w:t>für</w:t>
      </w:r>
      <w:r w:rsidRPr="00CA7C7A">
        <w:rPr>
          <w:sz w:val="22"/>
        </w:rPr>
        <w:t xml:space="preserve"> hochwärmegedämmte</w:t>
      </w:r>
      <w:r>
        <w:rPr>
          <w:sz w:val="22"/>
        </w:rPr>
        <w:t xml:space="preserve"> </w:t>
      </w:r>
      <w:r w:rsidRPr="00CA7C7A">
        <w:rPr>
          <w:sz w:val="22"/>
        </w:rPr>
        <w:t>Gebäudehüllenelemente bis hin zur Gewinnung</w:t>
      </w:r>
      <w:r>
        <w:rPr>
          <w:sz w:val="22"/>
        </w:rPr>
        <w:t xml:space="preserve"> </w:t>
      </w:r>
      <w:r w:rsidRPr="00CA7C7A">
        <w:rPr>
          <w:sz w:val="22"/>
        </w:rPr>
        <w:t xml:space="preserve">von Energie durch </w:t>
      </w:r>
      <w:r>
        <w:rPr>
          <w:sz w:val="22"/>
        </w:rPr>
        <w:t xml:space="preserve">bauwerkintegrierte </w:t>
      </w:r>
      <w:r w:rsidRPr="00CA7C7A">
        <w:rPr>
          <w:sz w:val="22"/>
        </w:rPr>
        <w:t>Photovoltaik leisten smarte Produktlösungen</w:t>
      </w:r>
      <w:r>
        <w:rPr>
          <w:sz w:val="22"/>
        </w:rPr>
        <w:t xml:space="preserve"> </w:t>
      </w:r>
      <w:r w:rsidRPr="00CA7C7A">
        <w:rPr>
          <w:sz w:val="22"/>
        </w:rPr>
        <w:t>in der Betriebsphase einen wesentlichen Beitrag</w:t>
      </w:r>
      <w:r>
        <w:rPr>
          <w:sz w:val="22"/>
        </w:rPr>
        <w:t xml:space="preserve"> </w:t>
      </w:r>
      <w:r w:rsidRPr="00CA7C7A">
        <w:rPr>
          <w:sz w:val="22"/>
        </w:rPr>
        <w:t>zur CO</w:t>
      </w:r>
      <w:r w:rsidRPr="004D37F6">
        <w:rPr>
          <w:sz w:val="22"/>
          <w:vertAlign w:val="subscript"/>
        </w:rPr>
        <w:t>2</w:t>
      </w:r>
      <w:r w:rsidRPr="00CA7C7A">
        <w:rPr>
          <w:sz w:val="22"/>
        </w:rPr>
        <w:t>-Reduktion.</w:t>
      </w:r>
      <w:r w:rsidR="000B583C">
        <w:rPr>
          <w:sz w:val="22"/>
        </w:rPr>
        <w:t xml:space="preserve"> </w:t>
      </w:r>
      <w:r w:rsidR="000B583C" w:rsidRPr="00F7068D">
        <w:rPr>
          <w:rStyle w:val="cf01"/>
          <w:rFonts w:ascii="Arial" w:hAnsi="Arial" w:cs="Arial"/>
          <w:sz w:val="22"/>
          <w:szCs w:val="22"/>
        </w:rPr>
        <w:t xml:space="preserve">Mit Schüco </w:t>
      </w:r>
      <w:proofErr w:type="spellStart"/>
      <w:r w:rsidR="000B583C" w:rsidRPr="00F7068D">
        <w:rPr>
          <w:rStyle w:val="cf01"/>
          <w:rFonts w:ascii="Arial" w:hAnsi="Arial" w:cs="Arial"/>
          <w:sz w:val="22"/>
          <w:szCs w:val="22"/>
        </w:rPr>
        <w:t>IoF</w:t>
      </w:r>
      <w:proofErr w:type="spellEnd"/>
      <w:r w:rsidR="000B583C" w:rsidRPr="00F7068D">
        <w:rPr>
          <w:rStyle w:val="cf01"/>
          <w:rFonts w:ascii="Arial" w:hAnsi="Arial" w:cs="Arial"/>
          <w:sz w:val="22"/>
          <w:szCs w:val="22"/>
        </w:rPr>
        <w:t xml:space="preserve"> ID, einer im Element befestigten Plakette, wird dieses mit seinem digitalen Zwilling verknüpft.</w:t>
      </w:r>
      <w:r w:rsidRPr="000B583C">
        <w:rPr>
          <w:rFonts w:cs="Arial"/>
          <w:sz w:val="22"/>
        </w:rPr>
        <w:t xml:space="preserve"> </w:t>
      </w:r>
      <w:r w:rsidR="00CE2FDE" w:rsidRPr="00CE2FDE">
        <w:rPr>
          <w:bCs/>
          <w:sz w:val="22"/>
        </w:rPr>
        <w:t xml:space="preserve">So </w:t>
      </w:r>
      <w:r w:rsidR="00AC6A3E">
        <w:rPr>
          <w:bCs/>
          <w:sz w:val="22"/>
        </w:rPr>
        <w:t>lässt sich</w:t>
      </w:r>
      <w:r w:rsidR="00CE2FDE" w:rsidRPr="00CE2FDE">
        <w:rPr>
          <w:bCs/>
          <w:sz w:val="22"/>
        </w:rPr>
        <w:t xml:space="preserve"> das Bauteil eindeutig identifizier</w:t>
      </w:r>
      <w:r w:rsidR="00AC6A3E">
        <w:rPr>
          <w:bCs/>
          <w:sz w:val="22"/>
        </w:rPr>
        <w:t>en</w:t>
      </w:r>
      <w:r w:rsidR="00CE2FDE" w:rsidRPr="00CE2FDE">
        <w:rPr>
          <w:bCs/>
          <w:sz w:val="22"/>
        </w:rPr>
        <w:t>, verorte</w:t>
      </w:r>
      <w:r w:rsidR="00AC6A3E">
        <w:rPr>
          <w:bCs/>
          <w:sz w:val="22"/>
        </w:rPr>
        <w:t>n</w:t>
      </w:r>
      <w:r w:rsidR="00CE2FDE" w:rsidRPr="00CE2FDE">
        <w:rPr>
          <w:bCs/>
          <w:sz w:val="22"/>
        </w:rPr>
        <w:t xml:space="preserve"> und automatisch mit allen zum Produkt gehörenden Informationen und Dokumenten </w:t>
      </w:r>
      <w:r w:rsidR="00811853">
        <w:rPr>
          <w:bCs/>
          <w:sz w:val="22"/>
        </w:rPr>
        <w:t xml:space="preserve">digital zugänglich </w:t>
      </w:r>
      <w:r w:rsidR="00AC6A3E">
        <w:rPr>
          <w:bCs/>
          <w:sz w:val="22"/>
        </w:rPr>
        <w:t>machen</w:t>
      </w:r>
      <w:r w:rsidR="00D40638">
        <w:rPr>
          <w:bCs/>
          <w:sz w:val="22"/>
        </w:rPr>
        <w:t>.</w:t>
      </w:r>
      <w:r w:rsidR="00E47C2C">
        <w:rPr>
          <w:bCs/>
          <w:sz w:val="22"/>
        </w:rPr>
        <w:t xml:space="preserve"> Wartungen und Produktupgrades </w:t>
      </w:r>
      <w:r w:rsidR="00DA791B">
        <w:rPr>
          <w:bCs/>
          <w:sz w:val="22"/>
        </w:rPr>
        <w:t xml:space="preserve">können effizient geplant und durchgeführt werden. </w:t>
      </w:r>
      <w:r w:rsidRPr="00CA7C7A">
        <w:rPr>
          <w:sz w:val="22"/>
        </w:rPr>
        <w:t>Dies stellt den dauerhaft nachhaltigen Gebäudebetrieb</w:t>
      </w:r>
      <w:r>
        <w:rPr>
          <w:sz w:val="22"/>
        </w:rPr>
        <w:t xml:space="preserve"> </w:t>
      </w:r>
      <w:r w:rsidRPr="00CA7C7A">
        <w:rPr>
          <w:sz w:val="22"/>
        </w:rPr>
        <w:t>sicher und verlängert die</w:t>
      </w:r>
      <w:r>
        <w:rPr>
          <w:sz w:val="22"/>
        </w:rPr>
        <w:t xml:space="preserve"> </w:t>
      </w:r>
      <w:r w:rsidRPr="00CA7C7A">
        <w:rPr>
          <w:sz w:val="22"/>
        </w:rPr>
        <w:t xml:space="preserve">Lebensdauer der verbauten Systeme. </w:t>
      </w:r>
    </w:p>
    <w:p w14:paraId="033E2564" w14:textId="77777777" w:rsidR="00AD5B48" w:rsidRDefault="00AD5B48" w:rsidP="00F7068D">
      <w:pPr>
        <w:autoSpaceDE w:val="0"/>
        <w:autoSpaceDN w:val="0"/>
        <w:adjustRightInd w:val="0"/>
        <w:spacing w:line="312" w:lineRule="auto"/>
        <w:rPr>
          <w:sz w:val="22"/>
        </w:rPr>
      </w:pPr>
    </w:p>
    <w:p w14:paraId="677CFD8F" w14:textId="13231A71" w:rsidR="00837786" w:rsidRDefault="00C37785" w:rsidP="00F7068D">
      <w:pPr>
        <w:autoSpaceDE w:val="0"/>
        <w:autoSpaceDN w:val="0"/>
        <w:adjustRightInd w:val="0"/>
        <w:spacing w:line="312" w:lineRule="auto"/>
        <w:rPr>
          <w:b/>
          <w:sz w:val="22"/>
        </w:rPr>
      </w:pPr>
      <w:r>
        <w:rPr>
          <w:b/>
          <w:sz w:val="22"/>
        </w:rPr>
        <w:t>9</w:t>
      </w:r>
      <w:r w:rsidR="002C657A">
        <w:rPr>
          <w:b/>
          <w:sz w:val="22"/>
        </w:rPr>
        <w:t xml:space="preserve">.3.4 </w:t>
      </w:r>
      <w:r w:rsidR="00837786" w:rsidRPr="00CA7C7A">
        <w:rPr>
          <w:b/>
          <w:sz w:val="22"/>
        </w:rPr>
        <w:t xml:space="preserve">Recycle to </w:t>
      </w:r>
      <w:proofErr w:type="spellStart"/>
      <w:r w:rsidR="00837786" w:rsidRPr="00CA7C7A">
        <w:rPr>
          <w:b/>
          <w:sz w:val="22"/>
        </w:rPr>
        <w:t>Decarb</w:t>
      </w:r>
      <w:proofErr w:type="spellEnd"/>
    </w:p>
    <w:p w14:paraId="2D105E74" w14:textId="4346FFC4" w:rsidR="00837786" w:rsidRPr="00F7068D" w:rsidRDefault="00990E16" w:rsidP="00F7068D">
      <w:pPr>
        <w:autoSpaceDE w:val="0"/>
        <w:autoSpaceDN w:val="0"/>
        <w:adjustRightInd w:val="0"/>
        <w:spacing w:line="312" w:lineRule="auto"/>
        <w:rPr>
          <w:sz w:val="22"/>
        </w:rPr>
      </w:pPr>
      <w:r w:rsidRPr="00F7068D">
        <w:rPr>
          <w:color w:val="000000" w:themeColor="text1"/>
          <w:sz w:val="22"/>
        </w:rPr>
        <w:t>Die Wiederverwendung von Materialien bietet großes Potenzial, CO</w:t>
      </w:r>
      <w:r w:rsidRPr="00F7068D">
        <w:rPr>
          <w:color w:val="000000" w:themeColor="text1"/>
          <w:sz w:val="22"/>
          <w:vertAlign w:val="subscript"/>
        </w:rPr>
        <w:t>2</w:t>
      </w:r>
      <w:r w:rsidRPr="00F7068D">
        <w:rPr>
          <w:color w:val="000000" w:themeColor="text1"/>
          <w:sz w:val="22"/>
        </w:rPr>
        <w:t xml:space="preserve"> einzusparen. </w:t>
      </w:r>
      <w:proofErr w:type="spellStart"/>
      <w:r w:rsidR="00837786" w:rsidRPr="00CA7C7A">
        <w:rPr>
          <w:sz w:val="22"/>
        </w:rPr>
        <w:t>Cradle</w:t>
      </w:r>
      <w:proofErr w:type="spellEnd"/>
      <w:r w:rsidR="00837786" w:rsidRPr="00CA7C7A">
        <w:rPr>
          <w:sz w:val="22"/>
        </w:rPr>
        <w:t xml:space="preserve"> to </w:t>
      </w:r>
      <w:proofErr w:type="spellStart"/>
      <w:r w:rsidR="00837786" w:rsidRPr="00CA7C7A">
        <w:rPr>
          <w:sz w:val="22"/>
        </w:rPr>
        <w:t>Cradle</w:t>
      </w:r>
      <w:proofErr w:type="spellEnd"/>
      <w:r w:rsidR="00837786" w:rsidRPr="00CA7C7A">
        <w:rPr>
          <w:sz w:val="22"/>
        </w:rPr>
        <w:t xml:space="preserve"> Zertifizierungen stellen sicher,</w:t>
      </w:r>
      <w:r w:rsidR="00837786">
        <w:rPr>
          <w:sz w:val="22"/>
        </w:rPr>
        <w:t xml:space="preserve"> </w:t>
      </w:r>
      <w:r w:rsidR="00837786" w:rsidRPr="00CA7C7A">
        <w:rPr>
          <w:sz w:val="22"/>
        </w:rPr>
        <w:t>dass die Bauprodukte in den Gebäuden das</w:t>
      </w:r>
      <w:r w:rsidR="00837786">
        <w:rPr>
          <w:sz w:val="22"/>
        </w:rPr>
        <w:t xml:space="preserve"> </w:t>
      </w:r>
      <w:r w:rsidR="00837786" w:rsidRPr="00CA7C7A">
        <w:rPr>
          <w:sz w:val="22"/>
        </w:rPr>
        <w:lastRenderedPageBreak/>
        <w:t>Rohstofflager der Zukunft sind. Dieses Konzept</w:t>
      </w:r>
      <w:r w:rsidR="00837786">
        <w:rPr>
          <w:sz w:val="22"/>
        </w:rPr>
        <w:t xml:space="preserve"> </w:t>
      </w:r>
      <w:r w:rsidR="00837786" w:rsidRPr="00CA7C7A">
        <w:rPr>
          <w:sz w:val="22"/>
        </w:rPr>
        <w:t>sieht vor, dass alle im System eingesetzten</w:t>
      </w:r>
      <w:r w:rsidR="00837786">
        <w:rPr>
          <w:sz w:val="22"/>
        </w:rPr>
        <w:t xml:space="preserve"> </w:t>
      </w:r>
      <w:r w:rsidR="00837786" w:rsidRPr="00CA7C7A">
        <w:rPr>
          <w:sz w:val="22"/>
        </w:rPr>
        <w:t>Materialien am Ende ihrer Lebensdauer</w:t>
      </w:r>
      <w:r w:rsidR="00837786">
        <w:rPr>
          <w:sz w:val="22"/>
        </w:rPr>
        <w:t xml:space="preserve"> </w:t>
      </w:r>
      <w:r w:rsidR="00837786" w:rsidRPr="00CA7C7A">
        <w:rPr>
          <w:sz w:val="22"/>
        </w:rPr>
        <w:t>wieder als neuer Werkstoff in den</w:t>
      </w:r>
      <w:r w:rsidR="00837786">
        <w:rPr>
          <w:sz w:val="22"/>
        </w:rPr>
        <w:t xml:space="preserve"> </w:t>
      </w:r>
      <w:r w:rsidR="00837786" w:rsidRPr="00CA7C7A">
        <w:rPr>
          <w:sz w:val="22"/>
        </w:rPr>
        <w:t>Kreislauf zurückgeführt werden können. Damit</w:t>
      </w:r>
      <w:r w:rsidR="00837786">
        <w:rPr>
          <w:sz w:val="22"/>
        </w:rPr>
        <w:t xml:space="preserve"> </w:t>
      </w:r>
      <w:r w:rsidR="00837786" w:rsidRPr="00CA7C7A">
        <w:rPr>
          <w:sz w:val="22"/>
        </w:rPr>
        <w:t xml:space="preserve">entsprechen </w:t>
      </w:r>
      <w:proofErr w:type="spellStart"/>
      <w:r w:rsidR="00837786" w:rsidRPr="00CA7C7A">
        <w:rPr>
          <w:sz w:val="22"/>
        </w:rPr>
        <w:t>Cradle</w:t>
      </w:r>
      <w:proofErr w:type="spellEnd"/>
      <w:r w:rsidR="00837786" w:rsidRPr="00CA7C7A">
        <w:rPr>
          <w:sz w:val="22"/>
        </w:rPr>
        <w:t xml:space="preserve"> to </w:t>
      </w:r>
      <w:proofErr w:type="spellStart"/>
      <w:r w:rsidR="00837786" w:rsidRPr="00CA7C7A">
        <w:rPr>
          <w:sz w:val="22"/>
        </w:rPr>
        <w:t>Cradle</w:t>
      </w:r>
      <w:proofErr w:type="spellEnd"/>
      <w:r w:rsidR="00837786" w:rsidRPr="00CA7C7A">
        <w:rPr>
          <w:sz w:val="22"/>
        </w:rPr>
        <w:t xml:space="preserve"> zertifizierte</w:t>
      </w:r>
      <w:r w:rsidR="00837786">
        <w:rPr>
          <w:sz w:val="22"/>
        </w:rPr>
        <w:t xml:space="preserve"> </w:t>
      </w:r>
      <w:r w:rsidR="00837786" w:rsidRPr="00CA7C7A">
        <w:rPr>
          <w:sz w:val="22"/>
        </w:rPr>
        <w:t>Systeme den Vorgaben der Kreislaufwirtschaft</w:t>
      </w:r>
      <w:r w:rsidR="00837786">
        <w:rPr>
          <w:sz w:val="22"/>
        </w:rPr>
        <w:t xml:space="preserve"> </w:t>
      </w:r>
      <w:r w:rsidR="00837786" w:rsidRPr="00CA7C7A">
        <w:rPr>
          <w:sz w:val="22"/>
        </w:rPr>
        <w:t>(</w:t>
      </w:r>
      <w:proofErr w:type="spellStart"/>
      <w:r w:rsidR="00837786" w:rsidRPr="00CA7C7A">
        <w:rPr>
          <w:sz w:val="22"/>
        </w:rPr>
        <w:t>Circular</w:t>
      </w:r>
      <w:proofErr w:type="spellEnd"/>
      <w:r w:rsidR="00837786" w:rsidRPr="00CA7C7A">
        <w:rPr>
          <w:sz w:val="22"/>
        </w:rPr>
        <w:t xml:space="preserve"> Economy), der im Europäischen</w:t>
      </w:r>
      <w:r w:rsidR="00837786">
        <w:rPr>
          <w:sz w:val="22"/>
        </w:rPr>
        <w:t xml:space="preserve"> </w:t>
      </w:r>
      <w:r w:rsidR="00837786" w:rsidRPr="00CA7C7A">
        <w:rPr>
          <w:sz w:val="22"/>
        </w:rPr>
        <w:t>Green Deal zum Erreichen der Klimaneutralität</w:t>
      </w:r>
      <w:r w:rsidR="00837786">
        <w:rPr>
          <w:sz w:val="22"/>
        </w:rPr>
        <w:t xml:space="preserve"> </w:t>
      </w:r>
      <w:r w:rsidR="00837786" w:rsidRPr="00CA7C7A">
        <w:rPr>
          <w:sz w:val="22"/>
        </w:rPr>
        <w:t>von der Politik eine zentrale Bedeutung</w:t>
      </w:r>
      <w:r w:rsidR="00837786">
        <w:rPr>
          <w:sz w:val="22"/>
        </w:rPr>
        <w:t xml:space="preserve"> </w:t>
      </w:r>
      <w:r w:rsidR="00837786" w:rsidRPr="00CA7C7A">
        <w:rPr>
          <w:sz w:val="22"/>
        </w:rPr>
        <w:t>zugeschrieben wird. Mit</w:t>
      </w:r>
      <w:r w:rsidR="000B583C">
        <w:rPr>
          <w:sz w:val="22"/>
        </w:rPr>
        <w:t xml:space="preserve"> aktuell über</w:t>
      </w:r>
      <w:r w:rsidR="00837786" w:rsidRPr="00CA7C7A">
        <w:rPr>
          <w:sz w:val="22"/>
        </w:rPr>
        <w:t xml:space="preserve"> </w:t>
      </w:r>
      <w:r w:rsidR="000B583C">
        <w:rPr>
          <w:sz w:val="22"/>
        </w:rPr>
        <w:t>75</w:t>
      </w:r>
      <w:r w:rsidR="00A13097">
        <w:rPr>
          <w:sz w:val="22"/>
        </w:rPr>
        <w:t xml:space="preserve"> </w:t>
      </w:r>
      <w:r w:rsidR="00837786" w:rsidRPr="00CA7C7A">
        <w:rPr>
          <w:sz w:val="22"/>
        </w:rPr>
        <w:t>zertifizierten</w:t>
      </w:r>
      <w:r w:rsidR="00837786">
        <w:rPr>
          <w:sz w:val="22"/>
        </w:rPr>
        <w:t xml:space="preserve"> </w:t>
      </w:r>
      <w:r w:rsidR="00837786" w:rsidRPr="00CA7C7A">
        <w:rPr>
          <w:sz w:val="22"/>
        </w:rPr>
        <w:t>Aluminiumsystemen ist Schüco Vorreiter</w:t>
      </w:r>
      <w:r w:rsidR="00837786">
        <w:rPr>
          <w:sz w:val="22"/>
        </w:rPr>
        <w:t xml:space="preserve"> </w:t>
      </w:r>
      <w:r w:rsidR="00837786" w:rsidRPr="00CA7C7A">
        <w:rPr>
          <w:sz w:val="22"/>
        </w:rPr>
        <w:t xml:space="preserve">bei der Umsetzung des </w:t>
      </w:r>
      <w:proofErr w:type="spellStart"/>
      <w:r w:rsidR="00837786" w:rsidRPr="00CA7C7A">
        <w:rPr>
          <w:sz w:val="22"/>
        </w:rPr>
        <w:t>Cradle</w:t>
      </w:r>
      <w:proofErr w:type="spellEnd"/>
      <w:r w:rsidR="00837786" w:rsidRPr="00CA7C7A">
        <w:rPr>
          <w:sz w:val="22"/>
        </w:rPr>
        <w:t xml:space="preserve"> to </w:t>
      </w:r>
      <w:proofErr w:type="spellStart"/>
      <w:r w:rsidR="00837786" w:rsidRPr="00CA7C7A">
        <w:rPr>
          <w:sz w:val="22"/>
        </w:rPr>
        <w:t>Cradle</w:t>
      </w:r>
      <w:proofErr w:type="spellEnd"/>
      <w:r w:rsidR="00837786">
        <w:rPr>
          <w:sz w:val="22"/>
        </w:rPr>
        <w:t xml:space="preserve"> </w:t>
      </w:r>
      <w:r w:rsidR="00837786" w:rsidRPr="00CA7C7A">
        <w:rPr>
          <w:sz w:val="22"/>
        </w:rPr>
        <w:t>Prinzips im Gebäudesektor und trägt somit zur</w:t>
      </w:r>
      <w:r w:rsidR="00837786">
        <w:rPr>
          <w:sz w:val="22"/>
        </w:rPr>
        <w:t xml:space="preserve"> </w:t>
      </w:r>
      <w:r w:rsidR="00837786" w:rsidRPr="00CA7C7A">
        <w:rPr>
          <w:sz w:val="22"/>
        </w:rPr>
        <w:t>langfristigen CO</w:t>
      </w:r>
      <w:r w:rsidR="00837786" w:rsidRPr="004D37F6">
        <w:rPr>
          <w:sz w:val="22"/>
          <w:vertAlign w:val="subscript"/>
        </w:rPr>
        <w:t>2</w:t>
      </w:r>
      <w:r w:rsidR="00837786" w:rsidRPr="00CA7C7A">
        <w:rPr>
          <w:sz w:val="22"/>
        </w:rPr>
        <w:t>-Einsparung und Ressourcenschonung</w:t>
      </w:r>
      <w:r w:rsidR="00837786">
        <w:rPr>
          <w:sz w:val="22"/>
        </w:rPr>
        <w:t xml:space="preserve"> </w:t>
      </w:r>
      <w:r w:rsidR="00837786" w:rsidRPr="00CA7C7A">
        <w:rPr>
          <w:sz w:val="22"/>
        </w:rPr>
        <w:t>bei.</w:t>
      </w:r>
      <w:r w:rsidR="00837786">
        <w:rPr>
          <w:sz w:val="22"/>
        </w:rPr>
        <w:t xml:space="preserve"> </w:t>
      </w:r>
      <w:r w:rsidR="00837786" w:rsidRPr="00CA7C7A">
        <w:rPr>
          <w:sz w:val="22"/>
        </w:rPr>
        <w:t xml:space="preserve">Auch die Kunststoffprodukte von Schüco </w:t>
      </w:r>
      <w:r w:rsidR="00837786">
        <w:rPr>
          <w:sz w:val="22"/>
        </w:rPr>
        <w:t xml:space="preserve">leisten </w:t>
      </w:r>
      <w:r w:rsidR="00837786" w:rsidRPr="00CA7C7A">
        <w:rPr>
          <w:sz w:val="22"/>
        </w:rPr>
        <w:t>ihren Beitrag zur Kreislaufwirtschaft und</w:t>
      </w:r>
      <w:r w:rsidR="00837786">
        <w:rPr>
          <w:sz w:val="22"/>
        </w:rPr>
        <w:t xml:space="preserve"> </w:t>
      </w:r>
      <w:r w:rsidR="00837786" w:rsidRPr="00CA7C7A">
        <w:rPr>
          <w:sz w:val="22"/>
        </w:rPr>
        <w:t>CO</w:t>
      </w:r>
      <w:r w:rsidR="00837786" w:rsidRPr="004D37F6">
        <w:rPr>
          <w:sz w:val="22"/>
          <w:vertAlign w:val="subscript"/>
        </w:rPr>
        <w:t>2</w:t>
      </w:r>
      <w:r w:rsidR="00837786" w:rsidRPr="00CA7C7A">
        <w:rPr>
          <w:sz w:val="22"/>
        </w:rPr>
        <w:t>-Minimierung. Das bestätigt die Auszeichnung</w:t>
      </w:r>
      <w:r w:rsidR="00837786">
        <w:rPr>
          <w:sz w:val="22"/>
        </w:rPr>
        <w:t xml:space="preserve"> </w:t>
      </w:r>
      <w:r w:rsidR="00837786" w:rsidRPr="00CA7C7A">
        <w:rPr>
          <w:sz w:val="22"/>
        </w:rPr>
        <w:t xml:space="preserve">mit dem </w:t>
      </w:r>
      <w:proofErr w:type="spellStart"/>
      <w:r w:rsidR="00837786" w:rsidRPr="00CA7C7A">
        <w:rPr>
          <w:sz w:val="22"/>
        </w:rPr>
        <w:t>VinylPlus</w:t>
      </w:r>
      <w:proofErr w:type="spellEnd"/>
      <w:r w:rsidR="00837786" w:rsidRPr="00CA7C7A">
        <w:rPr>
          <w:sz w:val="22"/>
        </w:rPr>
        <w:t>® Produkt-Label,</w:t>
      </w:r>
      <w:r w:rsidR="00837786">
        <w:rPr>
          <w:sz w:val="22"/>
        </w:rPr>
        <w:t xml:space="preserve"> </w:t>
      </w:r>
      <w:r w:rsidR="003F23F3">
        <w:rPr>
          <w:sz w:val="22"/>
        </w:rPr>
        <w:t>das</w:t>
      </w:r>
      <w:r w:rsidR="00837786" w:rsidRPr="00CA7C7A">
        <w:rPr>
          <w:sz w:val="22"/>
        </w:rPr>
        <w:t xml:space="preserve"> Schüco als erstes Unternehmen </w:t>
      </w:r>
      <w:r w:rsidR="00451B54">
        <w:rPr>
          <w:sz w:val="22"/>
        </w:rPr>
        <w:t>seiner</w:t>
      </w:r>
      <w:r w:rsidR="00451B54" w:rsidRPr="00CA7C7A">
        <w:rPr>
          <w:sz w:val="22"/>
        </w:rPr>
        <w:t xml:space="preserve"> </w:t>
      </w:r>
      <w:r w:rsidR="00837786" w:rsidRPr="00CA7C7A">
        <w:rPr>
          <w:sz w:val="22"/>
        </w:rPr>
        <w:t>Branche</w:t>
      </w:r>
      <w:r w:rsidR="00837786">
        <w:rPr>
          <w:sz w:val="22"/>
        </w:rPr>
        <w:t xml:space="preserve"> </w:t>
      </w:r>
      <w:r w:rsidR="00837786" w:rsidRPr="00CA7C7A">
        <w:rPr>
          <w:sz w:val="22"/>
        </w:rPr>
        <w:t>erhalten hat.</w:t>
      </w:r>
      <w:r w:rsidR="00837786">
        <w:rPr>
          <w:sz w:val="22"/>
        </w:rPr>
        <w:t xml:space="preserve"> </w:t>
      </w:r>
      <w:r w:rsidR="00837786" w:rsidRPr="00CA7C7A">
        <w:rPr>
          <w:sz w:val="22"/>
        </w:rPr>
        <w:t>Um den PVC-Wertstoffkreislauf zu schließen,</w:t>
      </w:r>
      <w:r w:rsidR="00837786">
        <w:rPr>
          <w:sz w:val="22"/>
        </w:rPr>
        <w:t xml:space="preserve"> </w:t>
      </w:r>
      <w:r w:rsidR="00837786" w:rsidRPr="00CA7C7A">
        <w:rPr>
          <w:sz w:val="22"/>
        </w:rPr>
        <w:t xml:space="preserve">bietet Schüco mit </w:t>
      </w:r>
      <w:r w:rsidR="00837786">
        <w:rPr>
          <w:sz w:val="22"/>
        </w:rPr>
        <w:t>der</w:t>
      </w:r>
      <w:r w:rsidR="00837786" w:rsidRPr="00CA7C7A">
        <w:rPr>
          <w:sz w:val="22"/>
        </w:rPr>
        <w:t xml:space="preserve"> Gesellschaft </w:t>
      </w:r>
      <w:proofErr w:type="gramStart"/>
      <w:r w:rsidR="00837786" w:rsidRPr="00CA7C7A">
        <w:rPr>
          <w:sz w:val="22"/>
        </w:rPr>
        <w:t>RE:CORE</w:t>
      </w:r>
      <w:proofErr w:type="gramEnd"/>
      <w:r w:rsidR="00837786">
        <w:rPr>
          <w:sz w:val="22"/>
        </w:rPr>
        <w:t xml:space="preserve"> </w:t>
      </w:r>
      <w:r w:rsidR="00837786" w:rsidRPr="00CA7C7A">
        <w:rPr>
          <w:sz w:val="22"/>
        </w:rPr>
        <w:t>seinen Partnerbetrieben im Kunststoffbereich</w:t>
      </w:r>
      <w:r w:rsidR="00837786">
        <w:rPr>
          <w:sz w:val="22"/>
        </w:rPr>
        <w:t xml:space="preserve"> </w:t>
      </w:r>
      <w:r w:rsidR="00837786" w:rsidRPr="00CA7C7A">
        <w:rPr>
          <w:sz w:val="22"/>
        </w:rPr>
        <w:t>einen exklusiven Recycling-Service für</w:t>
      </w:r>
      <w:r w:rsidR="00837786">
        <w:rPr>
          <w:sz w:val="22"/>
        </w:rPr>
        <w:t xml:space="preserve"> </w:t>
      </w:r>
      <w:r w:rsidR="00837786" w:rsidRPr="00CA7C7A">
        <w:rPr>
          <w:sz w:val="22"/>
        </w:rPr>
        <w:t>Altfenster und Profilreste aus dem Fensterbau.</w:t>
      </w:r>
      <w:r w:rsidR="00837786">
        <w:rPr>
          <w:sz w:val="22"/>
        </w:rPr>
        <w:t xml:space="preserve"> </w:t>
      </w:r>
      <w:r w:rsidR="00060AA5">
        <w:rPr>
          <w:sz w:val="22"/>
        </w:rPr>
        <w:t>Im Rahmen der Messe BAU hat Schüco ein Rücknahmeversprechen gegeben, w</w:t>
      </w:r>
      <w:r w:rsidR="001F3225">
        <w:rPr>
          <w:sz w:val="22"/>
        </w:rPr>
        <w:t>elches</w:t>
      </w:r>
      <w:r w:rsidR="00060AA5">
        <w:rPr>
          <w:sz w:val="22"/>
        </w:rPr>
        <w:t xml:space="preserve"> beinhaltet, dass alle verbauten und zukünftig verbauten Schüco Produkte wieder zurückgenommen und die Materialien soweit möglich in den Wertstoffkreislauf zurückgeführt werden.</w:t>
      </w:r>
    </w:p>
    <w:p w14:paraId="30B02CAE" w14:textId="408B24C5" w:rsidR="001651FD" w:rsidRDefault="001651FD" w:rsidP="00F7068D">
      <w:pPr>
        <w:widowControl w:val="0"/>
        <w:adjustRightInd w:val="0"/>
        <w:snapToGrid w:val="0"/>
        <w:spacing w:line="312" w:lineRule="auto"/>
        <w:ind w:right="79"/>
        <w:rPr>
          <w:rFonts w:cs="Arial"/>
          <w:sz w:val="22"/>
        </w:rPr>
      </w:pPr>
    </w:p>
    <w:p w14:paraId="75FA6E17" w14:textId="39345E5B" w:rsidR="00462D14" w:rsidRPr="007F5360" w:rsidRDefault="00C37785" w:rsidP="00F7068D">
      <w:pPr>
        <w:widowControl w:val="0"/>
        <w:adjustRightInd w:val="0"/>
        <w:snapToGrid w:val="0"/>
        <w:spacing w:line="312" w:lineRule="auto"/>
        <w:ind w:right="79"/>
        <w:rPr>
          <w:rFonts w:cs="Arial"/>
          <w:b/>
          <w:bCs/>
          <w:sz w:val="28"/>
          <w:szCs w:val="28"/>
        </w:rPr>
      </w:pPr>
      <w:r>
        <w:rPr>
          <w:rFonts w:cs="Arial"/>
          <w:b/>
          <w:bCs/>
          <w:sz w:val="28"/>
          <w:szCs w:val="28"/>
        </w:rPr>
        <w:t>10</w:t>
      </w:r>
      <w:r w:rsidR="00462D14" w:rsidRPr="007F5360">
        <w:rPr>
          <w:rFonts w:cs="Arial"/>
          <w:b/>
          <w:bCs/>
          <w:sz w:val="28"/>
          <w:szCs w:val="28"/>
        </w:rPr>
        <w:t xml:space="preserve">. </w:t>
      </w:r>
      <w:r w:rsidR="00EB63A2">
        <w:rPr>
          <w:rFonts w:cs="Arial"/>
          <w:b/>
          <w:bCs/>
          <w:sz w:val="28"/>
          <w:szCs w:val="28"/>
        </w:rPr>
        <w:t xml:space="preserve">Corporate </w:t>
      </w:r>
      <w:proofErr w:type="spellStart"/>
      <w:r w:rsidR="00EB63A2">
        <w:rPr>
          <w:rFonts w:cs="Arial"/>
          <w:b/>
          <w:bCs/>
          <w:sz w:val="28"/>
          <w:szCs w:val="28"/>
        </w:rPr>
        <w:t>Sustainability</w:t>
      </w:r>
      <w:proofErr w:type="spellEnd"/>
    </w:p>
    <w:p w14:paraId="5F907E73" w14:textId="4B5DBF0C" w:rsidR="00CA1894" w:rsidRDefault="00CA1894" w:rsidP="0071224E">
      <w:pPr>
        <w:widowControl w:val="0"/>
        <w:adjustRightInd w:val="0"/>
        <w:snapToGrid w:val="0"/>
        <w:spacing w:line="312" w:lineRule="auto"/>
        <w:ind w:right="79"/>
        <w:rPr>
          <w:rFonts w:cs="Arial"/>
          <w:sz w:val="22"/>
        </w:rPr>
      </w:pPr>
    </w:p>
    <w:p w14:paraId="1AC263A1" w14:textId="5FB4764A" w:rsidR="00C35095" w:rsidRDefault="00C35095" w:rsidP="00C35095">
      <w:pPr>
        <w:widowControl w:val="0"/>
        <w:adjustRightInd w:val="0"/>
        <w:snapToGrid w:val="0"/>
        <w:spacing w:line="312" w:lineRule="auto"/>
        <w:ind w:right="79"/>
        <w:rPr>
          <w:rFonts w:cs="Arial"/>
          <w:sz w:val="22"/>
        </w:rPr>
      </w:pPr>
      <w:r w:rsidRPr="00C35095">
        <w:rPr>
          <w:rFonts w:cs="Arial"/>
          <w:sz w:val="22"/>
        </w:rPr>
        <w:t xml:space="preserve">Ein zentraler Bestandteil der ganzheitlichen Nachhaltigkeitsstrategie von Schüco </w:t>
      </w:r>
      <w:r w:rsidR="00671CC5">
        <w:rPr>
          <w:rFonts w:cs="Arial"/>
          <w:sz w:val="22"/>
        </w:rPr>
        <w:t>sind die unternehmenseigenen Klimaziele.</w:t>
      </w:r>
      <w:r w:rsidRPr="00C35095">
        <w:rPr>
          <w:rFonts w:cs="Arial"/>
          <w:sz w:val="22"/>
        </w:rPr>
        <w:t xml:space="preserve"> Bereits 2018 hat das Unternehmen zusammen mit dem WWF (World Wide Fund </w:t>
      </w:r>
      <w:proofErr w:type="spellStart"/>
      <w:r w:rsidRPr="00C35095">
        <w:rPr>
          <w:rFonts w:cs="Arial"/>
          <w:sz w:val="22"/>
        </w:rPr>
        <w:t>for</w:t>
      </w:r>
      <w:proofErr w:type="spellEnd"/>
      <w:r w:rsidRPr="00C35095">
        <w:rPr>
          <w:rFonts w:cs="Arial"/>
          <w:sz w:val="22"/>
        </w:rPr>
        <w:t xml:space="preserve"> Nature) anspruchsvolle Ziele zur CO</w:t>
      </w:r>
      <w:r w:rsidRPr="00427821">
        <w:rPr>
          <w:rFonts w:cs="Arial"/>
          <w:sz w:val="22"/>
          <w:vertAlign w:val="subscript"/>
        </w:rPr>
        <w:t>2</w:t>
      </w:r>
      <w:r w:rsidRPr="00C35095">
        <w:rPr>
          <w:rFonts w:cs="Arial"/>
          <w:sz w:val="22"/>
        </w:rPr>
        <w:t xml:space="preserve">e-Minderung erarbeitet. Die gemeinsam formulierten Klimaschutzziele wurden auch von der unabhängigen Organisation Science </w:t>
      </w:r>
      <w:proofErr w:type="spellStart"/>
      <w:r w:rsidRPr="00C35095">
        <w:rPr>
          <w:rFonts w:cs="Arial"/>
          <w:sz w:val="22"/>
        </w:rPr>
        <w:t>Based</w:t>
      </w:r>
      <w:proofErr w:type="spellEnd"/>
      <w:r w:rsidRPr="00C35095">
        <w:rPr>
          <w:rFonts w:cs="Arial"/>
          <w:sz w:val="22"/>
        </w:rPr>
        <w:t xml:space="preserve"> Target initiative (</w:t>
      </w:r>
      <w:proofErr w:type="spellStart"/>
      <w:r w:rsidRPr="00C35095">
        <w:rPr>
          <w:rFonts w:cs="Arial"/>
          <w:sz w:val="22"/>
        </w:rPr>
        <w:t>SBTi</w:t>
      </w:r>
      <w:proofErr w:type="spellEnd"/>
      <w:r w:rsidRPr="00C35095">
        <w:rPr>
          <w:rFonts w:cs="Arial"/>
          <w:sz w:val="22"/>
        </w:rPr>
        <w:t>) bestätigt. Schüco hat das Fokusprojekt „Emission Zero“ gestartet, mit dem das Unternehmen sein Net-Zero-Ziel über die gesamte Wertschöpfungskette bis zum Jahr 2040 erreichen</w:t>
      </w:r>
      <w:r w:rsidR="0079597F">
        <w:rPr>
          <w:rFonts w:cs="Arial"/>
          <w:sz w:val="22"/>
        </w:rPr>
        <w:t xml:space="preserve"> soll.</w:t>
      </w:r>
    </w:p>
    <w:p w14:paraId="4351D5C5" w14:textId="406393B5" w:rsidR="00627951" w:rsidRPr="004307C7" w:rsidRDefault="00C37785" w:rsidP="00627951">
      <w:pPr>
        <w:widowControl w:val="0"/>
        <w:adjustRightInd w:val="0"/>
        <w:snapToGrid w:val="0"/>
        <w:spacing w:line="312" w:lineRule="auto"/>
        <w:ind w:right="79"/>
        <w:rPr>
          <w:rFonts w:cs="Arial"/>
          <w:b/>
          <w:bCs/>
          <w:sz w:val="22"/>
        </w:rPr>
      </w:pPr>
      <w:r>
        <w:rPr>
          <w:rFonts w:cs="Arial"/>
          <w:b/>
          <w:bCs/>
          <w:sz w:val="22"/>
        </w:rPr>
        <w:t>10</w:t>
      </w:r>
      <w:r w:rsidR="00627951" w:rsidRPr="004307C7">
        <w:rPr>
          <w:rFonts w:cs="Arial"/>
          <w:b/>
          <w:bCs/>
          <w:sz w:val="22"/>
        </w:rPr>
        <w:t>.1 Wachstum und CO</w:t>
      </w:r>
      <w:r w:rsidR="00627951" w:rsidRPr="00F7068D">
        <w:rPr>
          <w:rFonts w:cs="Arial"/>
          <w:b/>
          <w:bCs/>
          <w:sz w:val="22"/>
          <w:vertAlign w:val="subscript"/>
        </w:rPr>
        <w:t>2</w:t>
      </w:r>
      <w:r w:rsidR="00627951" w:rsidRPr="004307C7">
        <w:rPr>
          <w:rFonts w:cs="Arial"/>
          <w:b/>
          <w:bCs/>
          <w:sz w:val="22"/>
        </w:rPr>
        <w:t>e-Emissionen in Abhängigkeit</w:t>
      </w:r>
    </w:p>
    <w:p w14:paraId="63AFDEC4" w14:textId="78A59FAF" w:rsidR="00F81852" w:rsidRDefault="00C35095" w:rsidP="00A50C86">
      <w:pPr>
        <w:widowControl w:val="0"/>
        <w:adjustRightInd w:val="0"/>
        <w:snapToGrid w:val="0"/>
        <w:spacing w:line="312" w:lineRule="auto"/>
        <w:ind w:right="79"/>
        <w:rPr>
          <w:rFonts w:cs="Arial"/>
          <w:sz w:val="22"/>
        </w:rPr>
      </w:pPr>
      <w:r w:rsidRPr="00C35095">
        <w:rPr>
          <w:rFonts w:cs="Arial"/>
          <w:sz w:val="22"/>
        </w:rPr>
        <w:lastRenderedPageBreak/>
        <w:t xml:space="preserve">Das Reporting </w:t>
      </w:r>
      <w:r w:rsidR="002127A3">
        <w:rPr>
          <w:rFonts w:cs="Arial"/>
          <w:sz w:val="22"/>
        </w:rPr>
        <w:t xml:space="preserve">des </w:t>
      </w:r>
      <w:r w:rsidRPr="00C35095">
        <w:rPr>
          <w:rFonts w:cs="Arial"/>
          <w:sz w:val="22"/>
        </w:rPr>
        <w:t xml:space="preserve">im </w:t>
      </w:r>
      <w:r w:rsidR="007B0ABA">
        <w:rPr>
          <w:rFonts w:cs="Arial"/>
          <w:sz w:val="22"/>
        </w:rPr>
        <w:t>September</w:t>
      </w:r>
      <w:r w:rsidR="006B5356">
        <w:rPr>
          <w:rFonts w:cs="Arial"/>
          <w:sz w:val="22"/>
        </w:rPr>
        <w:t xml:space="preserve"> 2023 erschienenen </w:t>
      </w:r>
      <w:r w:rsidRPr="00C35095">
        <w:rPr>
          <w:rFonts w:cs="Arial"/>
          <w:sz w:val="22"/>
        </w:rPr>
        <w:t>neuen Nachhaltigkeitsbericht</w:t>
      </w:r>
      <w:r w:rsidR="002127A3">
        <w:rPr>
          <w:rFonts w:cs="Arial"/>
          <w:sz w:val="22"/>
        </w:rPr>
        <w:t>es</w:t>
      </w:r>
      <w:r w:rsidRPr="00C35095">
        <w:rPr>
          <w:rFonts w:cs="Arial"/>
          <w:sz w:val="22"/>
        </w:rPr>
        <w:t xml:space="preserve"> 2021/2022 zeigt nun, dass die Gesamtemissionen der Schüco Gruppe im Jahr 2022 um 1,3 Prozent unter dem Referenzwert von 2018 lagen. Bei einem gleichzeitigen Zuwachs des Umsatzes um über 35 Prozent im Vergleich zu 2018 entwickel</w:t>
      </w:r>
      <w:r w:rsidR="006B5356">
        <w:rPr>
          <w:rFonts w:cs="Arial"/>
          <w:sz w:val="22"/>
        </w:rPr>
        <w:t>te</w:t>
      </w:r>
      <w:r w:rsidRPr="00C35095">
        <w:rPr>
          <w:rFonts w:cs="Arial"/>
          <w:sz w:val="22"/>
        </w:rPr>
        <w:t>n sich Umsatz und CO</w:t>
      </w:r>
      <w:r w:rsidRPr="00965678">
        <w:rPr>
          <w:rFonts w:cs="Arial"/>
          <w:sz w:val="22"/>
          <w:vertAlign w:val="subscript"/>
        </w:rPr>
        <w:t>2</w:t>
      </w:r>
      <w:r w:rsidRPr="00C35095">
        <w:rPr>
          <w:rFonts w:cs="Arial"/>
          <w:sz w:val="22"/>
        </w:rPr>
        <w:t>e-Emissionen somit erstmals gegenläufig voneinander. Der Trend zeigt in die richtige Richtung und motiviert das Unternehmen</w:t>
      </w:r>
      <w:r w:rsidR="000A6696">
        <w:rPr>
          <w:rFonts w:cs="Arial"/>
          <w:sz w:val="22"/>
        </w:rPr>
        <w:t>,</w:t>
      </w:r>
      <w:r w:rsidRPr="00C35095">
        <w:rPr>
          <w:rFonts w:cs="Arial"/>
          <w:sz w:val="22"/>
        </w:rPr>
        <w:t xml:space="preserve"> weiterhin kontinuierlich daran zu arbeiten, seine CO</w:t>
      </w:r>
      <w:r w:rsidRPr="000A6696">
        <w:rPr>
          <w:rFonts w:cs="Arial"/>
          <w:sz w:val="22"/>
          <w:vertAlign w:val="subscript"/>
        </w:rPr>
        <w:t>2</w:t>
      </w:r>
      <w:r w:rsidRPr="00C35095">
        <w:rPr>
          <w:rFonts w:cs="Arial"/>
          <w:sz w:val="22"/>
        </w:rPr>
        <w:t xml:space="preserve">e-Emissionen zu reduzieren. </w:t>
      </w:r>
    </w:p>
    <w:p w14:paraId="70EC3AD4" w14:textId="469E249C" w:rsidR="00AE56A9" w:rsidRDefault="00AE56A9" w:rsidP="00A50C86">
      <w:pPr>
        <w:widowControl w:val="0"/>
        <w:adjustRightInd w:val="0"/>
        <w:snapToGrid w:val="0"/>
        <w:spacing w:line="312" w:lineRule="auto"/>
        <w:ind w:right="79"/>
        <w:rPr>
          <w:rFonts w:cs="Arial"/>
          <w:sz w:val="22"/>
        </w:rPr>
      </w:pPr>
    </w:p>
    <w:p w14:paraId="43F8D3F9" w14:textId="17148FF6" w:rsidR="00F64D41" w:rsidRPr="00E04A47" w:rsidRDefault="004312C6" w:rsidP="001651FD">
      <w:pPr>
        <w:widowControl w:val="0"/>
        <w:adjustRightInd w:val="0"/>
        <w:snapToGrid w:val="0"/>
        <w:spacing w:line="312" w:lineRule="auto"/>
        <w:ind w:right="-142"/>
        <w:rPr>
          <w:rFonts w:cs="Arial"/>
          <w:b/>
          <w:bCs/>
          <w:sz w:val="28"/>
          <w:szCs w:val="28"/>
        </w:rPr>
      </w:pPr>
      <w:r>
        <w:rPr>
          <w:rFonts w:cs="Arial"/>
          <w:b/>
          <w:bCs/>
          <w:sz w:val="28"/>
          <w:szCs w:val="28"/>
        </w:rPr>
        <w:t>1</w:t>
      </w:r>
      <w:r w:rsidR="00C37785">
        <w:rPr>
          <w:rFonts w:cs="Arial"/>
          <w:b/>
          <w:bCs/>
          <w:sz w:val="28"/>
          <w:szCs w:val="28"/>
        </w:rPr>
        <w:t>1</w:t>
      </w:r>
      <w:r w:rsidR="001651FD">
        <w:rPr>
          <w:rFonts w:cs="Arial"/>
          <w:b/>
          <w:bCs/>
          <w:sz w:val="28"/>
          <w:szCs w:val="28"/>
        </w:rPr>
        <w:t>.</w:t>
      </w:r>
      <w:r w:rsidR="001651FD" w:rsidRPr="001651FD">
        <w:rPr>
          <w:rFonts w:cs="Arial"/>
          <w:b/>
          <w:bCs/>
          <w:sz w:val="28"/>
          <w:szCs w:val="28"/>
        </w:rPr>
        <w:t xml:space="preserve"> </w:t>
      </w:r>
      <w:r w:rsidR="00F64D41" w:rsidRPr="00E04A47">
        <w:rPr>
          <w:rFonts w:cs="Arial"/>
          <w:b/>
          <w:bCs/>
          <w:sz w:val="28"/>
          <w:szCs w:val="28"/>
        </w:rPr>
        <w:t>Branchenkampagne gegen Fachkräftemangel</w:t>
      </w:r>
    </w:p>
    <w:p w14:paraId="4707CF7F" w14:textId="70102024" w:rsidR="001651FD" w:rsidRPr="00E04A47" w:rsidRDefault="001651FD" w:rsidP="001651FD">
      <w:pPr>
        <w:pStyle w:val="Listenabsatz"/>
        <w:widowControl w:val="0"/>
        <w:adjustRightInd w:val="0"/>
        <w:snapToGrid w:val="0"/>
        <w:spacing w:line="312" w:lineRule="auto"/>
        <w:ind w:left="0" w:right="-142"/>
        <w:rPr>
          <w:rFonts w:ascii="Arial" w:hAnsi="Arial" w:cs="Arial"/>
          <w:b/>
          <w:bCs/>
        </w:rPr>
      </w:pPr>
    </w:p>
    <w:p w14:paraId="7044B6D3" w14:textId="48FF4987" w:rsidR="003B3A86" w:rsidRDefault="003B3A86" w:rsidP="00F64D41">
      <w:pPr>
        <w:widowControl w:val="0"/>
        <w:adjustRightInd w:val="0"/>
        <w:snapToGrid w:val="0"/>
        <w:spacing w:line="312" w:lineRule="auto"/>
        <w:ind w:right="79"/>
        <w:rPr>
          <w:rFonts w:cs="Arial"/>
          <w:sz w:val="22"/>
        </w:rPr>
      </w:pPr>
      <w:bookmarkStart w:id="5" w:name="_Hlk136622418"/>
      <w:r w:rsidRPr="003B3A86">
        <w:rPr>
          <w:rFonts w:cs="Arial"/>
          <w:sz w:val="22"/>
        </w:rPr>
        <w:t>Kein anderes Handwerk in Deutschland hat eine speziell zugeschnittene Branchen-Initiative mit eigenem Bewerbungsportal gegen den Arbeitskräftemangel</w:t>
      </w:r>
      <w:r w:rsidR="00EE2182">
        <w:rPr>
          <w:rFonts w:cs="Arial"/>
          <w:sz w:val="22"/>
        </w:rPr>
        <w:t>. Anders beim Metallbau</w:t>
      </w:r>
      <w:r w:rsidR="00814E31">
        <w:rPr>
          <w:rFonts w:cs="Arial"/>
          <w:sz w:val="22"/>
        </w:rPr>
        <w:t>:</w:t>
      </w:r>
      <w:r w:rsidRPr="003B3A86">
        <w:rPr>
          <w:rFonts w:cs="Arial"/>
          <w:sz w:val="22"/>
        </w:rPr>
        <w:t xml:space="preserve"> Die </w:t>
      </w:r>
      <w:r w:rsidR="00814E31">
        <w:rPr>
          <w:rFonts w:cs="Arial"/>
          <w:sz w:val="22"/>
        </w:rPr>
        <w:t xml:space="preserve">bereits </w:t>
      </w:r>
      <w:r w:rsidRPr="003B3A86">
        <w:rPr>
          <w:rFonts w:cs="Arial"/>
          <w:sz w:val="22"/>
        </w:rPr>
        <w:t xml:space="preserve">2021 durch Schüco </w:t>
      </w:r>
      <w:r w:rsidR="00105458">
        <w:rPr>
          <w:rFonts w:cs="Arial"/>
          <w:sz w:val="22"/>
        </w:rPr>
        <w:t xml:space="preserve">initiierte </w:t>
      </w:r>
      <w:r w:rsidRPr="003B3A86">
        <w:rPr>
          <w:rFonts w:cs="Arial"/>
          <w:sz w:val="22"/>
        </w:rPr>
        <w:t xml:space="preserve">und gemeinsam mit </w:t>
      </w:r>
      <w:r w:rsidR="00A901E3">
        <w:rPr>
          <w:rFonts w:cs="Arial"/>
          <w:sz w:val="22"/>
        </w:rPr>
        <w:t>dem Studio</w:t>
      </w:r>
      <w:r w:rsidRPr="003B3A86">
        <w:rPr>
          <w:rFonts w:cs="Arial"/>
          <w:sz w:val="22"/>
        </w:rPr>
        <w:t xml:space="preserve"> </w:t>
      </w:r>
      <w:proofErr w:type="spellStart"/>
      <w:r w:rsidRPr="003B3A86">
        <w:rPr>
          <w:rFonts w:cs="Arial"/>
          <w:sz w:val="22"/>
        </w:rPr>
        <w:t>Schober+Richter</w:t>
      </w:r>
      <w:proofErr w:type="spellEnd"/>
      <w:r w:rsidRPr="003B3A86">
        <w:rPr>
          <w:rFonts w:cs="Arial"/>
          <w:sz w:val="22"/>
        </w:rPr>
        <w:t xml:space="preserve"> entwickelte Branchen- und </w:t>
      </w:r>
      <w:proofErr w:type="spellStart"/>
      <w:r w:rsidRPr="003B3A86">
        <w:rPr>
          <w:rFonts w:cs="Arial"/>
          <w:sz w:val="22"/>
        </w:rPr>
        <w:t>Recruitingkampagne</w:t>
      </w:r>
      <w:proofErr w:type="spellEnd"/>
      <w:r w:rsidRPr="003B3A86">
        <w:rPr>
          <w:rFonts w:cs="Arial"/>
          <w:sz w:val="22"/>
        </w:rPr>
        <w:t xml:space="preserve"> konnte im Dezember 2023 </w:t>
      </w:r>
      <w:r w:rsidR="00EA7CF6">
        <w:rPr>
          <w:rFonts w:cs="Arial"/>
          <w:sz w:val="22"/>
        </w:rPr>
        <w:t xml:space="preserve">sogar </w:t>
      </w:r>
      <w:r w:rsidRPr="003B3A86">
        <w:rPr>
          <w:rFonts w:cs="Arial"/>
          <w:sz w:val="22"/>
        </w:rPr>
        <w:t xml:space="preserve">an die Agentur für Arbeit angebunden werden. Seit November 2023 ist auch der Bundesverband </w:t>
      </w:r>
      <w:r w:rsidR="00D46E8E">
        <w:rPr>
          <w:rFonts w:cs="Arial"/>
          <w:sz w:val="22"/>
        </w:rPr>
        <w:t xml:space="preserve">Metall </w:t>
      </w:r>
      <w:r w:rsidRPr="003B3A86">
        <w:rPr>
          <w:rFonts w:cs="Arial"/>
          <w:sz w:val="22"/>
        </w:rPr>
        <w:t xml:space="preserve">(BVM) fester Partner der Initiative. Herz der Kampagne ist die Website </w:t>
      </w:r>
      <w:hyperlink r:id="rId8" w:history="1">
        <w:r w:rsidRPr="003B3A86">
          <w:rPr>
            <w:rStyle w:val="Hyperlink"/>
            <w:rFonts w:cs="Arial"/>
            <w:sz w:val="22"/>
          </w:rPr>
          <w:t>www.metallbaut-zukunft.com</w:t>
        </w:r>
      </w:hyperlink>
      <w:r w:rsidRPr="003B3A86">
        <w:rPr>
          <w:rFonts w:cs="Arial"/>
          <w:sz w:val="22"/>
        </w:rPr>
        <w:t>, auf der Interessenten Wissenswertes über das Metallhandwerk, die jeweiligen Berufe und Karrierechancen sowie die freien Stellen der teilnehmenden Betriebe finden.</w:t>
      </w:r>
    </w:p>
    <w:bookmarkEnd w:id="5"/>
    <w:p w14:paraId="1A75AA5F" w14:textId="77777777" w:rsidR="002011C7" w:rsidRPr="0008151D" w:rsidRDefault="002011C7" w:rsidP="000837CB">
      <w:pPr>
        <w:widowControl w:val="0"/>
        <w:adjustRightInd w:val="0"/>
        <w:snapToGrid w:val="0"/>
        <w:spacing w:line="312" w:lineRule="auto"/>
        <w:ind w:right="79"/>
        <w:rPr>
          <w:rFonts w:cs="Arial"/>
          <w:b/>
          <w:sz w:val="22"/>
        </w:rPr>
      </w:pPr>
    </w:p>
    <w:p w14:paraId="1F5C2C1E" w14:textId="15ECE96F" w:rsidR="00B80346" w:rsidRDefault="002011C7" w:rsidP="00486383">
      <w:pPr>
        <w:widowControl w:val="0"/>
        <w:adjustRightInd w:val="0"/>
        <w:snapToGrid w:val="0"/>
        <w:spacing w:line="312" w:lineRule="auto"/>
        <w:ind w:right="79"/>
        <w:rPr>
          <w:rFonts w:cs="Arial"/>
          <w:b/>
          <w:bCs/>
          <w:sz w:val="28"/>
          <w:szCs w:val="28"/>
        </w:rPr>
      </w:pPr>
      <w:r>
        <w:rPr>
          <w:rFonts w:cs="Arial"/>
          <w:b/>
          <w:bCs/>
          <w:sz w:val="28"/>
          <w:szCs w:val="28"/>
        </w:rPr>
        <w:t>1</w:t>
      </w:r>
      <w:r w:rsidR="00C37785">
        <w:rPr>
          <w:rFonts w:cs="Arial"/>
          <w:b/>
          <w:bCs/>
          <w:sz w:val="28"/>
          <w:szCs w:val="28"/>
        </w:rPr>
        <w:t>2</w:t>
      </w:r>
      <w:r w:rsidR="0095462E" w:rsidRPr="00F56CAF">
        <w:rPr>
          <w:rFonts w:cs="Arial"/>
          <w:b/>
          <w:bCs/>
          <w:sz w:val="28"/>
          <w:szCs w:val="28"/>
        </w:rPr>
        <w:t xml:space="preserve">. </w:t>
      </w:r>
      <w:r w:rsidR="001F5A0D">
        <w:rPr>
          <w:rFonts w:cs="Arial"/>
          <w:b/>
          <w:bCs/>
          <w:sz w:val="28"/>
          <w:szCs w:val="28"/>
        </w:rPr>
        <w:t xml:space="preserve">Rück- und </w:t>
      </w:r>
      <w:r w:rsidR="00FA22E9">
        <w:rPr>
          <w:rFonts w:cs="Arial"/>
          <w:b/>
          <w:bCs/>
          <w:sz w:val="28"/>
          <w:szCs w:val="28"/>
        </w:rPr>
        <w:t>Ausblick</w:t>
      </w:r>
      <w:r w:rsidR="00381965" w:rsidRPr="00F56CAF">
        <w:rPr>
          <w:rFonts w:cs="Arial"/>
          <w:b/>
          <w:bCs/>
          <w:sz w:val="28"/>
          <w:szCs w:val="28"/>
        </w:rPr>
        <w:t xml:space="preserve"> 202</w:t>
      </w:r>
      <w:r w:rsidR="00070E9F">
        <w:rPr>
          <w:rFonts w:cs="Arial"/>
          <w:b/>
          <w:bCs/>
          <w:sz w:val="28"/>
          <w:szCs w:val="28"/>
        </w:rPr>
        <w:t>4</w:t>
      </w:r>
    </w:p>
    <w:p w14:paraId="4B87A108" w14:textId="77777777" w:rsidR="005A1B0D" w:rsidRDefault="005A1B0D" w:rsidP="001B1816">
      <w:pPr>
        <w:pStyle w:val="Flietext"/>
        <w:widowControl w:val="0"/>
        <w:adjustRightInd w:val="0"/>
        <w:snapToGrid w:val="0"/>
        <w:spacing w:line="312" w:lineRule="auto"/>
        <w:rPr>
          <w:rFonts w:ascii="Arial" w:hAnsi="Arial" w:cs="Arial"/>
          <w:b/>
          <w:bCs/>
          <w:szCs w:val="22"/>
          <w:lang w:val="de-DE"/>
        </w:rPr>
      </w:pPr>
    </w:p>
    <w:p w14:paraId="438EFEC4" w14:textId="36F4A44C" w:rsidR="00EB37A8" w:rsidRDefault="00EC4B3E" w:rsidP="00EB65A3">
      <w:pPr>
        <w:pStyle w:val="NurText"/>
        <w:spacing w:line="312" w:lineRule="auto"/>
        <w:rPr>
          <w:rFonts w:asciiTheme="minorBidi" w:hAnsiTheme="minorBidi"/>
        </w:rPr>
      </w:pPr>
      <w:r w:rsidRPr="00AF0D07">
        <w:rPr>
          <w:rFonts w:asciiTheme="minorBidi" w:hAnsiTheme="minorBidi"/>
        </w:rPr>
        <w:t>Die Lage der</w:t>
      </w:r>
      <w:r w:rsidR="00E17F42">
        <w:rPr>
          <w:rFonts w:asciiTheme="minorBidi" w:hAnsiTheme="minorBidi"/>
        </w:rPr>
        <w:t xml:space="preserve"> Bau- und</w:t>
      </w:r>
      <w:r w:rsidRPr="00AF0D07">
        <w:rPr>
          <w:rFonts w:asciiTheme="minorBidi" w:hAnsiTheme="minorBidi"/>
        </w:rPr>
        <w:t xml:space="preserve"> Immobilienwirtschaft lässt sich auch </w:t>
      </w:r>
      <w:r w:rsidR="00E17F42">
        <w:rPr>
          <w:rFonts w:asciiTheme="minorBidi" w:hAnsiTheme="minorBidi"/>
        </w:rPr>
        <w:t xml:space="preserve">für </w:t>
      </w:r>
      <w:r w:rsidRPr="00AF0D07">
        <w:rPr>
          <w:rFonts w:asciiTheme="minorBidi" w:hAnsiTheme="minorBidi"/>
        </w:rPr>
        <w:t>2024</w:t>
      </w:r>
      <w:r w:rsidR="00F7068D">
        <w:rPr>
          <w:rFonts w:asciiTheme="minorBidi" w:hAnsiTheme="minorBidi"/>
        </w:rPr>
        <w:t xml:space="preserve"> </w:t>
      </w:r>
      <w:r w:rsidR="00E17F42">
        <w:rPr>
          <w:rFonts w:asciiTheme="minorBidi" w:hAnsiTheme="minorBidi"/>
        </w:rPr>
        <w:t>nicht positiv einschätzen</w:t>
      </w:r>
      <w:r w:rsidRPr="00AF0D07">
        <w:rPr>
          <w:rFonts w:asciiTheme="minorBidi" w:hAnsiTheme="minorBidi"/>
        </w:rPr>
        <w:t xml:space="preserve">. </w:t>
      </w:r>
      <w:r w:rsidR="00FE6376">
        <w:rPr>
          <w:rFonts w:asciiTheme="minorBidi" w:hAnsiTheme="minorBidi"/>
        </w:rPr>
        <w:t xml:space="preserve">Investoren – private und gewerbliche – halten sich weiterhin bei Neubauten und </w:t>
      </w:r>
      <w:r w:rsidR="00E17F42">
        <w:rPr>
          <w:rFonts w:asciiTheme="minorBidi" w:hAnsiTheme="minorBidi"/>
        </w:rPr>
        <w:t xml:space="preserve">Sanierungen </w:t>
      </w:r>
      <w:r w:rsidR="00FE6376">
        <w:rPr>
          <w:rFonts w:asciiTheme="minorBidi" w:hAnsiTheme="minorBidi"/>
        </w:rPr>
        <w:t>zurück</w:t>
      </w:r>
      <w:r w:rsidR="009411EE">
        <w:rPr>
          <w:rFonts w:asciiTheme="minorBidi" w:hAnsiTheme="minorBidi"/>
        </w:rPr>
        <w:t xml:space="preserve">. </w:t>
      </w:r>
      <w:r w:rsidR="00C330D4" w:rsidRPr="00AF0D07">
        <w:rPr>
          <w:rFonts w:asciiTheme="minorBidi" w:hAnsiTheme="minorBidi"/>
        </w:rPr>
        <w:t xml:space="preserve">Die Sanierungsquote, die massiv gesteigert werden müsste, um </w:t>
      </w:r>
      <w:r w:rsidR="00E17F42">
        <w:rPr>
          <w:rFonts w:asciiTheme="minorBidi" w:hAnsiTheme="minorBidi"/>
        </w:rPr>
        <w:t>die Klimaziele</w:t>
      </w:r>
      <w:r w:rsidR="00C330D4" w:rsidRPr="00AF0D07">
        <w:rPr>
          <w:rFonts w:asciiTheme="minorBidi" w:hAnsiTheme="minorBidi"/>
        </w:rPr>
        <w:t xml:space="preserve"> zu erreichen, sinkt aktue</w:t>
      </w:r>
      <w:r w:rsidR="000B20CF">
        <w:rPr>
          <w:rFonts w:asciiTheme="minorBidi" w:hAnsiTheme="minorBidi"/>
        </w:rPr>
        <w:t>l</w:t>
      </w:r>
      <w:r w:rsidR="00C330D4" w:rsidRPr="00AF0D07">
        <w:rPr>
          <w:rFonts w:asciiTheme="minorBidi" w:hAnsiTheme="minorBidi"/>
        </w:rPr>
        <w:t>l</w:t>
      </w:r>
      <w:r w:rsidR="000B20CF">
        <w:rPr>
          <w:rFonts w:asciiTheme="minorBidi" w:hAnsiTheme="minorBidi"/>
        </w:rPr>
        <w:t xml:space="preserve"> sogar</w:t>
      </w:r>
      <w:r w:rsidR="00C330D4" w:rsidRPr="00AF0D07">
        <w:rPr>
          <w:rFonts w:asciiTheme="minorBidi" w:hAnsiTheme="minorBidi"/>
        </w:rPr>
        <w:t xml:space="preserve">. </w:t>
      </w:r>
      <w:r w:rsidR="00314727">
        <w:rPr>
          <w:rFonts w:asciiTheme="minorBidi" w:hAnsiTheme="minorBidi"/>
        </w:rPr>
        <w:t>Die oben beschriebenen Fakt</w:t>
      </w:r>
      <w:r w:rsidR="00F7068D">
        <w:rPr>
          <w:rFonts w:asciiTheme="minorBidi" w:hAnsiTheme="minorBidi"/>
        </w:rPr>
        <w:t>or</w:t>
      </w:r>
      <w:r w:rsidR="00314727">
        <w:rPr>
          <w:rFonts w:asciiTheme="minorBidi" w:hAnsiTheme="minorBidi"/>
        </w:rPr>
        <w:t xml:space="preserve">en, die für die Baukrise </w:t>
      </w:r>
      <w:proofErr w:type="gramStart"/>
      <w:r w:rsidR="00314727">
        <w:rPr>
          <w:rFonts w:asciiTheme="minorBidi" w:hAnsiTheme="minorBidi"/>
        </w:rPr>
        <w:t>in 2023</w:t>
      </w:r>
      <w:proofErr w:type="gramEnd"/>
      <w:r w:rsidR="00314727">
        <w:rPr>
          <w:rFonts w:asciiTheme="minorBidi" w:hAnsiTheme="minorBidi"/>
        </w:rPr>
        <w:t xml:space="preserve"> verantwortlich waren</w:t>
      </w:r>
      <w:r w:rsidR="0008151D">
        <w:rPr>
          <w:rFonts w:asciiTheme="minorBidi" w:hAnsiTheme="minorBidi"/>
        </w:rPr>
        <w:t xml:space="preserve"> –</w:t>
      </w:r>
      <w:r w:rsidR="00314727" w:rsidRPr="00F7068D">
        <w:rPr>
          <w:rFonts w:ascii="Arial" w:hAnsi="Arial" w:cs="Arial"/>
        </w:rPr>
        <w:t xml:space="preserve"> </w:t>
      </w:r>
      <w:r w:rsidR="00F7068D">
        <w:rPr>
          <w:rFonts w:ascii="Arial" w:hAnsi="Arial" w:cs="Arial"/>
        </w:rPr>
        <w:t>h</w:t>
      </w:r>
      <w:r w:rsidR="00314727" w:rsidRPr="00F7068D">
        <w:rPr>
          <w:rFonts w:ascii="Arial" w:hAnsi="Arial" w:cs="Arial"/>
        </w:rPr>
        <w:t>ohe</w:t>
      </w:r>
      <w:r w:rsidR="0008151D">
        <w:rPr>
          <w:rFonts w:ascii="Arial" w:hAnsi="Arial" w:cs="Arial"/>
        </w:rPr>
        <w:t xml:space="preserve"> </w:t>
      </w:r>
      <w:r w:rsidR="00314727" w:rsidRPr="00F7068D">
        <w:rPr>
          <w:rFonts w:ascii="Arial" w:hAnsi="Arial" w:cs="Arial"/>
        </w:rPr>
        <w:t xml:space="preserve">Energie- und Materialpreise, gestiegene Lohn- und Zinskosten, der </w:t>
      </w:r>
      <w:r w:rsidR="00314727" w:rsidRPr="00F7068D">
        <w:rPr>
          <w:rFonts w:ascii="Arial" w:hAnsi="Arial" w:cs="Arial"/>
        </w:rPr>
        <w:lastRenderedPageBreak/>
        <w:t xml:space="preserve">Arbeitskräftemangel, regulatorische Hürden und fehlende Planungssicherheit </w:t>
      </w:r>
      <w:r w:rsidR="0008151D">
        <w:rPr>
          <w:rFonts w:ascii="Arial" w:hAnsi="Arial" w:cs="Arial"/>
        </w:rPr>
        <w:t>–</w:t>
      </w:r>
      <w:r w:rsidR="00314727">
        <w:rPr>
          <w:rFonts w:cs="Arial"/>
        </w:rPr>
        <w:t xml:space="preserve"> </w:t>
      </w:r>
      <w:r w:rsidR="00B236F6" w:rsidRPr="00B236F6">
        <w:rPr>
          <w:rFonts w:asciiTheme="minorBidi" w:hAnsiTheme="minorBidi"/>
        </w:rPr>
        <w:t>wirken</w:t>
      </w:r>
      <w:r w:rsidR="0008151D">
        <w:rPr>
          <w:rFonts w:asciiTheme="minorBidi" w:hAnsiTheme="minorBidi"/>
        </w:rPr>
        <w:t xml:space="preserve"> </w:t>
      </w:r>
      <w:r w:rsidR="00314727">
        <w:rPr>
          <w:rFonts w:asciiTheme="minorBidi" w:hAnsiTheme="minorBidi"/>
        </w:rPr>
        <w:t xml:space="preserve">sich weiterhin </w:t>
      </w:r>
      <w:r w:rsidR="00B236F6" w:rsidRPr="00B236F6">
        <w:rPr>
          <w:rFonts w:asciiTheme="minorBidi" w:hAnsiTheme="minorBidi"/>
        </w:rPr>
        <w:t xml:space="preserve">negativ auf die Entwicklung </w:t>
      </w:r>
      <w:r w:rsidR="00314727">
        <w:rPr>
          <w:rFonts w:asciiTheme="minorBidi" w:hAnsiTheme="minorBidi"/>
        </w:rPr>
        <w:t>in 2024 aus</w:t>
      </w:r>
      <w:r w:rsidR="00B236F6" w:rsidRPr="00B236F6">
        <w:rPr>
          <w:rFonts w:asciiTheme="minorBidi" w:hAnsiTheme="minorBidi"/>
        </w:rPr>
        <w:t xml:space="preserve"> und </w:t>
      </w:r>
      <w:r w:rsidR="00B076F0">
        <w:rPr>
          <w:rFonts w:asciiTheme="minorBidi" w:hAnsiTheme="minorBidi"/>
        </w:rPr>
        <w:t xml:space="preserve">bremsen </w:t>
      </w:r>
      <w:r w:rsidR="00B236F6" w:rsidRPr="00B236F6">
        <w:rPr>
          <w:rFonts w:asciiTheme="minorBidi" w:hAnsiTheme="minorBidi"/>
        </w:rPr>
        <w:t>eine Verbesserung der Auftragslage</w:t>
      </w:r>
      <w:r w:rsidR="00AE26E2">
        <w:rPr>
          <w:rFonts w:asciiTheme="minorBidi" w:hAnsiTheme="minorBidi"/>
        </w:rPr>
        <w:t>.</w:t>
      </w:r>
      <w:r w:rsidR="00B236F6" w:rsidRPr="00B236F6">
        <w:rPr>
          <w:rFonts w:asciiTheme="minorBidi" w:hAnsiTheme="minorBidi"/>
        </w:rPr>
        <w:t xml:space="preserve"> </w:t>
      </w:r>
      <w:r w:rsidR="00AE26E2">
        <w:rPr>
          <w:rFonts w:asciiTheme="minorBidi" w:hAnsiTheme="minorBidi"/>
        </w:rPr>
        <w:t>A</w:t>
      </w:r>
      <w:r w:rsidR="00B236F6" w:rsidRPr="00B236F6">
        <w:rPr>
          <w:rFonts w:asciiTheme="minorBidi" w:hAnsiTheme="minorBidi"/>
        </w:rPr>
        <w:t>uch wenn die Talsohle wahrscheinlich erreicht ist</w:t>
      </w:r>
      <w:r w:rsidR="004979CC">
        <w:rPr>
          <w:rFonts w:asciiTheme="minorBidi" w:hAnsiTheme="minorBidi"/>
        </w:rPr>
        <w:t xml:space="preserve"> – Signale auf kurzfristige Besserung sind nicht wahrnehmbar</w:t>
      </w:r>
      <w:r w:rsidR="00B236F6" w:rsidRPr="00B236F6">
        <w:rPr>
          <w:rFonts w:asciiTheme="minorBidi" w:hAnsiTheme="minorBidi"/>
        </w:rPr>
        <w:t xml:space="preserve">. </w:t>
      </w:r>
      <w:r w:rsidR="006D4EF6" w:rsidRPr="006D4EF6">
        <w:rPr>
          <w:rFonts w:asciiTheme="minorBidi" w:hAnsiTheme="minorBidi"/>
        </w:rPr>
        <w:t xml:space="preserve">Trotz dieser </w:t>
      </w:r>
      <w:r w:rsidR="00AE5276">
        <w:rPr>
          <w:rFonts w:asciiTheme="minorBidi" w:hAnsiTheme="minorBidi"/>
        </w:rPr>
        <w:t>herausfordernden</w:t>
      </w:r>
      <w:r w:rsidR="006D4EF6" w:rsidRPr="006D4EF6">
        <w:rPr>
          <w:rFonts w:asciiTheme="minorBidi" w:hAnsiTheme="minorBidi"/>
        </w:rPr>
        <w:t xml:space="preserve"> </w:t>
      </w:r>
      <w:r w:rsidR="00A606C2">
        <w:rPr>
          <w:rFonts w:asciiTheme="minorBidi" w:hAnsiTheme="minorBidi"/>
        </w:rPr>
        <w:t>Lage</w:t>
      </w:r>
      <w:r w:rsidR="006D4EF6" w:rsidRPr="006D4EF6">
        <w:rPr>
          <w:rFonts w:asciiTheme="minorBidi" w:hAnsiTheme="minorBidi"/>
        </w:rPr>
        <w:t xml:space="preserve"> bieten sich der </w:t>
      </w:r>
      <w:r w:rsidR="00AE5276">
        <w:rPr>
          <w:rFonts w:asciiTheme="minorBidi" w:hAnsiTheme="minorBidi"/>
        </w:rPr>
        <w:t xml:space="preserve">Bau- und </w:t>
      </w:r>
      <w:r w:rsidR="006D4EF6" w:rsidRPr="006D4EF6">
        <w:rPr>
          <w:rFonts w:asciiTheme="minorBidi" w:hAnsiTheme="minorBidi"/>
        </w:rPr>
        <w:t>Immobilienwirtschaft und damit auch Schüco Chancen.</w:t>
      </w:r>
      <w:r w:rsidR="00A606C2">
        <w:rPr>
          <w:rFonts w:asciiTheme="minorBidi" w:hAnsiTheme="minorBidi"/>
        </w:rPr>
        <w:t xml:space="preserve"> </w:t>
      </w:r>
      <w:r w:rsidR="00FA5145">
        <w:rPr>
          <w:rFonts w:asciiTheme="minorBidi" w:hAnsiTheme="minorBidi"/>
        </w:rPr>
        <w:t xml:space="preserve">Denn das </w:t>
      </w:r>
      <w:r w:rsidR="00FF6476" w:rsidRPr="00FF6476">
        <w:rPr>
          <w:rFonts w:asciiTheme="minorBidi" w:hAnsiTheme="minorBidi"/>
        </w:rPr>
        <w:t>gerade veröffentlichte Frühjahrsgutachten des ZIA (Zentraler Immobilien Ausschuss e.</w:t>
      </w:r>
      <w:r w:rsidR="00FA5145">
        <w:rPr>
          <w:rFonts w:asciiTheme="minorBidi" w:hAnsiTheme="minorBidi"/>
        </w:rPr>
        <w:t xml:space="preserve"> </w:t>
      </w:r>
      <w:r w:rsidR="00FF6476" w:rsidRPr="00FF6476">
        <w:rPr>
          <w:rFonts w:asciiTheme="minorBidi" w:hAnsiTheme="minorBidi"/>
        </w:rPr>
        <w:t xml:space="preserve">V.) errechnete für Deutschland einen Mangel von 600.000 Wohnungen für 2024, bis 2027 soll diese Zahl sogar auf 830.000 wachsen. Die Sanierung des Gebäudebestands </w:t>
      </w:r>
      <w:r w:rsidR="003527DF">
        <w:rPr>
          <w:rFonts w:asciiTheme="minorBidi" w:hAnsiTheme="minorBidi"/>
        </w:rPr>
        <w:t>ist auch in diesem Kontext eine wichtige Aufgabe</w:t>
      </w:r>
      <w:r w:rsidR="00FF6476" w:rsidRPr="00FF6476">
        <w:rPr>
          <w:rFonts w:asciiTheme="minorBidi" w:hAnsiTheme="minorBidi"/>
        </w:rPr>
        <w:t xml:space="preserve">, denn sonst </w:t>
      </w:r>
      <w:r w:rsidR="00030131">
        <w:rPr>
          <w:rFonts w:asciiTheme="minorBidi" w:hAnsiTheme="minorBidi"/>
        </w:rPr>
        <w:t>lassen sich</w:t>
      </w:r>
      <w:r w:rsidR="00FF6476" w:rsidRPr="00FF6476">
        <w:rPr>
          <w:rFonts w:asciiTheme="minorBidi" w:hAnsiTheme="minorBidi"/>
        </w:rPr>
        <w:t xml:space="preserve"> </w:t>
      </w:r>
      <w:r w:rsidR="00EB65A3" w:rsidRPr="00EB65A3">
        <w:rPr>
          <w:rFonts w:asciiTheme="minorBidi" w:hAnsiTheme="minorBidi"/>
        </w:rPr>
        <w:t>die soziale</w:t>
      </w:r>
      <w:r w:rsidR="000301B8">
        <w:rPr>
          <w:rFonts w:asciiTheme="minorBidi" w:hAnsiTheme="minorBidi"/>
        </w:rPr>
        <w:t>n</w:t>
      </w:r>
      <w:r w:rsidR="00EB65A3" w:rsidRPr="00EB65A3">
        <w:rPr>
          <w:rFonts w:asciiTheme="minorBidi" w:hAnsiTheme="minorBidi"/>
        </w:rPr>
        <w:t xml:space="preserve"> Herausforderung</w:t>
      </w:r>
      <w:r w:rsidR="00694057">
        <w:rPr>
          <w:rFonts w:asciiTheme="minorBidi" w:hAnsiTheme="minorBidi"/>
        </w:rPr>
        <w:t>en</w:t>
      </w:r>
      <w:r w:rsidR="00EB65A3" w:rsidRPr="00EB65A3">
        <w:rPr>
          <w:rFonts w:asciiTheme="minorBidi" w:hAnsiTheme="minorBidi"/>
        </w:rPr>
        <w:t xml:space="preserve"> des Wohnungsmangels </w:t>
      </w:r>
      <w:r w:rsidR="003527DF">
        <w:rPr>
          <w:rFonts w:asciiTheme="minorBidi" w:hAnsiTheme="minorBidi"/>
        </w:rPr>
        <w:t xml:space="preserve">nicht angehen und </w:t>
      </w:r>
      <w:r w:rsidR="00FF6476" w:rsidRPr="00FF6476">
        <w:rPr>
          <w:rFonts w:asciiTheme="minorBidi" w:hAnsiTheme="minorBidi"/>
        </w:rPr>
        <w:t xml:space="preserve">die Klimaziele nicht erreichen. </w:t>
      </w:r>
      <w:r w:rsidR="00220A9E">
        <w:rPr>
          <w:rFonts w:asciiTheme="minorBidi" w:hAnsiTheme="minorBidi"/>
        </w:rPr>
        <w:t>Die Bauindustrie weltweit befindet sich in einem starken Wandel</w:t>
      </w:r>
      <w:r w:rsidR="009F22F8">
        <w:rPr>
          <w:rFonts w:asciiTheme="minorBidi" w:hAnsiTheme="minorBidi"/>
        </w:rPr>
        <w:t xml:space="preserve"> und alle Marktbeteiligten müssen sich </w:t>
      </w:r>
      <w:r w:rsidR="004F0240">
        <w:rPr>
          <w:rFonts w:asciiTheme="minorBidi" w:hAnsiTheme="minorBidi"/>
        </w:rPr>
        <w:t xml:space="preserve">konsequent </w:t>
      </w:r>
      <w:r w:rsidR="00423172">
        <w:rPr>
          <w:rFonts w:asciiTheme="minorBidi" w:hAnsiTheme="minorBidi"/>
        </w:rPr>
        <w:t xml:space="preserve">verändern </w:t>
      </w:r>
      <w:r w:rsidR="004F0240">
        <w:rPr>
          <w:rFonts w:asciiTheme="minorBidi" w:hAnsiTheme="minorBidi"/>
        </w:rPr>
        <w:t xml:space="preserve">– durch Digitalisierung, </w:t>
      </w:r>
    </w:p>
    <w:p w14:paraId="467D9C8E" w14:textId="653EADFE" w:rsidR="00EB37A8" w:rsidRDefault="00464C8F" w:rsidP="00FA5145">
      <w:pPr>
        <w:pStyle w:val="NurText"/>
        <w:spacing w:line="312" w:lineRule="auto"/>
        <w:rPr>
          <w:rFonts w:asciiTheme="minorBidi" w:hAnsiTheme="minorBidi"/>
        </w:rPr>
      </w:pPr>
      <w:r>
        <w:rPr>
          <w:rFonts w:asciiTheme="minorBidi" w:hAnsiTheme="minorBidi"/>
        </w:rPr>
        <w:t>nachhaltige Produktinnovationen</w:t>
      </w:r>
      <w:r w:rsidR="00DF284B">
        <w:rPr>
          <w:rFonts w:asciiTheme="minorBidi" w:hAnsiTheme="minorBidi"/>
        </w:rPr>
        <w:t xml:space="preserve"> und durch zirkuläre Bauwirtschaft. </w:t>
      </w:r>
    </w:p>
    <w:p w14:paraId="2A9CE4C5" w14:textId="77777777" w:rsidR="00DF284B" w:rsidRDefault="00DF284B" w:rsidP="00FA5145">
      <w:pPr>
        <w:pStyle w:val="NurText"/>
        <w:spacing w:line="312" w:lineRule="auto"/>
        <w:rPr>
          <w:rFonts w:asciiTheme="minorBidi" w:hAnsiTheme="minorBidi"/>
        </w:rPr>
      </w:pPr>
    </w:p>
    <w:p w14:paraId="076006BA" w14:textId="42566B01" w:rsidR="004E72C8" w:rsidRDefault="00E020EE" w:rsidP="00C102CF">
      <w:pPr>
        <w:pStyle w:val="NurText"/>
        <w:spacing w:line="312" w:lineRule="auto"/>
        <w:rPr>
          <w:rFonts w:asciiTheme="minorBidi" w:hAnsiTheme="minorBidi"/>
        </w:rPr>
      </w:pPr>
      <w:r>
        <w:rPr>
          <w:rFonts w:asciiTheme="minorBidi" w:hAnsiTheme="minorBidi"/>
        </w:rPr>
        <w:t>Mit seinem</w:t>
      </w:r>
      <w:r w:rsidR="007F261C" w:rsidRPr="00AF0D07">
        <w:rPr>
          <w:rFonts w:asciiTheme="minorBidi" w:hAnsiTheme="minorBidi"/>
        </w:rPr>
        <w:t xml:space="preserve"> modularen </w:t>
      </w:r>
      <w:proofErr w:type="spellStart"/>
      <w:r w:rsidR="007F261C" w:rsidRPr="00AF0D07">
        <w:rPr>
          <w:rFonts w:asciiTheme="minorBidi" w:hAnsiTheme="minorBidi"/>
        </w:rPr>
        <w:t>Dekarbonisierungs</w:t>
      </w:r>
      <w:r w:rsidR="004B2429">
        <w:rPr>
          <w:rFonts w:asciiTheme="minorBidi" w:hAnsiTheme="minorBidi"/>
        </w:rPr>
        <w:t>a</w:t>
      </w:r>
      <w:r w:rsidR="007F261C" w:rsidRPr="00AF0D07">
        <w:rPr>
          <w:rFonts w:asciiTheme="minorBidi" w:hAnsiTheme="minorBidi"/>
        </w:rPr>
        <w:t>ngebot</w:t>
      </w:r>
      <w:proofErr w:type="spellEnd"/>
      <w:r w:rsidR="007F261C" w:rsidRPr="00AF0D07">
        <w:rPr>
          <w:rFonts w:asciiTheme="minorBidi" w:hAnsiTheme="minorBidi"/>
        </w:rPr>
        <w:t xml:space="preserve"> Carbon Control </w:t>
      </w:r>
      <w:r w:rsidR="00886253">
        <w:rPr>
          <w:rFonts w:asciiTheme="minorBidi" w:hAnsiTheme="minorBidi"/>
        </w:rPr>
        <w:t>hat</w:t>
      </w:r>
      <w:r w:rsidR="00DF284B">
        <w:rPr>
          <w:rFonts w:asciiTheme="minorBidi" w:hAnsiTheme="minorBidi"/>
        </w:rPr>
        <w:t xml:space="preserve"> </w:t>
      </w:r>
      <w:r>
        <w:rPr>
          <w:rFonts w:asciiTheme="minorBidi" w:hAnsiTheme="minorBidi"/>
        </w:rPr>
        <w:t xml:space="preserve">das Unternehmen </w:t>
      </w:r>
      <w:r w:rsidR="001F5A0D">
        <w:rPr>
          <w:rFonts w:asciiTheme="minorBidi" w:hAnsiTheme="minorBidi"/>
        </w:rPr>
        <w:t xml:space="preserve">bereits </w:t>
      </w:r>
      <w:r w:rsidR="00DF284B">
        <w:rPr>
          <w:rFonts w:asciiTheme="minorBidi" w:hAnsiTheme="minorBidi"/>
        </w:rPr>
        <w:t>einen zukunftsorientieren Meilenstein</w:t>
      </w:r>
      <w:r w:rsidR="00886253">
        <w:rPr>
          <w:rFonts w:asciiTheme="minorBidi" w:hAnsiTheme="minorBidi"/>
        </w:rPr>
        <w:t xml:space="preserve"> gesetzt</w:t>
      </w:r>
      <w:r w:rsidR="00CC3C26">
        <w:rPr>
          <w:rFonts w:asciiTheme="minorBidi" w:hAnsiTheme="minorBidi"/>
        </w:rPr>
        <w:t xml:space="preserve">. </w:t>
      </w:r>
      <w:r w:rsidR="00C3531D" w:rsidRPr="00AF0D07">
        <w:rPr>
          <w:rFonts w:asciiTheme="minorBidi" w:hAnsiTheme="minorBidi"/>
        </w:rPr>
        <w:t xml:space="preserve">Denn </w:t>
      </w:r>
      <w:r w:rsidR="003C12AF">
        <w:rPr>
          <w:rFonts w:asciiTheme="minorBidi" w:hAnsiTheme="minorBidi"/>
        </w:rPr>
        <w:t xml:space="preserve">nach diesem </w:t>
      </w:r>
      <w:r w:rsidR="00EE1D4E">
        <w:rPr>
          <w:rFonts w:asciiTheme="minorBidi" w:hAnsiTheme="minorBidi"/>
        </w:rPr>
        <w:t>Angebot</w:t>
      </w:r>
      <w:r w:rsidR="00C3531D" w:rsidRPr="00AF0D07">
        <w:rPr>
          <w:rFonts w:asciiTheme="minorBidi" w:hAnsiTheme="minorBidi"/>
        </w:rPr>
        <w:t xml:space="preserve"> renovierte Gebäude und Neubauten </w:t>
      </w:r>
      <w:r w:rsidR="004B43FC">
        <w:rPr>
          <w:rFonts w:asciiTheme="minorBidi" w:hAnsiTheme="minorBidi"/>
        </w:rPr>
        <w:t xml:space="preserve">werden </w:t>
      </w:r>
      <w:r w:rsidR="00C3531D" w:rsidRPr="00AF0D07">
        <w:rPr>
          <w:rFonts w:asciiTheme="minorBidi" w:hAnsiTheme="minorBidi"/>
        </w:rPr>
        <w:t>zukunftssichere Investitionen</w:t>
      </w:r>
      <w:r w:rsidR="004B43FC">
        <w:rPr>
          <w:rFonts w:asciiTheme="minorBidi" w:hAnsiTheme="minorBidi"/>
        </w:rPr>
        <w:t xml:space="preserve"> sein</w:t>
      </w:r>
      <w:r w:rsidR="00C3531D" w:rsidRPr="00AF0D07">
        <w:rPr>
          <w:rFonts w:asciiTheme="minorBidi" w:hAnsiTheme="minorBidi"/>
        </w:rPr>
        <w:t xml:space="preserve">, die auch nach 2030, 2045 und 2050 den gesetzlichen Anforderungen gerecht werden können. Diese Ausrichtung </w:t>
      </w:r>
      <w:r w:rsidR="004E72C8" w:rsidRPr="00AF0D07">
        <w:rPr>
          <w:rFonts w:asciiTheme="minorBidi" w:hAnsiTheme="minorBidi"/>
        </w:rPr>
        <w:t>wird</w:t>
      </w:r>
      <w:r w:rsidR="00C3531D" w:rsidRPr="00AF0D07">
        <w:rPr>
          <w:rFonts w:asciiTheme="minorBidi" w:hAnsiTheme="minorBidi"/>
        </w:rPr>
        <w:t xml:space="preserve"> das Unternehmen</w:t>
      </w:r>
      <w:r w:rsidR="004E72C8" w:rsidRPr="00AF0D07">
        <w:rPr>
          <w:rFonts w:asciiTheme="minorBidi" w:hAnsiTheme="minorBidi"/>
        </w:rPr>
        <w:t xml:space="preserve"> auch 2024</w:t>
      </w:r>
      <w:r w:rsidR="00C3531D" w:rsidRPr="00AF0D07">
        <w:rPr>
          <w:rFonts w:asciiTheme="minorBidi" w:hAnsiTheme="minorBidi"/>
        </w:rPr>
        <w:t xml:space="preserve"> konsequent in seinen Geschäftsbereichen </w:t>
      </w:r>
      <w:r w:rsidR="00F57F31">
        <w:rPr>
          <w:rFonts w:asciiTheme="minorBidi" w:hAnsiTheme="minorBidi"/>
        </w:rPr>
        <w:t>verfolgen</w:t>
      </w:r>
      <w:r w:rsidR="00C3531D" w:rsidRPr="00AF0D07">
        <w:rPr>
          <w:rFonts w:asciiTheme="minorBidi" w:hAnsiTheme="minorBidi"/>
        </w:rPr>
        <w:t xml:space="preserve">. </w:t>
      </w:r>
      <w:r w:rsidR="004E72C8" w:rsidRPr="00AF0D07">
        <w:rPr>
          <w:rFonts w:asciiTheme="minorBidi" w:hAnsiTheme="minorBidi"/>
        </w:rPr>
        <w:t>So hat Schüco bereits im März 2024 mit seinem weiterentwickelten Kunststoff-Portfolio das modulare Angebot Carbon Control vergrößert, um insbesondere auch im Wohnbausegment für eine verbesserte CO</w:t>
      </w:r>
      <w:r w:rsidR="004E72C8" w:rsidRPr="00AF0D07">
        <w:rPr>
          <w:rFonts w:asciiTheme="minorBidi" w:hAnsiTheme="minorBidi"/>
          <w:vertAlign w:val="subscript"/>
        </w:rPr>
        <w:t>2</w:t>
      </w:r>
      <w:r w:rsidR="004E72C8" w:rsidRPr="00AF0D07">
        <w:rPr>
          <w:rFonts w:asciiTheme="minorBidi" w:hAnsiTheme="minorBidi"/>
        </w:rPr>
        <w:t>-Bilanz</w:t>
      </w:r>
      <w:r w:rsidR="00C33070">
        <w:rPr>
          <w:rFonts w:asciiTheme="minorBidi" w:hAnsiTheme="minorBidi"/>
        </w:rPr>
        <w:t xml:space="preserve"> zu</w:t>
      </w:r>
      <w:r w:rsidR="004E72C8" w:rsidRPr="00AF0D07">
        <w:rPr>
          <w:rFonts w:asciiTheme="minorBidi" w:hAnsiTheme="minorBidi"/>
        </w:rPr>
        <w:t xml:space="preserve"> sorgen. </w:t>
      </w:r>
      <w:r w:rsidR="00AF0D07" w:rsidRPr="00AF0D07">
        <w:rPr>
          <w:rFonts w:asciiTheme="minorBidi" w:hAnsiTheme="minorBidi"/>
        </w:rPr>
        <w:t>Zum neuen Portfolio gehören beispielsweise auch Kunststoff-Profile mit bio-attribuiertem PVC aus Tallöl. Das PVC aus Tallöl hat die gleichen Eigenschaften und Materialvorteile wie konventionelles PVC, mit dem Unterschied, dass dessen Polymermatrix zu 100 Prozent aus pflanzlichen Rohstoffen besteht.</w:t>
      </w:r>
    </w:p>
    <w:p w14:paraId="3610394F" w14:textId="77777777" w:rsidR="00876532" w:rsidRDefault="00876532" w:rsidP="00C102CF">
      <w:pPr>
        <w:pStyle w:val="NurText"/>
        <w:spacing w:line="312" w:lineRule="auto"/>
        <w:rPr>
          <w:rFonts w:asciiTheme="minorBidi" w:hAnsiTheme="minorBidi"/>
        </w:rPr>
      </w:pPr>
    </w:p>
    <w:p w14:paraId="4CF25BC8" w14:textId="77777777" w:rsidR="0008151D" w:rsidRPr="0008151D" w:rsidRDefault="0008151D" w:rsidP="00C102CF">
      <w:pPr>
        <w:pStyle w:val="NurText"/>
        <w:spacing w:line="312" w:lineRule="auto"/>
        <w:rPr>
          <w:rFonts w:asciiTheme="minorBidi" w:hAnsiTheme="minorBidi"/>
        </w:rPr>
      </w:pPr>
    </w:p>
    <w:p w14:paraId="31EA9466" w14:textId="416D6AC9" w:rsidR="00E0302D" w:rsidRPr="0072213A" w:rsidRDefault="0072213A" w:rsidP="00E0302D">
      <w:pPr>
        <w:spacing w:line="312" w:lineRule="auto"/>
        <w:jc w:val="both"/>
        <w:rPr>
          <w:rFonts w:cs="Arial"/>
          <w:b/>
          <w:szCs w:val="18"/>
        </w:rPr>
      </w:pPr>
      <w:r w:rsidRPr="0072213A">
        <w:rPr>
          <w:rStyle w:val="Fett"/>
          <w:rFonts w:cs="Arial"/>
          <w:szCs w:val="18"/>
        </w:rPr>
        <w:lastRenderedPageBreak/>
        <w:t>S</w:t>
      </w:r>
      <w:r w:rsidR="00E0302D" w:rsidRPr="0072213A">
        <w:rPr>
          <w:rStyle w:val="Fett"/>
          <w:rFonts w:cs="Arial"/>
          <w:szCs w:val="18"/>
        </w:rPr>
        <w:t xml:space="preserve">chüco </w:t>
      </w:r>
      <w:r w:rsidR="00E0302D" w:rsidRPr="0072213A">
        <w:rPr>
          <w:rFonts w:cs="Arial"/>
          <w:b/>
          <w:szCs w:val="18"/>
        </w:rPr>
        <w:t>–</w:t>
      </w:r>
      <w:r w:rsidR="00E0302D" w:rsidRPr="0072213A">
        <w:rPr>
          <w:rStyle w:val="Fett"/>
          <w:rFonts w:cs="Arial"/>
          <w:b w:val="0"/>
          <w:szCs w:val="18"/>
        </w:rPr>
        <w:t xml:space="preserve"> </w:t>
      </w:r>
      <w:r w:rsidR="00E0302D" w:rsidRPr="0072213A">
        <w:rPr>
          <w:rFonts w:cs="Arial"/>
          <w:b/>
          <w:szCs w:val="18"/>
        </w:rPr>
        <w:t>Systemlösungen für Fenster, Türen und Fassaden</w:t>
      </w:r>
    </w:p>
    <w:p w14:paraId="5F09361D" w14:textId="1E91AF83" w:rsidR="00C34B33" w:rsidRDefault="00C34B33" w:rsidP="00C34B33">
      <w:pPr>
        <w:spacing w:line="312" w:lineRule="auto"/>
        <w:jc w:val="both"/>
        <w:rPr>
          <w:rFonts w:cs="Arial"/>
          <w:szCs w:val="18"/>
        </w:rPr>
      </w:pPr>
      <w:r w:rsidRPr="0072213A">
        <w:rPr>
          <w:rFonts w:cs="Arial"/>
          <w:szCs w:val="18"/>
        </w:rPr>
        <w:t xml:space="preserve">Die Schüco Gruppe mit Hauptsitz in Bielefeld entwickelt und vertreibt Systemlösungen für die Gebäudehülle aus den Materialien Aluminium, Stahl und Kunststoff. Das Produktportfolio umfasst Fenster-, Tür-, Fassaden-, Lüftungs-, Sicherheits- und Sonnenschutzsysteme sowie intelligente und vernetzbare Lösungen für den Wohn- und Objektbau. 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bookmarkStart w:id="6" w:name="_Hlk170312767"/>
      <w:r w:rsidRPr="0072213A">
        <w:rPr>
          <w:rFonts w:cs="Arial"/>
          <w:szCs w:val="18"/>
        </w:rPr>
        <w:t xml:space="preserve">1951 gegründet, ist Schüco heute in mehr als 80 Ländern aktiv und hat mit </w:t>
      </w:r>
      <w:r w:rsidR="004B467F" w:rsidRPr="00F7068D">
        <w:rPr>
          <w:rFonts w:cs="Arial"/>
          <w:color w:val="000000" w:themeColor="text1"/>
          <w:szCs w:val="18"/>
        </w:rPr>
        <w:t>6</w:t>
      </w:r>
      <w:r w:rsidRPr="00F7068D">
        <w:rPr>
          <w:rFonts w:cs="Arial"/>
          <w:color w:val="000000" w:themeColor="text1"/>
          <w:szCs w:val="18"/>
        </w:rPr>
        <w:t>.</w:t>
      </w:r>
      <w:r w:rsidR="004B467F" w:rsidRPr="00F7068D">
        <w:rPr>
          <w:rFonts w:cs="Arial"/>
          <w:color w:val="000000" w:themeColor="text1"/>
          <w:szCs w:val="18"/>
        </w:rPr>
        <w:t>7</w:t>
      </w:r>
      <w:r w:rsidRPr="00F7068D">
        <w:rPr>
          <w:rFonts w:cs="Arial"/>
          <w:color w:val="000000" w:themeColor="text1"/>
          <w:szCs w:val="18"/>
        </w:rPr>
        <w:t>50 Mitarbeitenden</w:t>
      </w:r>
      <w:r w:rsidR="00F7068D">
        <w:rPr>
          <w:rFonts w:cs="Arial"/>
          <w:color w:val="FF0000"/>
          <w:szCs w:val="18"/>
        </w:rPr>
        <w:t xml:space="preserve"> </w:t>
      </w:r>
      <w:proofErr w:type="gramStart"/>
      <w:r w:rsidRPr="004312C6">
        <w:rPr>
          <w:rFonts w:cs="Arial"/>
          <w:szCs w:val="18"/>
        </w:rPr>
        <w:t xml:space="preserve">in </w:t>
      </w:r>
      <w:r w:rsidR="004312C6" w:rsidRPr="004312C6">
        <w:rPr>
          <w:rFonts w:cs="Arial"/>
          <w:szCs w:val="18"/>
        </w:rPr>
        <w:t>2023</w:t>
      </w:r>
      <w:proofErr w:type="gramEnd"/>
      <w:r w:rsidRPr="004312C6">
        <w:rPr>
          <w:rFonts w:cs="Arial"/>
          <w:szCs w:val="18"/>
        </w:rPr>
        <w:t xml:space="preserve"> einen Jahresumsatz von 2,</w:t>
      </w:r>
      <w:r w:rsidR="004312C6" w:rsidRPr="004312C6">
        <w:rPr>
          <w:rFonts w:cs="Arial"/>
          <w:szCs w:val="18"/>
        </w:rPr>
        <w:t>11</w:t>
      </w:r>
      <w:r w:rsidRPr="004312C6">
        <w:rPr>
          <w:rFonts w:cs="Arial"/>
          <w:szCs w:val="18"/>
        </w:rPr>
        <w:t xml:space="preserve"> Milliarden Euro erwirtschaftet.</w:t>
      </w:r>
      <w:r w:rsidR="0072213A" w:rsidRPr="004312C6">
        <w:rPr>
          <w:rFonts w:cs="Arial"/>
          <w:szCs w:val="18"/>
        </w:rPr>
        <w:t xml:space="preserve"> </w:t>
      </w:r>
    </w:p>
    <w:bookmarkEnd w:id="6"/>
    <w:p w14:paraId="554AA877" w14:textId="1F0AFDF5" w:rsidR="00A31408" w:rsidRDefault="00A31408" w:rsidP="00C34B33">
      <w:pPr>
        <w:spacing w:line="312" w:lineRule="auto"/>
        <w:jc w:val="both"/>
        <w:rPr>
          <w:rFonts w:cs="Arial"/>
          <w:szCs w:val="18"/>
        </w:rPr>
      </w:pPr>
      <w:r>
        <w:rPr>
          <w:rFonts w:cs="Arial"/>
          <w:szCs w:val="18"/>
        </w:rPr>
        <w:t>www.schueco.de</w:t>
      </w:r>
    </w:p>
    <w:p w14:paraId="32D2AD79" w14:textId="2B74CC4A" w:rsidR="00BE58EF" w:rsidRDefault="00BE58EF">
      <w:pPr>
        <w:spacing w:line="240" w:lineRule="auto"/>
        <w:rPr>
          <w:rFonts w:cs="Arial"/>
          <w:szCs w:val="18"/>
        </w:rPr>
      </w:pPr>
      <w:r>
        <w:rPr>
          <w:rFonts w:cs="Arial"/>
          <w:szCs w:val="18"/>
        </w:rPr>
        <w:br w:type="page"/>
      </w:r>
    </w:p>
    <w:p w14:paraId="45A2DD0F" w14:textId="642C4E90" w:rsidR="00B3703A" w:rsidRPr="009277FD" w:rsidRDefault="00B3703A" w:rsidP="00D04EB0">
      <w:pPr>
        <w:widowControl w:val="0"/>
        <w:adjustRightInd w:val="0"/>
        <w:snapToGrid w:val="0"/>
        <w:spacing w:line="312" w:lineRule="auto"/>
        <w:rPr>
          <w:sz w:val="22"/>
        </w:rPr>
      </w:pPr>
      <w:r w:rsidRPr="009277FD">
        <w:rPr>
          <w:sz w:val="22"/>
        </w:rPr>
        <w:lastRenderedPageBreak/>
        <w:t xml:space="preserve">Die Bildfeindaten stehen im Schüco Newsroom unter </w:t>
      </w:r>
    </w:p>
    <w:p w14:paraId="1407703A" w14:textId="77777777" w:rsidR="00B3703A" w:rsidRPr="009277FD" w:rsidRDefault="00B0296E" w:rsidP="00D04EB0">
      <w:pPr>
        <w:widowControl w:val="0"/>
        <w:adjustRightInd w:val="0"/>
        <w:snapToGrid w:val="0"/>
        <w:spacing w:line="312" w:lineRule="auto"/>
        <w:rPr>
          <w:sz w:val="22"/>
        </w:rPr>
      </w:pPr>
      <w:hyperlink r:id="rId9" w:history="1">
        <w:r w:rsidR="00B3703A" w:rsidRPr="009277FD">
          <w:rPr>
            <w:rStyle w:val="Hyperlink"/>
            <w:sz w:val="22"/>
          </w:rPr>
          <w:t>www.schueco.de/presse</w:t>
        </w:r>
      </w:hyperlink>
      <w:r w:rsidR="00B3703A" w:rsidRPr="009277FD">
        <w:rPr>
          <w:sz w:val="22"/>
        </w:rPr>
        <w:t xml:space="preserve"> zum Download bereit.</w:t>
      </w:r>
    </w:p>
    <w:p w14:paraId="7C692A7F" w14:textId="77777777" w:rsidR="0019637F" w:rsidRDefault="0019637F" w:rsidP="00D04EB0">
      <w:pPr>
        <w:widowControl w:val="0"/>
        <w:adjustRightInd w:val="0"/>
        <w:snapToGrid w:val="0"/>
        <w:spacing w:line="312" w:lineRule="auto"/>
        <w:rPr>
          <w:sz w:val="22"/>
        </w:rPr>
      </w:pPr>
    </w:p>
    <w:p w14:paraId="67D107FE" w14:textId="77777777" w:rsidR="00D04EB0" w:rsidRPr="009277FD" w:rsidRDefault="00D04EB0" w:rsidP="00D04EB0">
      <w:pPr>
        <w:widowControl w:val="0"/>
        <w:adjustRightInd w:val="0"/>
        <w:snapToGrid w:val="0"/>
        <w:spacing w:line="312" w:lineRule="auto"/>
        <w:rPr>
          <w:sz w:val="22"/>
        </w:rPr>
      </w:pPr>
      <w:bookmarkStart w:id="7" w:name="_Hlk136853220"/>
      <w:r w:rsidRPr="00E50A44">
        <w:rPr>
          <w:b/>
          <w:bCs/>
          <w:sz w:val="22"/>
        </w:rPr>
        <w:t>Fotograf</w:t>
      </w:r>
      <w:r>
        <w:rPr>
          <w:sz w:val="22"/>
        </w:rPr>
        <w:t xml:space="preserve">: </w:t>
      </w:r>
      <w:r>
        <w:rPr>
          <w:b/>
          <w:bCs/>
          <w:sz w:val="22"/>
        </w:rPr>
        <w:t>Stefan Brückner</w:t>
      </w:r>
    </w:p>
    <w:p w14:paraId="592C9807" w14:textId="77777777" w:rsidR="00D04EB0" w:rsidRDefault="00D04EB0" w:rsidP="00D04EB0">
      <w:pPr>
        <w:widowControl w:val="0"/>
        <w:adjustRightInd w:val="0"/>
        <w:snapToGrid w:val="0"/>
        <w:spacing w:line="312" w:lineRule="auto"/>
        <w:rPr>
          <w:b/>
          <w:sz w:val="22"/>
        </w:rPr>
      </w:pPr>
      <w:r>
        <w:rPr>
          <w:b/>
          <w:sz w:val="22"/>
        </w:rPr>
        <w:t>Nutzungsrecht</w:t>
      </w:r>
      <w:r w:rsidRPr="009277FD">
        <w:rPr>
          <w:b/>
          <w:sz w:val="22"/>
        </w:rPr>
        <w:t>: Schüco International KG</w:t>
      </w:r>
    </w:p>
    <w:p w14:paraId="41CF1B4D" w14:textId="50CBB61F" w:rsidR="00D04EB0" w:rsidRPr="009277FD" w:rsidRDefault="00D04EB0" w:rsidP="00D04EB0">
      <w:pPr>
        <w:widowControl w:val="0"/>
        <w:adjustRightInd w:val="0"/>
        <w:snapToGrid w:val="0"/>
        <w:spacing w:line="312" w:lineRule="auto"/>
        <w:rPr>
          <w:b/>
          <w:sz w:val="22"/>
        </w:rPr>
      </w:pPr>
      <w:r>
        <w:rPr>
          <w:b/>
          <w:noProof/>
          <w:sz w:val="22"/>
        </w:rPr>
        <w:drawing>
          <wp:inline distT="0" distB="0" distL="0" distR="0" wp14:anchorId="35862984" wp14:editId="4AEBEB01">
            <wp:extent cx="1917540" cy="1440000"/>
            <wp:effectExtent l="0" t="0" r="6985" b="8255"/>
            <wp:docPr id="164018044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917540" cy="1440000"/>
                    </a:xfrm>
                    <a:prstGeom prst="rect">
                      <a:avLst/>
                    </a:prstGeom>
                    <a:noFill/>
                    <a:ln>
                      <a:noFill/>
                    </a:ln>
                  </pic:spPr>
                </pic:pic>
              </a:graphicData>
            </a:graphic>
          </wp:inline>
        </w:drawing>
      </w:r>
    </w:p>
    <w:p w14:paraId="23359120" w14:textId="3E3A4DBC" w:rsidR="00D04EB0" w:rsidRPr="00D04EB0" w:rsidRDefault="00D04EB0" w:rsidP="00D04EB0">
      <w:pPr>
        <w:widowControl w:val="0"/>
        <w:adjustRightInd w:val="0"/>
        <w:snapToGrid w:val="0"/>
        <w:spacing w:line="312" w:lineRule="auto"/>
        <w:rPr>
          <w:bCs/>
          <w:sz w:val="22"/>
        </w:rPr>
      </w:pPr>
      <w:r w:rsidRPr="00D04EB0">
        <w:rPr>
          <w:bCs/>
          <w:sz w:val="22"/>
        </w:rPr>
        <w:t xml:space="preserve">Schüco </w:t>
      </w:r>
      <w:r>
        <w:rPr>
          <w:bCs/>
          <w:sz w:val="22"/>
        </w:rPr>
        <w:t xml:space="preserve">2023 </w:t>
      </w:r>
      <w:r w:rsidRPr="00D04EB0">
        <w:rPr>
          <w:bCs/>
          <w:sz w:val="22"/>
        </w:rPr>
        <w:t xml:space="preserve">hat mit 6.750 Mitarbeitenden einen Jahresumsatz von 2,11 Milliarden Euro erwirtschaftet. </w:t>
      </w:r>
    </w:p>
    <w:p w14:paraId="6BF9B53E" w14:textId="77777777" w:rsidR="00D04EB0" w:rsidRDefault="00D04EB0" w:rsidP="00D04EB0">
      <w:pPr>
        <w:widowControl w:val="0"/>
        <w:adjustRightInd w:val="0"/>
        <w:snapToGrid w:val="0"/>
        <w:spacing w:line="312" w:lineRule="auto"/>
        <w:rPr>
          <w:b/>
          <w:bCs/>
          <w:sz w:val="22"/>
        </w:rPr>
      </w:pPr>
    </w:p>
    <w:p w14:paraId="69B804B7" w14:textId="61F873AC" w:rsidR="00B0296E" w:rsidRPr="009277FD" w:rsidRDefault="00B0296E" w:rsidP="00B0296E">
      <w:pPr>
        <w:widowControl w:val="0"/>
        <w:adjustRightInd w:val="0"/>
        <w:snapToGrid w:val="0"/>
        <w:spacing w:line="312" w:lineRule="auto"/>
        <w:rPr>
          <w:sz w:val="22"/>
        </w:rPr>
      </w:pPr>
      <w:r w:rsidRPr="00E50A44">
        <w:rPr>
          <w:b/>
          <w:bCs/>
          <w:sz w:val="22"/>
        </w:rPr>
        <w:t>Fotograf</w:t>
      </w:r>
      <w:r>
        <w:rPr>
          <w:sz w:val="22"/>
        </w:rPr>
        <w:t xml:space="preserve">: </w:t>
      </w:r>
      <w:r>
        <w:rPr>
          <w:b/>
          <w:bCs/>
          <w:sz w:val="22"/>
        </w:rPr>
        <w:t>Wolfgang Rudolf</w:t>
      </w:r>
    </w:p>
    <w:p w14:paraId="5399C722" w14:textId="77777777" w:rsidR="00B0296E" w:rsidRDefault="00B0296E" w:rsidP="00B0296E">
      <w:pPr>
        <w:widowControl w:val="0"/>
        <w:adjustRightInd w:val="0"/>
        <w:snapToGrid w:val="0"/>
        <w:spacing w:line="312" w:lineRule="auto"/>
        <w:rPr>
          <w:b/>
          <w:sz w:val="22"/>
        </w:rPr>
      </w:pPr>
      <w:r>
        <w:rPr>
          <w:b/>
          <w:sz w:val="22"/>
        </w:rPr>
        <w:t>Nutzungsrecht</w:t>
      </w:r>
      <w:r w:rsidRPr="009277FD">
        <w:rPr>
          <w:b/>
          <w:sz w:val="22"/>
        </w:rPr>
        <w:t>: Schüco International KG</w:t>
      </w:r>
    </w:p>
    <w:p w14:paraId="4D793758" w14:textId="77777777" w:rsidR="00B0296E" w:rsidRPr="009277FD" w:rsidRDefault="00B0296E" w:rsidP="00B0296E">
      <w:pPr>
        <w:widowControl w:val="0"/>
        <w:adjustRightInd w:val="0"/>
        <w:snapToGrid w:val="0"/>
        <w:spacing w:line="312" w:lineRule="auto"/>
        <w:rPr>
          <w:b/>
          <w:sz w:val="22"/>
        </w:rPr>
      </w:pPr>
      <w:r>
        <w:rPr>
          <w:b/>
          <w:noProof/>
          <w:sz w:val="22"/>
        </w:rPr>
        <w:drawing>
          <wp:inline distT="0" distB="0" distL="0" distR="0" wp14:anchorId="2F4D81E0" wp14:editId="0FC7BA4A">
            <wp:extent cx="1917540" cy="1298926"/>
            <wp:effectExtent l="0" t="0" r="6985" b="0"/>
            <wp:docPr id="196406602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066024" name="Grafik 1"/>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917540" cy="1298926"/>
                    </a:xfrm>
                    <a:prstGeom prst="rect">
                      <a:avLst/>
                    </a:prstGeom>
                    <a:noFill/>
                    <a:ln>
                      <a:noFill/>
                    </a:ln>
                  </pic:spPr>
                </pic:pic>
              </a:graphicData>
            </a:graphic>
          </wp:inline>
        </w:drawing>
      </w:r>
    </w:p>
    <w:p w14:paraId="00067084" w14:textId="135A71AD" w:rsidR="00B0296E" w:rsidRDefault="00B0296E" w:rsidP="00D04EB0">
      <w:pPr>
        <w:widowControl w:val="0"/>
        <w:adjustRightInd w:val="0"/>
        <w:snapToGrid w:val="0"/>
        <w:spacing w:line="312" w:lineRule="auto"/>
        <w:rPr>
          <w:b/>
          <w:bCs/>
          <w:sz w:val="22"/>
        </w:rPr>
      </w:pPr>
      <w:r w:rsidRPr="00B0296E">
        <w:rPr>
          <w:bCs/>
          <w:sz w:val="22"/>
        </w:rPr>
        <w:t>(</w:t>
      </w:r>
      <w:proofErr w:type="spellStart"/>
      <w:r w:rsidRPr="00B0296E">
        <w:rPr>
          <w:bCs/>
          <w:sz w:val="22"/>
        </w:rPr>
        <w:t>v.l</w:t>
      </w:r>
      <w:proofErr w:type="spellEnd"/>
      <w:r w:rsidRPr="00B0296E">
        <w:rPr>
          <w:bCs/>
          <w:sz w:val="22"/>
        </w:rPr>
        <w:t>.)</w:t>
      </w:r>
      <w:r>
        <w:rPr>
          <w:bCs/>
          <w:sz w:val="22"/>
        </w:rPr>
        <w:t xml:space="preserve"> </w:t>
      </w:r>
      <w:r w:rsidRPr="00B0296E">
        <w:rPr>
          <w:bCs/>
          <w:sz w:val="22"/>
        </w:rPr>
        <w:t>Andreas Engelhardt, Sandra Greiser und Thomas Lauritzen stellen den Schüco Jahresbericht 2023 vor.</w:t>
      </w:r>
    </w:p>
    <w:p w14:paraId="1B5D69FE" w14:textId="77777777" w:rsidR="00B0296E" w:rsidRDefault="00B0296E" w:rsidP="00D04EB0">
      <w:pPr>
        <w:widowControl w:val="0"/>
        <w:adjustRightInd w:val="0"/>
        <w:snapToGrid w:val="0"/>
        <w:spacing w:line="312" w:lineRule="auto"/>
        <w:rPr>
          <w:b/>
          <w:bCs/>
          <w:sz w:val="22"/>
        </w:rPr>
      </w:pPr>
    </w:p>
    <w:p w14:paraId="69904AA3" w14:textId="590D3D68" w:rsidR="00C2698E" w:rsidRPr="009277FD" w:rsidRDefault="00C2698E" w:rsidP="00D04EB0">
      <w:pPr>
        <w:widowControl w:val="0"/>
        <w:adjustRightInd w:val="0"/>
        <w:snapToGrid w:val="0"/>
        <w:spacing w:line="312" w:lineRule="auto"/>
        <w:rPr>
          <w:sz w:val="22"/>
        </w:rPr>
      </w:pPr>
      <w:r w:rsidRPr="00E50A44">
        <w:rPr>
          <w:b/>
          <w:bCs/>
          <w:sz w:val="22"/>
        </w:rPr>
        <w:t>Fotograf</w:t>
      </w:r>
      <w:r>
        <w:rPr>
          <w:sz w:val="22"/>
        </w:rPr>
        <w:t>:</w:t>
      </w:r>
      <w:r w:rsidR="00BC1FD5">
        <w:rPr>
          <w:sz w:val="22"/>
        </w:rPr>
        <w:t xml:space="preserve"> </w:t>
      </w:r>
      <w:r w:rsidR="00BC1FD5" w:rsidRPr="00BC1FD5">
        <w:rPr>
          <w:b/>
          <w:bCs/>
          <w:sz w:val="22"/>
        </w:rPr>
        <w:t>Frank Peterschröder</w:t>
      </w:r>
    </w:p>
    <w:p w14:paraId="5F8C3CD5" w14:textId="77777777" w:rsidR="0019637F" w:rsidRPr="009277FD" w:rsidRDefault="00C2698E" w:rsidP="00D04EB0">
      <w:pPr>
        <w:widowControl w:val="0"/>
        <w:adjustRightInd w:val="0"/>
        <w:snapToGrid w:val="0"/>
        <w:spacing w:line="312" w:lineRule="auto"/>
        <w:rPr>
          <w:b/>
          <w:sz w:val="22"/>
        </w:rPr>
      </w:pPr>
      <w:r>
        <w:rPr>
          <w:b/>
          <w:sz w:val="22"/>
        </w:rPr>
        <w:t>Nutzungsrecht</w:t>
      </w:r>
      <w:r w:rsidR="0019637F" w:rsidRPr="009277FD">
        <w:rPr>
          <w:b/>
          <w:sz w:val="22"/>
        </w:rPr>
        <w:t>: Schüco International KG</w:t>
      </w:r>
      <w:bookmarkEnd w:id="7"/>
    </w:p>
    <w:p w14:paraId="2206AD9E" w14:textId="11FA6A53" w:rsidR="003804CC" w:rsidRPr="009277FD" w:rsidRDefault="007C0F4C" w:rsidP="00D04EB0">
      <w:pPr>
        <w:widowControl w:val="0"/>
        <w:adjustRightInd w:val="0"/>
        <w:snapToGrid w:val="0"/>
        <w:spacing w:line="312" w:lineRule="auto"/>
        <w:rPr>
          <w:sz w:val="22"/>
        </w:rPr>
      </w:pPr>
      <w:r>
        <w:rPr>
          <w:noProof/>
          <w:sz w:val="16"/>
          <w:szCs w:val="16"/>
        </w:rPr>
        <w:drawing>
          <wp:inline distT="0" distB="0" distL="0" distR="0" wp14:anchorId="4ECDAEEB" wp14:editId="324118E4">
            <wp:extent cx="1712976" cy="1438656"/>
            <wp:effectExtent l="0" t="0" r="1905" b="9525"/>
            <wp:docPr id="133511093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10931" name="Grafik 1335110931"/>
                    <pic:cNvPicPr/>
                  </pic:nvPicPr>
                  <pic:blipFill>
                    <a:blip r:embed="rId12">
                      <a:extLst>
                        <a:ext uri="{28A0092B-C50C-407E-A947-70E740481C1C}">
                          <a14:useLocalDpi xmlns:a14="http://schemas.microsoft.com/office/drawing/2010/main" val="0"/>
                        </a:ext>
                      </a:extLst>
                    </a:blip>
                    <a:stretch>
                      <a:fillRect/>
                    </a:stretch>
                  </pic:blipFill>
                  <pic:spPr>
                    <a:xfrm>
                      <a:off x="0" y="0"/>
                      <a:ext cx="1712976" cy="1438656"/>
                    </a:xfrm>
                    <a:prstGeom prst="rect">
                      <a:avLst/>
                    </a:prstGeom>
                  </pic:spPr>
                </pic:pic>
              </a:graphicData>
            </a:graphic>
          </wp:inline>
        </w:drawing>
      </w:r>
    </w:p>
    <w:p w14:paraId="753F5200" w14:textId="610A70AA" w:rsidR="00B3703A" w:rsidRDefault="00D34F7E" w:rsidP="00D04EB0">
      <w:pPr>
        <w:widowControl w:val="0"/>
        <w:adjustRightInd w:val="0"/>
        <w:snapToGrid w:val="0"/>
        <w:spacing w:line="312" w:lineRule="auto"/>
        <w:rPr>
          <w:sz w:val="22"/>
        </w:rPr>
      </w:pPr>
      <w:r w:rsidRPr="009277FD">
        <w:rPr>
          <w:sz w:val="22"/>
        </w:rPr>
        <w:t>Andreas Engelhardt, persönlich haftender Gesellschafter der Schüco International KG</w:t>
      </w:r>
      <w:r w:rsidR="000B6854" w:rsidRPr="009277FD">
        <w:rPr>
          <w:sz w:val="22"/>
        </w:rPr>
        <w:t>.</w:t>
      </w:r>
    </w:p>
    <w:p w14:paraId="68911C3F" w14:textId="3C3115B7" w:rsidR="001F062C" w:rsidRDefault="001F062C" w:rsidP="00D04EB0">
      <w:pPr>
        <w:widowControl w:val="0"/>
        <w:adjustRightInd w:val="0"/>
        <w:snapToGrid w:val="0"/>
        <w:spacing w:line="312" w:lineRule="auto"/>
        <w:rPr>
          <w:sz w:val="22"/>
        </w:rPr>
      </w:pPr>
    </w:p>
    <w:p w14:paraId="0844C3A3" w14:textId="77777777" w:rsidR="007F462B" w:rsidRDefault="007F462B" w:rsidP="00D04EB0">
      <w:pPr>
        <w:spacing w:line="312" w:lineRule="auto"/>
        <w:rPr>
          <w:b/>
          <w:sz w:val="22"/>
        </w:rPr>
      </w:pPr>
      <w:r>
        <w:rPr>
          <w:b/>
          <w:sz w:val="22"/>
        </w:rPr>
        <w:t>Bildnachweis</w:t>
      </w:r>
      <w:r w:rsidRPr="00265ACE">
        <w:rPr>
          <w:b/>
          <w:sz w:val="22"/>
        </w:rPr>
        <w:t>: Schüco International KG</w:t>
      </w:r>
    </w:p>
    <w:p w14:paraId="511208A0" w14:textId="77777777" w:rsidR="007F462B" w:rsidRDefault="007F462B" w:rsidP="00D04EB0">
      <w:pPr>
        <w:spacing w:line="312" w:lineRule="auto"/>
        <w:rPr>
          <w:bCs/>
          <w:sz w:val="22"/>
        </w:rPr>
      </w:pPr>
      <w:r>
        <w:rPr>
          <w:b/>
          <w:bCs/>
          <w:noProof/>
          <w:sz w:val="22"/>
        </w:rPr>
        <w:lastRenderedPageBreak/>
        <w:drawing>
          <wp:inline distT="0" distB="0" distL="0" distR="0" wp14:anchorId="5D062F23" wp14:editId="514B27E2">
            <wp:extent cx="2036901" cy="1439999"/>
            <wp:effectExtent l="0" t="0" r="1905" b="8255"/>
            <wp:docPr id="1585953486" name="Grafik 1585953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036901" cy="1439999"/>
                    </a:xfrm>
                    <a:prstGeom prst="rect">
                      <a:avLst/>
                    </a:prstGeom>
                    <a:noFill/>
                    <a:ln>
                      <a:noFill/>
                    </a:ln>
                  </pic:spPr>
                </pic:pic>
              </a:graphicData>
            </a:graphic>
          </wp:inline>
        </w:drawing>
      </w:r>
    </w:p>
    <w:p w14:paraId="2CBFAC09" w14:textId="5DC5032E" w:rsidR="007C0F4C" w:rsidRPr="00D04EB0" w:rsidRDefault="007F462B" w:rsidP="00D04EB0">
      <w:pPr>
        <w:spacing w:line="312" w:lineRule="auto"/>
        <w:rPr>
          <w:bCs/>
          <w:sz w:val="22"/>
        </w:rPr>
      </w:pPr>
      <w:r w:rsidRPr="00505599">
        <w:rPr>
          <w:bCs/>
          <w:sz w:val="22"/>
        </w:rPr>
        <w:t xml:space="preserve">Schüco Carbon Control </w:t>
      </w:r>
      <w:r w:rsidR="00505599" w:rsidRPr="00505599">
        <w:rPr>
          <w:bCs/>
          <w:sz w:val="22"/>
        </w:rPr>
        <w:t xml:space="preserve">ist ein </w:t>
      </w:r>
      <w:r w:rsidR="00505599">
        <w:rPr>
          <w:bCs/>
          <w:sz w:val="22"/>
        </w:rPr>
        <w:t>in vier Phasen strukturiertes modulares Angebot</w:t>
      </w:r>
      <w:r w:rsidR="00A756E0">
        <w:rPr>
          <w:bCs/>
          <w:sz w:val="22"/>
        </w:rPr>
        <w:t xml:space="preserve">, um </w:t>
      </w:r>
      <w:r w:rsidR="00F21316">
        <w:rPr>
          <w:bCs/>
          <w:sz w:val="22"/>
        </w:rPr>
        <w:t xml:space="preserve">die </w:t>
      </w:r>
      <w:r w:rsidR="00A756E0">
        <w:rPr>
          <w:bCs/>
          <w:sz w:val="22"/>
        </w:rPr>
        <w:t>Dekarbonisierung</w:t>
      </w:r>
      <w:r w:rsidR="001247C9">
        <w:rPr>
          <w:bCs/>
          <w:sz w:val="22"/>
        </w:rPr>
        <w:t xml:space="preserve"> </w:t>
      </w:r>
      <w:r w:rsidR="00F21316">
        <w:rPr>
          <w:bCs/>
          <w:sz w:val="22"/>
        </w:rPr>
        <w:t xml:space="preserve">der Gebäudehülle </w:t>
      </w:r>
      <w:r w:rsidR="001247C9">
        <w:rPr>
          <w:bCs/>
          <w:sz w:val="22"/>
        </w:rPr>
        <w:t xml:space="preserve">mit individuellen Beratungsleistungen sowie Service- und Produktentwicklungen </w:t>
      </w:r>
      <w:r w:rsidR="00A756E0">
        <w:rPr>
          <w:bCs/>
          <w:sz w:val="22"/>
        </w:rPr>
        <w:t>zu managen.</w:t>
      </w:r>
      <w:bookmarkEnd w:id="0"/>
    </w:p>
    <w:sectPr w:rsidR="007C0F4C" w:rsidRPr="00D04EB0" w:rsidSect="00CC034E">
      <w:headerReference w:type="default" r:id="rId14"/>
      <w:footerReference w:type="default" r:id="rId15"/>
      <w:headerReference w:type="first" r:id="rId16"/>
      <w:pgSz w:w="11906" w:h="16838" w:code="9"/>
      <w:pgMar w:top="2404" w:right="4251" w:bottom="1418" w:left="1418" w:header="709" w:footer="391"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E4C675" w14:textId="77777777" w:rsidR="00F936F2" w:rsidRDefault="00F936F2" w:rsidP="00F958EA">
      <w:pPr>
        <w:spacing w:line="240" w:lineRule="auto"/>
      </w:pPr>
      <w:r>
        <w:separator/>
      </w:r>
    </w:p>
  </w:endnote>
  <w:endnote w:type="continuationSeparator" w:id="0">
    <w:p w14:paraId="574C0854" w14:textId="77777777" w:rsidR="00F936F2" w:rsidRDefault="00F936F2"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7D9419" w14:textId="77777777" w:rsidR="001A3597" w:rsidRDefault="001A3597">
    <w:pPr>
      <w:pStyle w:val="Fuzeile"/>
    </w:pPr>
    <w:r>
      <w:fldChar w:fldCharType="begin"/>
    </w:r>
    <w:r>
      <w:instrText xml:space="preserve"> PAGE  \* Arabic  \* MERGEFORMAT </w:instrText>
    </w:r>
    <w:r>
      <w:fldChar w:fldCharType="separate"/>
    </w:r>
    <w:r w:rsidR="00F227E0">
      <w:rPr>
        <w:noProof/>
      </w:rPr>
      <w:t>15</w:t>
    </w:r>
    <w:r>
      <w:fldChar w:fldCharType="end"/>
    </w:r>
    <w:r>
      <w:t>/</w:t>
    </w:r>
    <w:fldSimple w:instr=" NUMPAGES  \* Arabic  \* MERGEFORMAT ">
      <w:r w:rsidR="00F227E0">
        <w:rPr>
          <w:noProof/>
        </w:rPr>
        <w:t>18</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1D27512" w14:textId="77777777" w:rsidR="00F936F2" w:rsidRDefault="00F936F2" w:rsidP="00F958EA">
      <w:pPr>
        <w:spacing w:line="240" w:lineRule="auto"/>
      </w:pPr>
      <w:r>
        <w:separator/>
      </w:r>
    </w:p>
  </w:footnote>
  <w:footnote w:type="continuationSeparator" w:id="0">
    <w:p w14:paraId="0661E859" w14:textId="77777777" w:rsidR="00F936F2" w:rsidRDefault="00F936F2"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FC7F2CB" w14:textId="77777777" w:rsidR="00B370AA" w:rsidRDefault="00C60D5A">
    <w:pPr>
      <w:pStyle w:val="Kopfzeile"/>
    </w:pPr>
    <w:r>
      <w:rPr>
        <w:noProof/>
        <w:lang w:eastAsia="de-DE"/>
      </w:rPr>
      <w:drawing>
        <wp:anchor distT="0" distB="0" distL="114300" distR="114300" simplePos="0" relativeHeight="251657216" behindDoc="1" locked="0" layoutInCell="1" allowOverlap="1" wp14:anchorId="73978154" wp14:editId="1649651A">
          <wp:simplePos x="0" y="0"/>
          <wp:positionH relativeFrom="page">
            <wp:posOffset>0</wp:posOffset>
          </wp:positionH>
          <wp:positionV relativeFrom="page">
            <wp:posOffset>0</wp:posOffset>
          </wp:positionV>
          <wp:extent cx="7552690" cy="712470"/>
          <wp:effectExtent l="0" t="0" r="0" b="0"/>
          <wp:wrapNone/>
          <wp:docPr id="170401323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E3AD0D" w14:textId="77777777" w:rsidR="00B370AA" w:rsidRDefault="00C60D5A" w:rsidP="00EB32BD">
    <w:pPr>
      <w:pStyle w:val="Kopfzeile"/>
    </w:pPr>
    <w:r>
      <w:rPr>
        <w:noProof/>
        <w:lang w:eastAsia="de-DE"/>
      </w:rPr>
      <w:drawing>
        <wp:anchor distT="0" distB="0" distL="114300" distR="114300" simplePos="0" relativeHeight="251658240" behindDoc="1" locked="0" layoutInCell="1" allowOverlap="1" wp14:anchorId="18B848E0" wp14:editId="70D07637">
          <wp:simplePos x="0" y="0"/>
          <wp:positionH relativeFrom="page">
            <wp:posOffset>0</wp:posOffset>
          </wp:positionH>
          <wp:positionV relativeFrom="page">
            <wp:posOffset>0</wp:posOffset>
          </wp:positionV>
          <wp:extent cx="7552690" cy="712470"/>
          <wp:effectExtent l="0" t="0" r="0" b="0"/>
          <wp:wrapNone/>
          <wp:docPr id="1461147408"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6F7065"/>
    <w:multiLevelType w:val="hybridMultilevel"/>
    <w:tmpl w:val="7564EA86"/>
    <w:lvl w:ilvl="0" w:tplc="0407000F">
      <w:start w:val="1"/>
      <w:numFmt w:val="decimal"/>
      <w:lvlText w:val="%1."/>
      <w:lvlJc w:val="left"/>
      <w:pPr>
        <w:ind w:left="720" w:hanging="360"/>
      </w:pPr>
      <w:rPr>
        <w:rFonts w:cs="Times New Roman"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EA57BF8"/>
    <w:multiLevelType w:val="multilevel"/>
    <w:tmpl w:val="617EB1B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F061422"/>
    <w:multiLevelType w:val="hybridMultilevel"/>
    <w:tmpl w:val="DC7C1A24"/>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 w15:restartNumberingAfterBreak="0">
    <w:nsid w:val="11412CAF"/>
    <w:multiLevelType w:val="multilevel"/>
    <w:tmpl w:val="C964839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FEB333D"/>
    <w:multiLevelType w:val="hybridMultilevel"/>
    <w:tmpl w:val="A13E6CA4"/>
    <w:lvl w:ilvl="0" w:tplc="5DCA742E">
      <w:start w:val="1"/>
      <w:numFmt w:val="decimal"/>
      <w:lvlText w:val="%1."/>
      <w:lvlJc w:val="left"/>
      <w:pPr>
        <w:ind w:left="0" w:firstLine="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15:restartNumberingAfterBreak="0">
    <w:nsid w:val="201A30CB"/>
    <w:multiLevelType w:val="hybridMultilevel"/>
    <w:tmpl w:val="BC56E54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258F13A0"/>
    <w:multiLevelType w:val="multilevel"/>
    <w:tmpl w:val="30D0FCE2"/>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EC91DD4"/>
    <w:multiLevelType w:val="multilevel"/>
    <w:tmpl w:val="1A50B2F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3133253D"/>
    <w:multiLevelType w:val="hybridMultilevel"/>
    <w:tmpl w:val="D0AAA410"/>
    <w:lvl w:ilvl="0" w:tplc="516C05F4">
      <w:start w:val="1"/>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15:restartNumberingAfterBreak="0">
    <w:nsid w:val="345728B8"/>
    <w:multiLevelType w:val="hybridMultilevel"/>
    <w:tmpl w:val="78060B3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3613260B"/>
    <w:multiLevelType w:val="multilevel"/>
    <w:tmpl w:val="57FCC5DE"/>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2" w15:restartNumberingAfterBreak="0">
    <w:nsid w:val="3B8229AA"/>
    <w:multiLevelType w:val="hybridMultilevel"/>
    <w:tmpl w:val="F0CAF40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15:restartNumberingAfterBreak="0">
    <w:nsid w:val="462E1657"/>
    <w:multiLevelType w:val="multilevel"/>
    <w:tmpl w:val="72A6E65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5438334D"/>
    <w:multiLevelType w:val="multilevel"/>
    <w:tmpl w:val="077091B0"/>
    <w:lvl w:ilvl="0">
      <w:start w:val="1"/>
      <w:numFmt w:val="decimal"/>
      <w:suff w:val="nothing"/>
      <w:lvlText w:val="%1."/>
      <w:lvlJc w:val="left"/>
      <w:pPr>
        <w:ind w:left="0" w:firstLine="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6" w15:restartNumberingAfterBreak="0">
    <w:nsid w:val="597E6E0F"/>
    <w:multiLevelType w:val="hybridMultilevel"/>
    <w:tmpl w:val="8C808FC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5A9F4A18"/>
    <w:multiLevelType w:val="hybridMultilevel"/>
    <w:tmpl w:val="2ABCFBDA"/>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8"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0AD23C1"/>
    <w:multiLevelType w:val="hybridMultilevel"/>
    <w:tmpl w:val="9B046A20"/>
    <w:lvl w:ilvl="0" w:tplc="0407000F">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0"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21" w15:restartNumberingAfterBreak="0">
    <w:nsid w:val="72D81CC9"/>
    <w:multiLevelType w:val="multilevel"/>
    <w:tmpl w:val="FCF04CE4"/>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73014279"/>
    <w:multiLevelType w:val="hybridMultilevel"/>
    <w:tmpl w:val="CDA84A8C"/>
    <w:lvl w:ilvl="0" w:tplc="0407000F">
      <w:start w:val="6"/>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3"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abstractNum w:abstractNumId="24" w15:restartNumberingAfterBreak="0">
    <w:nsid w:val="79D1094E"/>
    <w:multiLevelType w:val="multilevel"/>
    <w:tmpl w:val="47E6984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15:restartNumberingAfterBreak="0">
    <w:nsid w:val="7A351AE2"/>
    <w:multiLevelType w:val="hybridMultilevel"/>
    <w:tmpl w:val="D8E8EE5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15:restartNumberingAfterBreak="0">
    <w:nsid w:val="7A5D21B4"/>
    <w:multiLevelType w:val="hybridMultilevel"/>
    <w:tmpl w:val="DD9C3ED6"/>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7" w15:restartNumberingAfterBreak="0">
    <w:nsid w:val="7D0A4F5C"/>
    <w:multiLevelType w:val="multilevel"/>
    <w:tmpl w:val="65222A8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7F50023E"/>
    <w:multiLevelType w:val="multilevel"/>
    <w:tmpl w:val="593CD5D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num w:numId="1" w16cid:durableId="1098909179">
    <w:abstractNumId w:val="13"/>
  </w:num>
  <w:num w:numId="2" w16cid:durableId="909195721">
    <w:abstractNumId w:val="23"/>
  </w:num>
  <w:num w:numId="3" w16cid:durableId="1633903063">
    <w:abstractNumId w:val="18"/>
  </w:num>
  <w:num w:numId="4" w16cid:durableId="1246300826">
    <w:abstractNumId w:val="11"/>
  </w:num>
  <w:num w:numId="5" w16cid:durableId="1759517946">
    <w:abstractNumId w:val="20"/>
  </w:num>
  <w:num w:numId="6" w16cid:durableId="1905067887">
    <w:abstractNumId w:val="16"/>
  </w:num>
  <w:num w:numId="7" w16cid:durableId="464274636">
    <w:abstractNumId w:val="9"/>
  </w:num>
  <w:num w:numId="8" w16cid:durableId="160197734">
    <w:abstractNumId w:val="0"/>
  </w:num>
  <w:num w:numId="9" w16cid:durableId="845247221">
    <w:abstractNumId w:val="8"/>
  </w:num>
  <w:num w:numId="10" w16cid:durableId="211675139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46077058">
    <w:abstractNumId w:val="3"/>
  </w:num>
  <w:num w:numId="12" w16cid:durableId="1749765159">
    <w:abstractNumId w:val="2"/>
  </w:num>
  <w:num w:numId="13" w16cid:durableId="1840652879">
    <w:abstractNumId w:val="5"/>
  </w:num>
  <w:num w:numId="14" w16cid:durableId="1353192358">
    <w:abstractNumId w:val="26"/>
  </w:num>
  <w:num w:numId="15" w16cid:durableId="905409707">
    <w:abstractNumId w:val="28"/>
  </w:num>
  <w:num w:numId="16" w16cid:durableId="1368675601">
    <w:abstractNumId w:val="14"/>
  </w:num>
  <w:num w:numId="17" w16cid:durableId="1824275215">
    <w:abstractNumId w:val="4"/>
  </w:num>
  <w:num w:numId="18" w16cid:durableId="482502480">
    <w:abstractNumId w:val="15"/>
  </w:num>
  <w:num w:numId="19" w16cid:durableId="386802519">
    <w:abstractNumId w:val="15"/>
    <w:lvlOverride w:ilvl="0">
      <w:lvl w:ilvl="0">
        <w:start w:val="1"/>
        <w:numFmt w:val="decimal"/>
        <w:suff w:val="nothing"/>
        <w:lvlText w:val="%1."/>
        <w:lvlJc w:val="left"/>
        <w:pPr>
          <w:ind w:left="0" w:firstLine="0"/>
        </w:pPr>
        <w:rPr>
          <w:rFonts w:hint="default"/>
        </w:rPr>
      </w:lvl>
    </w:lvlOverride>
    <w:lvlOverride w:ilvl="1">
      <w:lvl w:ilvl="1">
        <w:start w:val="1"/>
        <w:numFmt w:val="decimal"/>
        <w:isLgl/>
        <w:lvlText w:val="%1.%2."/>
        <w:lvlJc w:val="left"/>
        <w:pPr>
          <w:ind w:left="0" w:firstLine="0"/>
        </w:pPr>
        <w:rPr>
          <w:rFonts w:hint="default"/>
        </w:rPr>
      </w:lvl>
    </w:lvlOverride>
    <w:lvlOverride w:ilvl="2">
      <w:lvl w:ilvl="2">
        <w:start w:val="1"/>
        <w:numFmt w:val="decimal"/>
        <w:isLgl/>
        <w:lvlText w:val="%1.%2.%3."/>
        <w:lvlJc w:val="left"/>
        <w:pPr>
          <w:ind w:left="720" w:hanging="720"/>
        </w:pPr>
        <w:rPr>
          <w:rFonts w:hint="default"/>
        </w:rPr>
      </w:lvl>
    </w:lvlOverride>
    <w:lvlOverride w:ilvl="3">
      <w:lvl w:ilvl="3">
        <w:start w:val="1"/>
        <w:numFmt w:val="decimal"/>
        <w:isLgl/>
        <w:lvlText w:val="%1.%2.%3.%4."/>
        <w:lvlJc w:val="left"/>
        <w:pPr>
          <w:ind w:left="1080" w:hanging="1080"/>
        </w:pPr>
        <w:rPr>
          <w:rFonts w:hint="default"/>
        </w:rPr>
      </w:lvl>
    </w:lvlOverride>
    <w:lvlOverride w:ilvl="4">
      <w:lvl w:ilvl="4">
        <w:start w:val="1"/>
        <w:numFmt w:val="decimal"/>
        <w:isLgl/>
        <w:lvlText w:val="%1.%2.%3.%4.%5."/>
        <w:lvlJc w:val="left"/>
        <w:pPr>
          <w:ind w:left="1080" w:hanging="1080"/>
        </w:pPr>
        <w:rPr>
          <w:rFonts w:hint="default"/>
        </w:rPr>
      </w:lvl>
    </w:lvlOverride>
    <w:lvlOverride w:ilvl="5">
      <w:lvl w:ilvl="5">
        <w:start w:val="1"/>
        <w:numFmt w:val="decimal"/>
        <w:isLgl/>
        <w:lvlText w:val="%1.%2.%3.%4.%5.%6."/>
        <w:lvlJc w:val="left"/>
        <w:pPr>
          <w:ind w:left="1440" w:hanging="1440"/>
        </w:pPr>
        <w:rPr>
          <w:rFonts w:hint="default"/>
        </w:rPr>
      </w:lvl>
    </w:lvlOverride>
    <w:lvlOverride w:ilvl="6">
      <w:lvl w:ilvl="6">
        <w:start w:val="1"/>
        <w:numFmt w:val="decimal"/>
        <w:isLgl/>
        <w:lvlText w:val="%1.%2.%3.%4.%5.%6.%7."/>
        <w:lvlJc w:val="left"/>
        <w:pPr>
          <w:ind w:left="1440" w:hanging="1440"/>
        </w:pPr>
        <w:rPr>
          <w:rFonts w:hint="default"/>
        </w:rPr>
      </w:lvl>
    </w:lvlOverride>
    <w:lvlOverride w:ilvl="7">
      <w:lvl w:ilvl="7">
        <w:start w:val="1"/>
        <w:numFmt w:val="decimal"/>
        <w:isLgl/>
        <w:lvlText w:val="%1.%2.%3.%4.%5.%6.%7.%8."/>
        <w:lvlJc w:val="left"/>
        <w:pPr>
          <w:ind w:left="1800" w:hanging="1800"/>
        </w:pPr>
        <w:rPr>
          <w:rFonts w:hint="default"/>
        </w:rPr>
      </w:lvl>
    </w:lvlOverride>
    <w:lvlOverride w:ilvl="8">
      <w:lvl w:ilvl="8">
        <w:start w:val="1"/>
        <w:numFmt w:val="decimal"/>
        <w:isLgl/>
        <w:lvlText w:val="%1.%2.%3.%4.%5.%6.%7.%8.%9."/>
        <w:lvlJc w:val="left"/>
        <w:pPr>
          <w:ind w:left="1800" w:hanging="1800"/>
        </w:pPr>
        <w:rPr>
          <w:rFonts w:hint="default"/>
        </w:rPr>
      </w:lvl>
    </w:lvlOverride>
  </w:num>
  <w:num w:numId="20" w16cid:durableId="1163399430">
    <w:abstractNumId w:val="27"/>
  </w:num>
  <w:num w:numId="21" w16cid:durableId="519902363">
    <w:abstractNumId w:val="21"/>
  </w:num>
  <w:num w:numId="22" w16cid:durableId="2000576301">
    <w:abstractNumId w:val="10"/>
  </w:num>
  <w:num w:numId="23" w16cid:durableId="970092386">
    <w:abstractNumId w:val="1"/>
  </w:num>
  <w:num w:numId="24" w16cid:durableId="1021123260">
    <w:abstractNumId w:val="22"/>
  </w:num>
  <w:num w:numId="25" w16cid:durableId="1555312168">
    <w:abstractNumId w:val="25"/>
  </w:num>
  <w:num w:numId="26" w16cid:durableId="401568017">
    <w:abstractNumId w:val="12"/>
  </w:num>
  <w:num w:numId="27" w16cid:durableId="1393114337">
    <w:abstractNumId w:val="19"/>
  </w:num>
  <w:num w:numId="28" w16cid:durableId="225381436">
    <w:abstractNumId w:val="24"/>
  </w:num>
  <w:num w:numId="29" w16cid:durableId="2146583872">
    <w:abstractNumId w:val="6"/>
  </w:num>
  <w:num w:numId="30" w16cid:durableId="7011256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3"/>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4060C"/>
    <w:rsid w:val="000028EE"/>
    <w:rsid w:val="0000341C"/>
    <w:rsid w:val="00003693"/>
    <w:rsid w:val="00003A8D"/>
    <w:rsid w:val="000055BD"/>
    <w:rsid w:val="00007899"/>
    <w:rsid w:val="00010506"/>
    <w:rsid w:val="0001062E"/>
    <w:rsid w:val="00010D80"/>
    <w:rsid w:val="0001151E"/>
    <w:rsid w:val="00012346"/>
    <w:rsid w:val="00012896"/>
    <w:rsid w:val="000156A4"/>
    <w:rsid w:val="000160A6"/>
    <w:rsid w:val="00020D18"/>
    <w:rsid w:val="00021418"/>
    <w:rsid w:val="00021782"/>
    <w:rsid w:val="00023CC3"/>
    <w:rsid w:val="0002473D"/>
    <w:rsid w:val="00024ACE"/>
    <w:rsid w:val="00024F11"/>
    <w:rsid w:val="00026651"/>
    <w:rsid w:val="00026AC4"/>
    <w:rsid w:val="00027A48"/>
    <w:rsid w:val="00027DD7"/>
    <w:rsid w:val="00030131"/>
    <w:rsid w:val="000301B8"/>
    <w:rsid w:val="000305B0"/>
    <w:rsid w:val="00030EF4"/>
    <w:rsid w:val="000329C3"/>
    <w:rsid w:val="00032C2A"/>
    <w:rsid w:val="0003349A"/>
    <w:rsid w:val="00036377"/>
    <w:rsid w:val="00036776"/>
    <w:rsid w:val="00036E6C"/>
    <w:rsid w:val="000400FB"/>
    <w:rsid w:val="00040810"/>
    <w:rsid w:val="00042BCE"/>
    <w:rsid w:val="0004374D"/>
    <w:rsid w:val="000439E4"/>
    <w:rsid w:val="00043E1B"/>
    <w:rsid w:val="0004541B"/>
    <w:rsid w:val="0004556E"/>
    <w:rsid w:val="000459EF"/>
    <w:rsid w:val="00046790"/>
    <w:rsid w:val="00047940"/>
    <w:rsid w:val="00047FFC"/>
    <w:rsid w:val="00050836"/>
    <w:rsid w:val="000510DD"/>
    <w:rsid w:val="00051401"/>
    <w:rsid w:val="00051504"/>
    <w:rsid w:val="0005168D"/>
    <w:rsid w:val="00051C70"/>
    <w:rsid w:val="000543FA"/>
    <w:rsid w:val="00056A4A"/>
    <w:rsid w:val="00056EAF"/>
    <w:rsid w:val="00060AA5"/>
    <w:rsid w:val="000620B7"/>
    <w:rsid w:val="000624E1"/>
    <w:rsid w:val="0006266F"/>
    <w:rsid w:val="0006488C"/>
    <w:rsid w:val="000662FC"/>
    <w:rsid w:val="00067788"/>
    <w:rsid w:val="00067C7A"/>
    <w:rsid w:val="00070CC6"/>
    <w:rsid w:val="00070E9F"/>
    <w:rsid w:val="0007157D"/>
    <w:rsid w:val="00072602"/>
    <w:rsid w:val="0007267C"/>
    <w:rsid w:val="00072A78"/>
    <w:rsid w:val="00072EFB"/>
    <w:rsid w:val="00074964"/>
    <w:rsid w:val="000749EC"/>
    <w:rsid w:val="00074BFF"/>
    <w:rsid w:val="00076DA2"/>
    <w:rsid w:val="0008151D"/>
    <w:rsid w:val="00081CEC"/>
    <w:rsid w:val="000837CB"/>
    <w:rsid w:val="00084100"/>
    <w:rsid w:val="000845BE"/>
    <w:rsid w:val="00085E1B"/>
    <w:rsid w:val="00086EF7"/>
    <w:rsid w:val="000877C2"/>
    <w:rsid w:val="00087BE2"/>
    <w:rsid w:val="00087C48"/>
    <w:rsid w:val="00091DA3"/>
    <w:rsid w:val="00092B6A"/>
    <w:rsid w:val="00093AD6"/>
    <w:rsid w:val="00094633"/>
    <w:rsid w:val="0009507A"/>
    <w:rsid w:val="000956F0"/>
    <w:rsid w:val="0009695D"/>
    <w:rsid w:val="00096D94"/>
    <w:rsid w:val="00096DAD"/>
    <w:rsid w:val="0009732E"/>
    <w:rsid w:val="00097E70"/>
    <w:rsid w:val="000A074A"/>
    <w:rsid w:val="000A09E7"/>
    <w:rsid w:val="000A3A0F"/>
    <w:rsid w:val="000A511D"/>
    <w:rsid w:val="000A55E4"/>
    <w:rsid w:val="000A606E"/>
    <w:rsid w:val="000A6696"/>
    <w:rsid w:val="000A69B8"/>
    <w:rsid w:val="000B073E"/>
    <w:rsid w:val="000B0E64"/>
    <w:rsid w:val="000B1624"/>
    <w:rsid w:val="000B1E5A"/>
    <w:rsid w:val="000B20CF"/>
    <w:rsid w:val="000B4008"/>
    <w:rsid w:val="000B4934"/>
    <w:rsid w:val="000B583C"/>
    <w:rsid w:val="000B5A52"/>
    <w:rsid w:val="000B61A1"/>
    <w:rsid w:val="000B6854"/>
    <w:rsid w:val="000B7D96"/>
    <w:rsid w:val="000C2661"/>
    <w:rsid w:val="000C495C"/>
    <w:rsid w:val="000C551E"/>
    <w:rsid w:val="000C7A72"/>
    <w:rsid w:val="000D4F35"/>
    <w:rsid w:val="000D7888"/>
    <w:rsid w:val="000E22D0"/>
    <w:rsid w:val="000E2379"/>
    <w:rsid w:val="000E3740"/>
    <w:rsid w:val="000E3CCE"/>
    <w:rsid w:val="000E5248"/>
    <w:rsid w:val="000E5C09"/>
    <w:rsid w:val="000E7F93"/>
    <w:rsid w:val="000F0C76"/>
    <w:rsid w:val="000F17CB"/>
    <w:rsid w:val="000F25C8"/>
    <w:rsid w:val="000F2D1A"/>
    <w:rsid w:val="000F57C0"/>
    <w:rsid w:val="000F756E"/>
    <w:rsid w:val="000F78D2"/>
    <w:rsid w:val="00102987"/>
    <w:rsid w:val="00102B90"/>
    <w:rsid w:val="00105458"/>
    <w:rsid w:val="0010574A"/>
    <w:rsid w:val="001059FA"/>
    <w:rsid w:val="00105AFE"/>
    <w:rsid w:val="00105B4C"/>
    <w:rsid w:val="00105D13"/>
    <w:rsid w:val="00106E13"/>
    <w:rsid w:val="001074FC"/>
    <w:rsid w:val="0010799F"/>
    <w:rsid w:val="00107BE7"/>
    <w:rsid w:val="0011046E"/>
    <w:rsid w:val="001118EB"/>
    <w:rsid w:val="001124FA"/>
    <w:rsid w:val="001129AA"/>
    <w:rsid w:val="00113146"/>
    <w:rsid w:val="001132AE"/>
    <w:rsid w:val="00114531"/>
    <w:rsid w:val="0011455F"/>
    <w:rsid w:val="001149EA"/>
    <w:rsid w:val="0011508A"/>
    <w:rsid w:val="00117331"/>
    <w:rsid w:val="0011791B"/>
    <w:rsid w:val="0012003D"/>
    <w:rsid w:val="001211D5"/>
    <w:rsid w:val="001247C9"/>
    <w:rsid w:val="00124C57"/>
    <w:rsid w:val="00125E38"/>
    <w:rsid w:val="00126FC5"/>
    <w:rsid w:val="001306CB"/>
    <w:rsid w:val="0013070B"/>
    <w:rsid w:val="00130809"/>
    <w:rsid w:val="00132107"/>
    <w:rsid w:val="00132DD8"/>
    <w:rsid w:val="00134EE4"/>
    <w:rsid w:val="0013588C"/>
    <w:rsid w:val="00135977"/>
    <w:rsid w:val="001365F8"/>
    <w:rsid w:val="00140783"/>
    <w:rsid w:val="001422E4"/>
    <w:rsid w:val="00142A48"/>
    <w:rsid w:val="00144940"/>
    <w:rsid w:val="001457F3"/>
    <w:rsid w:val="001469FC"/>
    <w:rsid w:val="00146DCD"/>
    <w:rsid w:val="00153076"/>
    <w:rsid w:val="001534F6"/>
    <w:rsid w:val="00153569"/>
    <w:rsid w:val="001538D8"/>
    <w:rsid w:val="001556C6"/>
    <w:rsid w:val="00156793"/>
    <w:rsid w:val="00160BEE"/>
    <w:rsid w:val="00160F4C"/>
    <w:rsid w:val="00163DA1"/>
    <w:rsid w:val="00164192"/>
    <w:rsid w:val="00164A00"/>
    <w:rsid w:val="00164A8B"/>
    <w:rsid w:val="00164E78"/>
    <w:rsid w:val="001651FD"/>
    <w:rsid w:val="0016599D"/>
    <w:rsid w:val="00165C05"/>
    <w:rsid w:val="00166907"/>
    <w:rsid w:val="0017158C"/>
    <w:rsid w:val="00171A91"/>
    <w:rsid w:val="001720AD"/>
    <w:rsid w:val="00172320"/>
    <w:rsid w:val="00175EF0"/>
    <w:rsid w:val="0017702F"/>
    <w:rsid w:val="00177226"/>
    <w:rsid w:val="0017735F"/>
    <w:rsid w:val="00177C34"/>
    <w:rsid w:val="00177D97"/>
    <w:rsid w:val="0018293F"/>
    <w:rsid w:val="00184B49"/>
    <w:rsid w:val="0018566F"/>
    <w:rsid w:val="00187054"/>
    <w:rsid w:val="00187420"/>
    <w:rsid w:val="0019138F"/>
    <w:rsid w:val="001919B5"/>
    <w:rsid w:val="001921C5"/>
    <w:rsid w:val="00192CC9"/>
    <w:rsid w:val="00193A98"/>
    <w:rsid w:val="0019461A"/>
    <w:rsid w:val="00195FDE"/>
    <w:rsid w:val="0019637F"/>
    <w:rsid w:val="001972B5"/>
    <w:rsid w:val="0019735F"/>
    <w:rsid w:val="001A01BC"/>
    <w:rsid w:val="001A043A"/>
    <w:rsid w:val="001A0E34"/>
    <w:rsid w:val="001A28F4"/>
    <w:rsid w:val="001A32F3"/>
    <w:rsid w:val="001A3597"/>
    <w:rsid w:val="001A415F"/>
    <w:rsid w:val="001A52AA"/>
    <w:rsid w:val="001A63D2"/>
    <w:rsid w:val="001A6530"/>
    <w:rsid w:val="001A6BEC"/>
    <w:rsid w:val="001A6CC0"/>
    <w:rsid w:val="001A7CAE"/>
    <w:rsid w:val="001B04AD"/>
    <w:rsid w:val="001B1816"/>
    <w:rsid w:val="001B1849"/>
    <w:rsid w:val="001B454E"/>
    <w:rsid w:val="001B534C"/>
    <w:rsid w:val="001B56AA"/>
    <w:rsid w:val="001B5874"/>
    <w:rsid w:val="001B7D57"/>
    <w:rsid w:val="001C2511"/>
    <w:rsid w:val="001C2873"/>
    <w:rsid w:val="001C2C33"/>
    <w:rsid w:val="001C3958"/>
    <w:rsid w:val="001C3EC0"/>
    <w:rsid w:val="001C4C05"/>
    <w:rsid w:val="001C5624"/>
    <w:rsid w:val="001C64F1"/>
    <w:rsid w:val="001C6FAC"/>
    <w:rsid w:val="001C706E"/>
    <w:rsid w:val="001C7146"/>
    <w:rsid w:val="001C7FEF"/>
    <w:rsid w:val="001D0BBD"/>
    <w:rsid w:val="001D153C"/>
    <w:rsid w:val="001D1AB9"/>
    <w:rsid w:val="001D1FF1"/>
    <w:rsid w:val="001D41E6"/>
    <w:rsid w:val="001D4B7B"/>
    <w:rsid w:val="001D5415"/>
    <w:rsid w:val="001D5DFB"/>
    <w:rsid w:val="001E02BF"/>
    <w:rsid w:val="001E22A4"/>
    <w:rsid w:val="001E42EB"/>
    <w:rsid w:val="001E56B5"/>
    <w:rsid w:val="001E62B7"/>
    <w:rsid w:val="001E6503"/>
    <w:rsid w:val="001E790D"/>
    <w:rsid w:val="001E7AA5"/>
    <w:rsid w:val="001E7C9B"/>
    <w:rsid w:val="001F062C"/>
    <w:rsid w:val="001F1716"/>
    <w:rsid w:val="001F3225"/>
    <w:rsid w:val="001F3B98"/>
    <w:rsid w:val="001F46DE"/>
    <w:rsid w:val="001F53F8"/>
    <w:rsid w:val="001F5A0D"/>
    <w:rsid w:val="001F5DD4"/>
    <w:rsid w:val="001F5F32"/>
    <w:rsid w:val="001F7717"/>
    <w:rsid w:val="001F7970"/>
    <w:rsid w:val="00200430"/>
    <w:rsid w:val="002011C7"/>
    <w:rsid w:val="00201A77"/>
    <w:rsid w:val="002020EA"/>
    <w:rsid w:val="0020292F"/>
    <w:rsid w:val="00202EE2"/>
    <w:rsid w:val="002038F3"/>
    <w:rsid w:val="00203B48"/>
    <w:rsid w:val="00204F6B"/>
    <w:rsid w:val="00205335"/>
    <w:rsid w:val="00206708"/>
    <w:rsid w:val="00210C8C"/>
    <w:rsid w:val="00211054"/>
    <w:rsid w:val="002118E7"/>
    <w:rsid w:val="002122F2"/>
    <w:rsid w:val="002124FB"/>
    <w:rsid w:val="002125B2"/>
    <w:rsid w:val="002127A3"/>
    <w:rsid w:val="0021282F"/>
    <w:rsid w:val="00212D85"/>
    <w:rsid w:val="002134E4"/>
    <w:rsid w:val="002163F6"/>
    <w:rsid w:val="00216868"/>
    <w:rsid w:val="002176B8"/>
    <w:rsid w:val="00220A9E"/>
    <w:rsid w:val="00220D82"/>
    <w:rsid w:val="00221672"/>
    <w:rsid w:val="00222738"/>
    <w:rsid w:val="0022494A"/>
    <w:rsid w:val="00226034"/>
    <w:rsid w:val="002263EE"/>
    <w:rsid w:val="00227E10"/>
    <w:rsid w:val="002300CE"/>
    <w:rsid w:val="00230893"/>
    <w:rsid w:val="00231831"/>
    <w:rsid w:val="002340D3"/>
    <w:rsid w:val="00235E65"/>
    <w:rsid w:val="00236056"/>
    <w:rsid w:val="00236391"/>
    <w:rsid w:val="00236B1F"/>
    <w:rsid w:val="0024327E"/>
    <w:rsid w:val="00243D44"/>
    <w:rsid w:val="00245EB2"/>
    <w:rsid w:val="00246BD2"/>
    <w:rsid w:val="0024764F"/>
    <w:rsid w:val="002477A1"/>
    <w:rsid w:val="002479D2"/>
    <w:rsid w:val="00250CB0"/>
    <w:rsid w:val="00250D0E"/>
    <w:rsid w:val="0025186B"/>
    <w:rsid w:val="002522AB"/>
    <w:rsid w:val="00252740"/>
    <w:rsid w:val="00252D6E"/>
    <w:rsid w:val="00260605"/>
    <w:rsid w:val="00261222"/>
    <w:rsid w:val="00265B3A"/>
    <w:rsid w:val="00266281"/>
    <w:rsid w:val="002667B1"/>
    <w:rsid w:val="00266DA5"/>
    <w:rsid w:val="00267988"/>
    <w:rsid w:val="00270A11"/>
    <w:rsid w:val="002713CA"/>
    <w:rsid w:val="00273265"/>
    <w:rsid w:val="002734BD"/>
    <w:rsid w:val="00273DF9"/>
    <w:rsid w:val="00274077"/>
    <w:rsid w:val="00274B64"/>
    <w:rsid w:val="00274E95"/>
    <w:rsid w:val="00274F3D"/>
    <w:rsid w:val="0027523D"/>
    <w:rsid w:val="002761DB"/>
    <w:rsid w:val="0027768C"/>
    <w:rsid w:val="00282172"/>
    <w:rsid w:val="0028225B"/>
    <w:rsid w:val="00283155"/>
    <w:rsid w:val="00284D69"/>
    <w:rsid w:val="00284E42"/>
    <w:rsid w:val="00285D7E"/>
    <w:rsid w:val="00285EE0"/>
    <w:rsid w:val="002864A1"/>
    <w:rsid w:val="0029013E"/>
    <w:rsid w:val="002911E7"/>
    <w:rsid w:val="002915DF"/>
    <w:rsid w:val="00295BD5"/>
    <w:rsid w:val="0029640A"/>
    <w:rsid w:val="00296925"/>
    <w:rsid w:val="00297C18"/>
    <w:rsid w:val="002A1C92"/>
    <w:rsid w:val="002A23E1"/>
    <w:rsid w:val="002A454B"/>
    <w:rsid w:val="002A5960"/>
    <w:rsid w:val="002A6E99"/>
    <w:rsid w:val="002A765A"/>
    <w:rsid w:val="002A7EC0"/>
    <w:rsid w:val="002B0294"/>
    <w:rsid w:val="002B11BA"/>
    <w:rsid w:val="002B1806"/>
    <w:rsid w:val="002B18B7"/>
    <w:rsid w:val="002B211F"/>
    <w:rsid w:val="002B24CE"/>
    <w:rsid w:val="002B3970"/>
    <w:rsid w:val="002B3E33"/>
    <w:rsid w:val="002B453A"/>
    <w:rsid w:val="002B51F8"/>
    <w:rsid w:val="002B5704"/>
    <w:rsid w:val="002B6165"/>
    <w:rsid w:val="002B6B2E"/>
    <w:rsid w:val="002C123B"/>
    <w:rsid w:val="002C34FE"/>
    <w:rsid w:val="002C5739"/>
    <w:rsid w:val="002C657A"/>
    <w:rsid w:val="002D0F01"/>
    <w:rsid w:val="002D122E"/>
    <w:rsid w:val="002D31F6"/>
    <w:rsid w:val="002D39DA"/>
    <w:rsid w:val="002D3D66"/>
    <w:rsid w:val="002D4974"/>
    <w:rsid w:val="002D49D8"/>
    <w:rsid w:val="002D4F20"/>
    <w:rsid w:val="002D5EB4"/>
    <w:rsid w:val="002D7232"/>
    <w:rsid w:val="002D73C8"/>
    <w:rsid w:val="002E0C35"/>
    <w:rsid w:val="002E2184"/>
    <w:rsid w:val="002E2BE9"/>
    <w:rsid w:val="002E2CCF"/>
    <w:rsid w:val="002E3613"/>
    <w:rsid w:val="002E3ED3"/>
    <w:rsid w:val="002E45B7"/>
    <w:rsid w:val="002E55AC"/>
    <w:rsid w:val="002E65C2"/>
    <w:rsid w:val="002E7856"/>
    <w:rsid w:val="002F0720"/>
    <w:rsid w:val="002F084A"/>
    <w:rsid w:val="002F1ACF"/>
    <w:rsid w:val="002F1FF6"/>
    <w:rsid w:val="002F2A25"/>
    <w:rsid w:val="002F3915"/>
    <w:rsid w:val="002F4A56"/>
    <w:rsid w:val="002F5C3D"/>
    <w:rsid w:val="002F7834"/>
    <w:rsid w:val="002F79EB"/>
    <w:rsid w:val="00302289"/>
    <w:rsid w:val="00303F4E"/>
    <w:rsid w:val="00304877"/>
    <w:rsid w:val="00304BC8"/>
    <w:rsid w:val="00306233"/>
    <w:rsid w:val="00306718"/>
    <w:rsid w:val="00306A5A"/>
    <w:rsid w:val="00306C7D"/>
    <w:rsid w:val="0031191C"/>
    <w:rsid w:val="00311B74"/>
    <w:rsid w:val="00313817"/>
    <w:rsid w:val="00313CE0"/>
    <w:rsid w:val="00314118"/>
    <w:rsid w:val="00314727"/>
    <w:rsid w:val="003149B4"/>
    <w:rsid w:val="00316A14"/>
    <w:rsid w:val="00316B92"/>
    <w:rsid w:val="00317567"/>
    <w:rsid w:val="00320540"/>
    <w:rsid w:val="00320D7D"/>
    <w:rsid w:val="003213E8"/>
    <w:rsid w:val="00322B43"/>
    <w:rsid w:val="0032360B"/>
    <w:rsid w:val="003238F1"/>
    <w:rsid w:val="00323999"/>
    <w:rsid w:val="00323D67"/>
    <w:rsid w:val="003262A1"/>
    <w:rsid w:val="003270D5"/>
    <w:rsid w:val="00327AA6"/>
    <w:rsid w:val="00327BBE"/>
    <w:rsid w:val="00327EC3"/>
    <w:rsid w:val="0033000A"/>
    <w:rsid w:val="00330E23"/>
    <w:rsid w:val="003312EB"/>
    <w:rsid w:val="00332231"/>
    <w:rsid w:val="00334B24"/>
    <w:rsid w:val="00335224"/>
    <w:rsid w:val="00336BE8"/>
    <w:rsid w:val="003379F7"/>
    <w:rsid w:val="00340089"/>
    <w:rsid w:val="0034060C"/>
    <w:rsid w:val="00342AFD"/>
    <w:rsid w:val="003433D3"/>
    <w:rsid w:val="00343641"/>
    <w:rsid w:val="00343DCB"/>
    <w:rsid w:val="003441F2"/>
    <w:rsid w:val="003451FD"/>
    <w:rsid w:val="00347069"/>
    <w:rsid w:val="00347B0D"/>
    <w:rsid w:val="003514DA"/>
    <w:rsid w:val="003514EB"/>
    <w:rsid w:val="003519EC"/>
    <w:rsid w:val="003527DF"/>
    <w:rsid w:val="003528CE"/>
    <w:rsid w:val="0035486E"/>
    <w:rsid w:val="00356AD4"/>
    <w:rsid w:val="00360F43"/>
    <w:rsid w:val="003612D3"/>
    <w:rsid w:val="00361A63"/>
    <w:rsid w:val="00364A0B"/>
    <w:rsid w:val="00364D9D"/>
    <w:rsid w:val="00365906"/>
    <w:rsid w:val="0036613E"/>
    <w:rsid w:val="0036772E"/>
    <w:rsid w:val="00367CD3"/>
    <w:rsid w:val="00370321"/>
    <w:rsid w:val="00370AAA"/>
    <w:rsid w:val="00370B65"/>
    <w:rsid w:val="003713E8"/>
    <w:rsid w:val="0037157E"/>
    <w:rsid w:val="00375B1A"/>
    <w:rsid w:val="00375D31"/>
    <w:rsid w:val="003761BB"/>
    <w:rsid w:val="0037787E"/>
    <w:rsid w:val="00377941"/>
    <w:rsid w:val="00380349"/>
    <w:rsid w:val="003804CC"/>
    <w:rsid w:val="003806D3"/>
    <w:rsid w:val="00381497"/>
    <w:rsid w:val="0038172B"/>
    <w:rsid w:val="00381965"/>
    <w:rsid w:val="003825AE"/>
    <w:rsid w:val="003829A1"/>
    <w:rsid w:val="00382E9C"/>
    <w:rsid w:val="00385B82"/>
    <w:rsid w:val="003860FE"/>
    <w:rsid w:val="00387967"/>
    <w:rsid w:val="00390643"/>
    <w:rsid w:val="003917FA"/>
    <w:rsid w:val="0039662F"/>
    <w:rsid w:val="00396C7D"/>
    <w:rsid w:val="00396E62"/>
    <w:rsid w:val="003A02AA"/>
    <w:rsid w:val="003A1031"/>
    <w:rsid w:val="003A46F2"/>
    <w:rsid w:val="003A4996"/>
    <w:rsid w:val="003A6E38"/>
    <w:rsid w:val="003A74A3"/>
    <w:rsid w:val="003B1CAD"/>
    <w:rsid w:val="003B2B3C"/>
    <w:rsid w:val="003B3A86"/>
    <w:rsid w:val="003B4C62"/>
    <w:rsid w:val="003B51FD"/>
    <w:rsid w:val="003B6F94"/>
    <w:rsid w:val="003C0535"/>
    <w:rsid w:val="003C0ACB"/>
    <w:rsid w:val="003C0B27"/>
    <w:rsid w:val="003C12AF"/>
    <w:rsid w:val="003C197C"/>
    <w:rsid w:val="003C203C"/>
    <w:rsid w:val="003C2703"/>
    <w:rsid w:val="003C428C"/>
    <w:rsid w:val="003C54C4"/>
    <w:rsid w:val="003C6325"/>
    <w:rsid w:val="003C68AB"/>
    <w:rsid w:val="003C7202"/>
    <w:rsid w:val="003D03AF"/>
    <w:rsid w:val="003D20D4"/>
    <w:rsid w:val="003D2BAC"/>
    <w:rsid w:val="003D36C0"/>
    <w:rsid w:val="003D3E88"/>
    <w:rsid w:val="003D46B8"/>
    <w:rsid w:val="003D4AF9"/>
    <w:rsid w:val="003D6467"/>
    <w:rsid w:val="003D6B83"/>
    <w:rsid w:val="003D6CE1"/>
    <w:rsid w:val="003D6FAE"/>
    <w:rsid w:val="003D7811"/>
    <w:rsid w:val="003E0973"/>
    <w:rsid w:val="003E35DC"/>
    <w:rsid w:val="003E403F"/>
    <w:rsid w:val="003E50E2"/>
    <w:rsid w:val="003E6799"/>
    <w:rsid w:val="003E726B"/>
    <w:rsid w:val="003F068B"/>
    <w:rsid w:val="003F1910"/>
    <w:rsid w:val="003F1F11"/>
    <w:rsid w:val="003F1F5E"/>
    <w:rsid w:val="003F23F3"/>
    <w:rsid w:val="003F382B"/>
    <w:rsid w:val="003F56F4"/>
    <w:rsid w:val="003F6F1B"/>
    <w:rsid w:val="003F73F9"/>
    <w:rsid w:val="00400B46"/>
    <w:rsid w:val="00400E03"/>
    <w:rsid w:val="00401A06"/>
    <w:rsid w:val="004023F3"/>
    <w:rsid w:val="004037FF"/>
    <w:rsid w:val="00404CC7"/>
    <w:rsid w:val="004055FD"/>
    <w:rsid w:val="00405FA1"/>
    <w:rsid w:val="00406B67"/>
    <w:rsid w:val="0040727A"/>
    <w:rsid w:val="00410173"/>
    <w:rsid w:val="00413DC1"/>
    <w:rsid w:val="00414EF2"/>
    <w:rsid w:val="00417BFB"/>
    <w:rsid w:val="004210FF"/>
    <w:rsid w:val="004222AF"/>
    <w:rsid w:val="00423172"/>
    <w:rsid w:val="00423674"/>
    <w:rsid w:val="0042413F"/>
    <w:rsid w:val="004247DF"/>
    <w:rsid w:val="00424872"/>
    <w:rsid w:val="004273F2"/>
    <w:rsid w:val="0042748D"/>
    <w:rsid w:val="00427821"/>
    <w:rsid w:val="00430631"/>
    <w:rsid w:val="004307C7"/>
    <w:rsid w:val="00431009"/>
    <w:rsid w:val="004312C6"/>
    <w:rsid w:val="00431583"/>
    <w:rsid w:val="00431D66"/>
    <w:rsid w:val="00432CC1"/>
    <w:rsid w:val="0043368F"/>
    <w:rsid w:val="004338E5"/>
    <w:rsid w:val="00434157"/>
    <w:rsid w:val="00442E92"/>
    <w:rsid w:val="00444082"/>
    <w:rsid w:val="004443AB"/>
    <w:rsid w:val="00444D4D"/>
    <w:rsid w:val="00445582"/>
    <w:rsid w:val="00445F53"/>
    <w:rsid w:val="00447466"/>
    <w:rsid w:val="00450AA3"/>
    <w:rsid w:val="0045190A"/>
    <w:rsid w:val="00451B54"/>
    <w:rsid w:val="004548F8"/>
    <w:rsid w:val="0045675C"/>
    <w:rsid w:val="0045741C"/>
    <w:rsid w:val="00461334"/>
    <w:rsid w:val="00461D54"/>
    <w:rsid w:val="004624D0"/>
    <w:rsid w:val="00462D14"/>
    <w:rsid w:val="00464C8F"/>
    <w:rsid w:val="00465521"/>
    <w:rsid w:val="00466BBB"/>
    <w:rsid w:val="00472E8F"/>
    <w:rsid w:val="00473940"/>
    <w:rsid w:val="00476DF7"/>
    <w:rsid w:val="0047792C"/>
    <w:rsid w:val="00477A02"/>
    <w:rsid w:val="00482360"/>
    <w:rsid w:val="00482807"/>
    <w:rsid w:val="00483752"/>
    <w:rsid w:val="00483F09"/>
    <w:rsid w:val="004843F6"/>
    <w:rsid w:val="00485532"/>
    <w:rsid w:val="0048559A"/>
    <w:rsid w:val="00485CD4"/>
    <w:rsid w:val="00486383"/>
    <w:rsid w:val="00486DE1"/>
    <w:rsid w:val="00491DB5"/>
    <w:rsid w:val="004932EA"/>
    <w:rsid w:val="00494A6C"/>
    <w:rsid w:val="0049704B"/>
    <w:rsid w:val="004975ED"/>
    <w:rsid w:val="004979CC"/>
    <w:rsid w:val="00497A7B"/>
    <w:rsid w:val="004A194E"/>
    <w:rsid w:val="004A1F53"/>
    <w:rsid w:val="004A2556"/>
    <w:rsid w:val="004A4143"/>
    <w:rsid w:val="004A4939"/>
    <w:rsid w:val="004A4B7F"/>
    <w:rsid w:val="004A4F60"/>
    <w:rsid w:val="004A5ECA"/>
    <w:rsid w:val="004A5EE3"/>
    <w:rsid w:val="004A62F8"/>
    <w:rsid w:val="004A69EF"/>
    <w:rsid w:val="004B0992"/>
    <w:rsid w:val="004B2429"/>
    <w:rsid w:val="004B2D13"/>
    <w:rsid w:val="004B311C"/>
    <w:rsid w:val="004B3B23"/>
    <w:rsid w:val="004B3B8A"/>
    <w:rsid w:val="004B40F7"/>
    <w:rsid w:val="004B4374"/>
    <w:rsid w:val="004B43FC"/>
    <w:rsid w:val="004B467F"/>
    <w:rsid w:val="004B555E"/>
    <w:rsid w:val="004B6333"/>
    <w:rsid w:val="004B655B"/>
    <w:rsid w:val="004B6BFB"/>
    <w:rsid w:val="004B71EC"/>
    <w:rsid w:val="004B75DF"/>
    <w:rsid w:val="004B790A"/>
    <w:rsid w:val="004C0071"/>
    <w:rsid w:val="004C0725"/>
    <w:rsid w:val="004C0C77"/>
    <w:rsid w:val="004C1D6D"/>
    <w:rsid w:val="004C303A"/>
    <w:rsid w:val="004C53A6"/>
    <w:rsid w:val="004C53E0"/>
    <w:rsid w:val="004C550D"/>
    <w:rsid w:val="004C5783"/>
    <w:rsid w:val="004D0381"/>
    <w:rsid w:val="004D0529"/>
    <w:rsid w:val="004D13B0"/>
    <w:rsid w:val="004D179B"/>
    <w:rsid w:val="004D3A93"/>
    <w:rsid w:val="004D46F5"/>
    <w:rsid w:val="004D5561"/>
    <w:rsid w:val="004D5F1D"/>
    <w:rsid w:val="004D6AD3"/>
    <w:rsid w:val="004E26ED"/>
    <w:rsid w:val="004E33D8"/>
    <w:rsid w:val="004E51D5"/>
    <w:rsid w:val="004E72C8"/>
    <w:rsid w:val="004F01D7"/>
    <w:rsid w:val="004F0238"/>
    <w:rsid w:val="004F0240"/>
    <w:rsid w:val="004F037B"/>
    <w:rsid w:val="004F075B"/>
    <w:rsid w:val="004F17C3"/>
    <w:rsid w:val="004F2161"/>
    <w:rsid w:val="004F241B"/>
    <w:rsid w:val="004F3BEA"/>
    <w:rsid w:val="004F540D"/>
    <w:rsid w:val="004F5C03"/>
    <w:rsid w:val="004F5D5D"/>
    <w:rsid w:val="004F6BEE"/>
    <w:rsid w:val="0050119B"/>
    <w:rsid w:val="0050195E"/>
    <w:rsid w:val="00504C85"/>
    <w:rsid w:val="00505599"/>
    <w:rsid w:val="00506621"/>
    <w:rsid w:val="00506845"/>
    <w:rsid w:val="00506E80"/>
    <w:rsid w:val="005100B2"/>
    <w:rsid w:val="005106D6"/>
    <w:rsid w:val="005122BD"/>
    <w:rsid w:val="00512971"/>
    <w:rsid w:val="00513014"/>
    <w:rsid w:val="0051315F"/>
    <w:rsid w:val="005152BC"/>
    <w:rsid w:val="00515D6C"/>
    <w:rsid w:val="005168F0"/>
    <w:rsid w:val="00516A44"/>
    <w:rsid w:val="00516E79"/>
    <w:rsid w:val="005172CF"/>
    <w:rsid w:val="00517440"/>
    <w:rsid w:val="0051774D"/>
    <w:rsid w:val="00517F3D"/>
    <w:rsid w:val="005220E5"/>
    <w:rsid w:val="00523CD1"/>
    <w:rsid w:val="00525074"/>
    <w:rsid w:val="00527217"/>
    <w:rsid w:val="00530459"/>
    <w:rsid w:val="005306CA"/>
    <w:rsid w:val="005307A1"/>
    <w:rsid w:val="00531B99"/>
    <w:rsid w:val="00531DBD"/>
    <w:rsid w:val="005341D7"/>
    <w:rsid w:val="005346AC"/>
    <w:rsid w:val="005347FF"/>
    <w:rsid w:val="00534957"/>
    <w:rsid w:val="00534B5E"/>
    <w:rsid w:val="00535975"/>
    <w:rsid w:val="00535E29"/>
    <w:rsid w:val="005368B8"/>
    <w:rsid w:val="00537FE0"/>
    <w:rsid w:val="0054107C"/>
    <w:rsid w:val="00541334"/>
    <w:rsid w:val="005414DF"/>
    <w:rsid w:val="005430BE"/>
    <w:rsid w:val="005439A3"/>
    <w:rsid w:val="00543D7F"/>
    <w:rsid w:val="00544A70"/>
    <w:rsid w:val="00545769"/>
    <w:rsid w:val="00546AC9"/>
    <w:rsid w:val="00546FFF"/>
    <w:rsid w:val="0054707F"/>
    <w:rsid w:val="0055203B"/>
    <w:rsid w:val="005540F2"/>
    <w:rsid w:val="005563C0"/>
    <w:rsid w:val="00557FCB"/>
    <w:rsid w:val="00560093"/>
    <w:rsid w:val="0056479C"/>
    <w:rsid w:val="00564DDE"/>
    <w:rsid w:val="005656B7"/>
    <w:rsid w:val="00566785"/>
    <w:rsid w:val="005704EA"/>
    <w:rsid w:val="0057269A"/>
    <w:rsid w:val="005743C1"/>
    <w:rsid w:val="00575E5E"/>
    <w:rsid w:val="005762FC"/>
    <w:rsid w:val="00576D0C"/>
    <w:rsid w:val="00577A33"/>
    <w:rsid w:val="0058060E"/>
    <w:rsid w:val="00580B0D"/>
    <w:rsid w:val="0058361A"/>
    <w:rsid w:val="00584057"/>
    <w:rsid w:val="00584FDD"/>
    <w:rsid w:val="00586B9B"/>
    <w:rsid w:val="00587F6C"/>
    <w:rsid w:val="00590466"/>
    <w:rsid w:val="00590913"/>
    <w:rsid w:val="00593566"/>
    <w:rsid w:val="00593611"/>
    <w:rsid w:val="005947A3"/>
    <w:rsid w:val="00594C6F"/>
    <w:rsid w:val="00594D7F"/>
    <w:rsid w:val="00596373"/>
    <w:rsid w:val="00597072"/>
    <w:rsid w:val="005975E4"/>
    <w:rsid w:val="005978E2"/>
    <w:rsid w:val="005A0735"/>
    <w:rsid w:val="005A0C21"/>
    <w:rsid w:val="005A0ED6"/>
    <w:rsid w:val="005A0EE0"/>
    <w:rsid w:val="005A1B0D"/>
    <w:rsid w:val="005A23F8"/>
    <w:rsid w:val="005A30C7"/>
    <w:rsid w:val="005A37EF"/>
    <w:rsid w:val="005A3ECA"/>
    <w:rsid w:val="005A4263"/>
    <w:rsid w:val="005A6EFD"/>
    <w:rsid w:val="005A7422"/>
    <w:rsid w:val="005B0951"/>
    <w:rsid w:val="005B101A"/>
    <w:rsid w:val="005B1420"/>
    <w:rsid w:val="005B2C82"/>
    <w:rsid w:val="005B2F83"/>
    <w:rsid w:val="005B3236"/>
    <w:rsid w:val="005B3834"/>
    <w:rsid w:val="005B3FE0"/>
    <w:rsid w:val="005B780C"/>
    <w:rsid w:val="005C0632"/>
    <w:rsid w:val="005C10E9"/>
    <w:rsid w:val="005C1C67"/>
    <w:rsid w:val="005C2CF1"/>
    <w:rsid w:val="005C351C"/>
    <w:rsid w:val="005C520F"/>
    <w:rsid w:val="005C5B1F"/>
    <w:rsid w:val="005C7BCD"/>
    <w:rsid w:val="005C7EC1"/>
    <w:rsid w:val="005D2B03"/>
    <w:rsid w:val="005D2EC8"/>
    <w:rsid w:val="005D40B3"/>
    <w:rsid w:val="005D6675"/>
    <w:rsid w:val="005D6B97"/>
    <w:rsid w:val="005E2540"/>
    <w:rsid w:val="005E2730"/>
    <w:rsid w:val="005E32DD"/>
    <w:rsid w:val="005E4384"/>
    <w:rsid w:val="005E4829"/>
    <w:rsid w:val="005E5980"/>
    <w:rsid w:val="005F0DEC"/>
    <w:rsid w:val="005F0E8D"/>
    <w:rsid w:val="005F1A79"/>
    <w:rsid w:val="005F3021"/>
    <w:rsid w:val="005F379A"/>
    <w:rsid w:val="005F4D9D"/>
    <w:rsid w:val="005F4DE6"/>
    <w:rsid w:val="005F4FDB"/>
    <w:rsid w:val="005F5DA9"/>
    <w:rsid w:val="005F5EEF"/>
    <w:rsid w:val="005F639B"/>
    <w:rsid w:val="005F72E9"/>
    <w:rsid w:val="005F7393"/>
    <w:rsid w:val="005F7E00"/>
    <w:rsid w:val="006004D7"/>
    <w:rsid w:val="00601D73"/>
    <w:rsid w:val="00602463"/>
    <w:rsid w:val="00603299"/>
    <w:rsid w:val="006034AE"/>
    <w:rsid w:val="006034D1"/>
    <w:rsid w:val="00603FC2"/>
    <w:rsid w:val="00604DAE"/>
    <w:rsid w:val="006051A0"/>
    <w:rsid w:val="00605757"/>
    <w:rsid w:val="00606851"/>
    <w:rsid w:val="00606EED"/>
    <w:rsid w:val="00607C0B"/>
    <w:rsid w:val="006103E9"/>
    <w:rsid w:val="00610835"/>
    <w:rsid w:val="00611190"/>
    <w:rsid w:val="00611AA7"/>
    <w:rsid w:val="0061232E"/>
    <w:rsid w:val="00612ECB"/>
    <w:rsid w:val="006150CB"/>
    <w:rsid w:val="006151C1"/>
    <w:rsid w:val="006154E2"/>
    <w:rsid w:val="00615D9E"/>
    <w:rsid w:val="0061670F"/>
    <w:rsid w:val="006168ED"/>
    <w:rsid w:val="00620D73"/>
    <w:rsid w:val="00621132"/>
    <w:rsid w:val="006222E3"/>
    <w:rsid w:val="0062240E"/>
    <w:rsid w:val="00622754"/>
    <w:rsid w:val="00622BB7"/>
    <w:rsid w:val="00622C9C"/>
    <w:rsid w:val="006249F3"/>
    <w:rsid w:val="00624F5B"/>
    <w:rsid w:val="00625C90"/>
    <w:rsid w:val="00625FE1"/>
    <w:rsid w:val="0062695F"/>
    <w:rsid w:val="00627951"/>
    <w:rsid w:val="00627D4A"/>
    <w:rsid w:val="00630642"/>
    <w:rsid w:val="006309AB"/>
    <w:rsid w:val="00630C11"/>
    <w:rsid w:val="0063138D"/>
    <w:rsid w:val="00631F5E"/>
    <w:rsid w:val="006326F0"/>
    <w:rsid w:val="00634A18"/>
    <w:rsid w:val="00634FF4"/>
    <w:rsid w:val="006365CF"/>
    <w:rsid w:val="006369E4"/>
    <w:rsid w:val="00636A01"/>
    <w:rsid w:val="0063775F"/>
    <w:rsid w:val="0063779F"/>
    <w:rsid w:val="00640859"/>
    <w:rsid w:val="006420CC"/>
    <w:rsid w:val="00643BEE"/>
    <w:rsid w:val="0064412F"/>
    <w:rsid w:val="006449EC"/>
    <w:rsid w:val="006457DB"/>
    <w:rsid w:val="00647798"/>
    <w:rsid w:val="00650629"/>
    <w:rsid w:val="0065076B"/>
    <w:rsid w:val="006529F4"/>
    <w:rsid w:val="006536D9"/>
    <w:rsid w:val="00653A8C"/>
    <w:rsid w:val="006540D3"/>
    <w:rsid w:val="006578B1"/>
    <w:rsid w:val="006602ED"/>
    <w:rsid w:val="006620BF"/>
    <w:rsid w:val="0066224D"/>
    <w:rsid w:val="00662345"/>
    <w:rsid w:val="0066248F"/>
    <w:rsid w:val="006638AC"/>
    <w:rsid w:val="006643E1"/>
    <w:rsid w:val="006651AC"/>
    <w:rsid w:val="00666E2D"/>
    <w:rsid w:val="00671AE1"/>
    <w:rsid w:val="00671CC5"/>
    <w:rsid w:val="006728BF"/>
    <w:rsid w:val="00672925"/>
    <w:rsid w:val="00673B4A"/>
    <w:rsid w:val="006747FB"/>
    <w:rsid w:val="006754E4"/>
    <w:rsid w:val="006765DE"/>
    <w:rsid w:val="006769D3"/>
    <w:rsid w:val="00677145"/>
    <w:rsid w:val="00680640"/>
    <w:rsid w:val="00680F11"/>
    <w:rsid w:val="00681954"/>
    <w:rsid w:val="0068234D"/>
    <w:rsid w:val="00682C36"/>
    <w:rsid w:val="00682F76"/>
    <w:rsid w:val="006861EF"/>
    <w:rsid w:val="00687EFC"/>
    <w:rsid w:val="0069055E"/>
    <w:rsid w:val="00690ED6"/>
    <w:rsid w:val="00692A0B"/>
    <w:rsid w:val="00694057"/>
    <w:rsid w:val="00694B63"/>
    <w:rsid w:val="006975C1"/>
    <w:rsid w:val="006A1B34"/>
    <w:rsid w:val="006A2768"/>
    <w:rsid w:val="006A2BB8"/>
    <w:rsid w:val="006A2E32"/>
    <w:rsid w:val="006A307E"/>
    <w:rsid w:val="006A3089"/>
    <w:rsid w:val="006A32E8"/>
    <w:rsid w:val="006A38E6"/>
    <w:rsid w:val="006A39FB"/>
    <w:rsid w:val="006A43F6"/>
    <w:rsid w:val="006A5995"/>
    <w:rsid w:val="006A7501"/>
    <w:rsid w:val="006B09A2"/>
    <w:rsid w:val="006B101D"/>
    <w:rsid w:val="006B380A"/>
    <w:rsid w:val="006B434E"/>
    <w:rsid w:val="006B5356"/>
    <w:rsid w:val="006B7824"/>
    <w:rsid w:val="006B7930"/>
    <w:rsid w:val="006C118F"/>
    <w:rsid w:val="006C26E4"/>
    <w:rsid w:val="006C2F2D"/>
    <w:rsid w:val="006C3231"/>
    <w:rsid w:val="006D08F4"/>
    <w:rsid w:val="006D33C5"/>
    <w:rsid w:val="006D4EF6"/>
    <w:rsid w:val="006D508F"/>
    <w:rsid w:val="006D5606"/>
    <w:rsid w:val="006D7F20"/>
    <w:rsid w:val="006E1BA2"/>
    <w:rsid w:val="006E30C4"/>
    <w:rsid w:val="006E3159"/>
    <w:rsid w:val="006E42B7"/>
    <w:rsid w:val="006E529B"/>
    <w:rsid w:val="006E537B"/>
    <w:rsid w:val="006E6A43"/>
    <w:rsid w:val="006E6DED"/>
    <w:rsid w:val="006E7446"/>
    <w:rsid w:val="006E7C66"/>
    <w:rsid w:val="006F00C2"/>
    <w:rsid w:val="006F0479"/>
    <w:rsid w:val="006F06A3"/>
    <w:rsid w:val="006F65BC"/>
    <w:rsid w:val="006F73E9"/>
    <w:rsid w:val="006F7AC8"/>
    <w:rsid w:val="0070262F"/>
    <w:rsid w:val="00702783"/>
    <w:rsid w:val="00703434"/>
    <w:rsid w:val="00704C41"/>
    <w:rsid w:val="0071046B"/>
    <w:rsid w:val="007112B2"/>
    <w:rsid w:val="0071224E"/>
    <w:rsid w:val="00713E49"/>
    <w:rsid w:val="0071401B"/>
    <w:rsid w:val="00715A58"/>
    <w:rsid w:val="00716523"/>
    <w:rsid w:val="007171C3"/>
    <w:rsid w:val="007209CA"/>
    <w:rsid w:val="00720CD5"/>
    <w:rsid w:val="00721110"/>
    <w:rsid w:val="0072213A"/>
    <w:rsid w:val="007221AF"/>
    <w:rsid w:val="00722B21"/>
    <w:rsid w:val="0072341D"/>
    <w:rsid w:val="00724F86"/>
    <w:rsid w:val="007254B0"/>
    <w:rsid w:val="007276CC"/>
    <w:rsid w:val="00727DBF"/>
    <w:rsid w:val="00730481"/>
    <w:rsid w:val="00731422"/>
    <w:rsid w:val="00731E85"/>
    <w:rsid w:val="00732304"/>
    <w:rsid w:val="00732637"/>
    <w:rsid w:val="00732694"/>
    <w:rsid w:val="00732800"/>
    <w:rsid w:val="00734508"/>
    <w:rsid w:val="00736284"/>
    <w:rsid w:val="007376C5"/>
    <w:rsid w:val="00742B56"/>
    <w:rsid w:val="00744A0C"/>
    <w:rsid w:val="007458BD"/>
    <w:rsid w:val="007458E2"/>
    <w:rsid w:val="00746036"/>
    <w:rsid w:val="00746A2C"/>
    <w:rsid w:val="00746F2E"/>
    <w:rsid w:val="00746F7A"/>
    <w:rsid w:val="00747AF1"/>
    <w:rsid w:val="00750895"/>
    <w:rsid w:val="00750C01"/>
    <w:rsid w:val="00750E59"/>
    <w:rsid w:val="00751275"/>
    <w:rsid w:val="00751A7A"/>
    <w:rsid w:val="007523E5"/>
    <w:rsid w:val="00753D80"/>
    <w:rsid w:val="00756170"/>
    <w:rsid w:val="007611AC"/>
    <w:rsid w:val="007621C9"/>
    <w:rsid w:val="00762395"/>
    <w:rsid w:val="0076287A"/>
    <w:rsid w:val="0076303B"/>
    <w:rsid w:val="007638FA"/>
    <w:rsid w:val="0076464D"/>
    <w:rsid w:val="00766009"/>
    <w:rsid w:val="0076639F"/>
    <w:rsid w:val="0077002F"/>
    <w:rsid w:val="0077071E"/>
    <w:rsid w:val="00770D80"/>
    <w:rsid w:val="00773324"/>
    <w:rsid w:val="00774CCF"/>
    <w:rsid w:val="00775728"/>
    <w:rsid w:val="00776F50"/>
    <w:rsid w:val="00777938"/>
    <w:rsid w:val="0078020C"/>
    <w:rsid w:val="007810DB"/>
    <w:rsid w:val="00781120"/>
    <w:rsid w:val="0078160B"/>
    <w:rsid w:val="007817B4"/>
    <w:rsid w:val="00783690"/>
    <w:rsid w:val="007845A3"/>
    <w:rsid w:val="007847B0"/>
    <w:rsid w:val="00784802"/>
    <w:rsid w:val="00784E3D"/>
    <w:rsid w:val="00793DF0"/>
    <w:rsid w:val="00795341"/>
    <w:rsid w:val="0079597F"/>
    <w:rsid w:val="0079787C"/>
    <w:rsid w:val="007A0871"/>
    <w:rsid w:val="007A0B45"/>
    <w:rsid w:val="007A0CAF"/>
    <w:rsid w:val="007A1610"/>
    <w:rsid w:val="007A394E"/>
    <w:rsid w:val="007A49EE"/>
    <w:rsid w:val="007A50AD"/>
    <w:rsid w:val="007A53A1"/>
    <w:rsid w:val="007A5539"/>
    <w:rsid w:val="007A5679"/>
    <w:rsid w:val="007A56CB"/>
    <w:rsid w:val="007A617D"/>
    <w:rsid w:val="007A7BE8"/>
    <w:rsid w:val="007B00AC"/>
    <w:rsid w:val="007B03D9"/>
    <w:rsid w:val="007B0ABA"/>
    <w:rsid w:val="007B0D18"/>
    <w:rsid w:val="007B0EA8"/>
    <w:rsid w:val="007B113E"/>
    <w:rsid w:val="007B1F38"/>
    <w:rsid w:val="007B2702"/>
    <w:rsid w:val="007B39CC"/>
    <w:rsid w:val="007B3E32"/>
    <w:rsid w:val="007B51A2"/>
    <w:rsid w:val="007B5C6F"/>
    <w:rsid w:val="007B62A4"/>
    <w:rsid w:val="007B6E7A"/>
    <w:rsid w:val="007C07DE"/>
    <w:rsid w:val="007C0913"/>
    <w:rsid w:val="007C0F4C"/>
    <w:rsid w:val="007C13A0"/>
    <w:rsid w:val="007C459C"/>
    <w:rsid w:val="007C4AD2"/>
    <w:rsid w:val="007C4EBD"/>
    <w:rsid w:val="007C50CD"/>
    <w:rsid w:val="007C50F0"/>
    <w:rsid w:val="007C623F"/>
    <w:rsid w:val="007C7948"/>
    <w:rsid w:val="007D01F5"/>
    <w:rsid w:val="007D0957"/>
    <w:rsid w:val="007D3C83"/>
    <w:rsid w:val="007D3DF1"/>
    <w:rsid w:val="007D3E42"/>
    <w:rsid w:val="007D4743"/>
    <w:rsid w:val="007D5705"/>
    <w:rsid w:val="007D5757"/>
    <w:rsid w:val="007D5898"/>
    <w:rsid w:val="007D5AE2"/>
    <w:rsid w:val="007D6306"/>
    <w:rsid w:val="007D7AF0"/>
    <w:rsid w:val="007E02D2"/>
    <w:rsid w:val="007E1DA9"/>
    <w:rsid w:val="007E1FD7"/>
    <w:rsid w:val="007E2A4A"/>
    <w:rsid w:val="007E2B04"/>
    <w:rsid w:val="007E2EE6"/>
    <w:rsid w:val="007E4A32"/>
    <w:rsid w:val="007E5B87"/>
    <w:rsid w:val="007E6CF9"/>
    <w:rsid w:val="007E7628"/>
    <w:rsid w:val="007E79FC"/>
    <w:rsid w:val="007F0237"/>
    <w:rsid w:val="007F1B05"/>
    <w:rsid w:val="007F261C"/>
    <w:rsid w:val="007F462B"/>
    <w:rsid w:val="007F5360"/>
    <w:rsid w:val="007F59CF"/>
    <w:rsid w:val="007F62B1"/>
    <w:rsid w:val="007F708B"/>
    <w:rsid w:val="007F719F"/>
    <w:rsid w:val="008003D8"/>
    <w:rsid w:val="00801C9A"/>
    <w:rsid w:val="008026E1"/>
    <w:rsid w:val="0080375A"/>
    <w:rsid w:val="00803BAC"/>
    <w:rsid w:val="008041B4"/>
    <w:rsid w:val="0080500A"/>
    <w:rsid w:val="00806B6B"/>
    <w:rsid w:val="00806EA4"/>
    <w:rsid w:val="008079E8"/>
    <w:rsid w:val="00811853"/>
    <w:rsid w:val="008125A7"/>
    <w:rsid w:val="0081363F"/>
    <w:rsid w:val="008136EA"/>
    <w:rsid w:val="00813F3B"/>
    <w:rsid w:val="00814E31"/>
    <w:rsid w:val="00820AEB"/>
    <w:rsid w:val="008223BA"/>
    <w:rsid w:val="00822421"/>
    <w:rsid w:val="00822D63"/>
    <w:rsid w:val="00823313"/>
    <w:rsid w:val="00823A89"/>
    <w:rsid w:val="00824E89"/>
    <w:rsid w:val="00825A06"/>
    <w:rsid w:val="008272C0"/>
    <w:rsid w:val="00827F7A"/>
    <w:rsid w:val="008310F6"/>
    <w:rsid w:val="00831B79"/>
    <w:rsid w:val="00831E2D"/>
    <w:rsid w:val="00833B7A"/>
    <w:rsid w:val="00834F62"/>
    <w:rsid w:val="0083534B"/>
    <w:rsid w:val="00836129"/>
    <w:rsid w:val="00837786"/>
    <w:rsid w:val="0083794B"/>
    <w:rsid w:val="0084070E"/>
    <w:rsid w:val="00842D6C"/>
    <w:rsid w:val="00843FBD"/>
    <w:rsid w:val="008445A8"/>
    <w:rsid w:val="0084564C"/>
    <w:rsid w:val="008466C2"/>
    <w:rsid w:val="00847056"/>
    <w:rsid w:val="00847B2A"/>
    <w:rsid w:val="00847F47"/>
    <w:rsid w:val="00850E55"/>
    <w:rsid w:val="00851D16"/>
    <w:rsid w:val="00853DA8"/>
    <w:rsid w:val="00853F30"/>
    <w:rsid w:val="00855417"/>
    <w:rsid w:val="00855E06"/>
    <w:rsid w:val="00856868"/>
    <w:rsid w:val="00856927"/>
    <w:rsid w:val="0085752F"/>
    <w:rsid w:val="008579C7"/>
    <w:rsid w:val="0086039B"/>
    <w:rsid w:val="008611D2"/>
    <w:rsid w:val="00861A69"/>
    <w:rsid w:val="00862F7D"/>
    <w:rsid w:val="00866309"/>
    <w:rsid w:val="00866D35"/>
    <w:rsid w:val="00867A7C"/>
    <w:rsid w:val="00871152"/>
    <w:rsid w:val="00871A99"/>
    <w:rsid w:val="00871BAD"/>
    <w:rsid w:val="00872908"/>
    <w:rsid w:val="008729FF"/>
    <w:rsid w:val="00874165"/>
    <w:rsid w:val="0087421C"/>
    <w:rsid w:val="00875B19"/>
    <w:rsid w:val="008761AC"/>
    <w:rsid w:val="00876532"/>
    <w:rsid w:val="00876C12"/>
    <w:rsid w:val="00881F98"/>
    <w:rsid w:val="008827BE"/>
    <w:rsid w:val="00884358"/>
    <w:rsid w:val="00884A75"/>
    <w:rsid w:val="00884F39"/>
    <w:rsid w:val="00884FFA"/>
    <w:rsid w:val="0088576B"/>
    <w:rsid w:val="00886253"/>
    <w:rsid w:val="00886E94"/>
    <w:rsid w:val="00887D9D"/>
    <w:rsid w:val="008903E4"/>
    <w:rsid w:val="00890B05"/>
    <w:rsid w:val="0089218B"/>
    <w:rsid w:val="0089240A"/>
    <w:rsid w:val="0089262B"/>
    <w:rsid w:val="00893893"/>
    <w:rsid w:val="00893BD1"/>
    <w:rsid w:val="00894072"/>
    <w:rsid w:val="008955A8"/>
    <w:rsid w:val="00895EE4"/>
    <w:rsid w:val="008A01A1"/>
    <w:rsid w:val="008A049E"/>
    <w:rsid w:val="008A0BBF"/>
    <w:rsid w:val="008A1B5E"/>
    <w:rsid w:val="008A1BD8"/>
    <w:rsid w:val="008A2086"/>
    <w:rsid w:val="008A28A5"/>
    <w:rsid w:val="008A4E49"/>
    <w:rsid w:val="008A5B19"/>
    <w:rsid w:val="008A5F5B"/>
    <w:rsid w:val="008A6CBD"/>
    <w:rsid w:val="008A6E96"/>
    <w:rsid w:val="008B23B9"/>
    <w:rsid w:val="008B4B65"/>
    <w:rsid w:val="008B5303"/>
    <w:rsid w:val="008B5AEB"/>
    <w:rsid w:val="008B5BBB"/>
    <w:rsid w:val="008B6E19"/>
    <w:rsid w:val="008B6EE4"/>
    <w:rsid w:val="008B7A60"/>
    <w:rsid w:val="008C3564"/>
    <w:rsid w:val="008C3AAC"/>
    <w:rsid w:val="008C3B88"/>
    <w:rsid w:val="008C5550"/>
    <w:rsid w:val="008C5DAC"/>
    <w:rsid w:val="008C6279"/>
    <w:rsid w:val="008C641E"/>
    <w:rsid w:val="008C657C"/>
    <w:rsid w:val="008C6846"/>
    <w:rsid w:val="008C6AA5"/>
    <w:rsid w:val="008C6CBD"/>
    <w:rsid w:val="008D06E3"/>
    <w:rsid w:val="008D1E9D"/>
    <w:rsid w:val="008D2E6B"/>
    <w:rsid w:val="008D4DC0"/>
    <w:rsid w:val="008D57D3"/>
    <w:rsid w:val="008D5FD5"/>
    <w:rsid w:val="008D60F2"/>
    <w:rsid w:val="008D63EE"/>
    <w:rsid w:val="008D6B3D"/>
    <w:rsid w:val="008D6CD6"/>
    <w:rsid w:val="008D7C7F"/>
    <w:rsid w:val="008E16FA"/>
    <w:rsid w:val="008E3460"/>
    <w:rsid w:val="008E4159"/>
    <w:rsid w:val="008E55D7"/>
    <w:rsid w:val="008E6EC9"/>
    <w:rsid w:val="008E7576"/>
    <w:rsid w:val="008E7716"/>
    <w:rsid w:val="008F0615"/>
    <w:rsid w:val="008F076F"/>
    <w:rsid w:val="008F0A41"/>
    <w:rsid w:val="008F15C6"/>
    <w:rsid w:val="008F20CA"/>
    <w:rsid w:val="008F302C"/>
    <w:rsid w:val="008F3233"/>
    <w:rsid w:val="008F3EE7"/>
    <w:rsid w:val="008F5DDA"/>
    <w:rsid w:val="008F6755"/>
    <w:rsid w:val="008F6B19"/>
    <w:rsid w:val="008F6CF8"/>
    <w:rsid w:val="008F7A97"/>
    <w:rsid w:val="00900271"/>
    <w:rsid w:val="009010DD"/>
    <w:rsid w:val="009016B7"/>
    <w:rsid w:val="009024C1"/>
    <w:rsid w:val="00903553"/>
    <w:rsid w:val="00904BAE"/>
    <w:rsid w:val="00905F5F"/>
    <w:rsid w:val="00906952"/>
    <w:rsid w:val="00906A92"/>
    <w:rsid w:val="00910A06"/>
    <w:rsid w:val="00910D50"/>
    <w:rsid w:val="0091333E"/>
    <w:rsid w:val="00914942"/>
    <w:rsid w:val="00914B70"/>
    <w:rsid w:val="0091671C"/>
    <w:rsid w:val="00916FD1"/>
    <w:rsid w:val="00917A02"/>
    <w:rsid w:val="00917F77"/>
    <w:rsid w:val="00920A45"/>
    <w:rsid w:val="00921070"/>
    <w:rsid w:val="00921260"/>
    <w:rsid w:val="009237DA"/>
    <w:rsid w:val="00924E14"/>
    <w:rsid w:val="009250DC"/>
    <w:rsid w:val="009252B1"/>
    <w:rsid w:val="00926A91"/>
    <w:rsid w:val="009277FD"/>
    <w:rsid w:val="009279E8"/>
    <w:rsid w:val="00927C9D"/>
    <w:rsid w:val="0093138E"/>
    <w:rsid w:val="0093181F"/>
    <w:rsid w:val="009330EF"/>
    <w:rsid w:val="00936839"/>
    <w:rsid w:val="00936ABD"/>
    <w:rsid w:val="00936EBE"/>
    <w:rsid w:val="00937621"/>
    <w:rsid w:val="00940D00"/>
    <w:rsid w:val="009411EE"/>
    <w:rsid w:val="0094207D"/>
    <w:rsid w:val="00943C36"/>
    <w:rsid w:val="009441D2"/>
    <w:rsid w:val="0094456C"/>
    <w:rsid w:val="00944964"/>
    <w:rsid w:val="00945029"/>
    <w:rsid w:val="0094559B"/>
    <w:rsid w:val="0095098B"/>
    <w:rsid w:val="00950E2D"/>
    <w:rsid w:val="00950F76"/>
    <w:rsid w:val="009514CD"/>
    <w:rsid w:val="00951A54"/>
    <w:rsid w:val="009527D2"/>
    <w:rsid w:val="0095462E"/>
    <w:rsid w:val="00955BBF"/>
    <w:rsid w:val="00957E76"/>
    <w:rsid w:val="00960061"/>
    <w:rsid w:val="009612F0"/>
    <w:rsid w:val="009631A4"/>
    <w:rsid w:val="00963C69"/>
    <w:rsid w:val="00964505"/>
    <w:rsid w:val="009646E3"/>
    <w:rsid w:val="00965678"/>
    <w:rsid w:val="00965F54"/>
    <w:rsid w:val="00967137"/>
    <w:rsid w:val="00970D5F"/>
    <w:rsid w:val="00972103"/>
    <w:rsid w:val="009731DB"/>
    <w:rsid w:val="0097445B"/>
    <w:rsid w:val="00975310"/>
    <w:rsid w:val="00975C2B"/>
    <w:rsid w:val="009801AB"/>
    <w:rsid w:val="0098052B"/>
    <w:rsid w:val="00980B2C"/>
    <w:rsid w:val="00982291"/>
    <w:rsid w:val="00984A8B"/>
    <w:rsid w:val="009877FC"/>
    <w:rsid w:val="00987B87"/>
    <w:rsid w:val="009905CA"/>
    <w:rsid w:val="00990E16"/>
    <w:rsid w:val="00991E0A"/>
    <w:rsid w:val="009922CC"/>
    <w:rsid w:val="0099333A"/>
    <w:rsid w:val="009939A9"/>
    <w:rsid w:val="009940E7"/>
    <w:rsid w:val="009958B9"/>
    <w:rsid w:val="009971BD"/>
    <w:rsid w:val="009972A0"/>
    <w:rsid w:val="009973B1"/>
    <w:rsid w:val="00997D1F"/>
    <w:rsid w:val="009A01B3"/>
    <w:rsid w:val="009A06A4"/>
    <w:rsid w:val="009A19A4"/>
    <w:rsid w:val="009A46F8"/>
    <w:rsid w:val="009A4901"/>
    <w:rsid w:val="009A5E1E"/>
    <w:rsid w:val="009A6D67"/>
    <w:rsid w:val="009B0963"/>
    <w:rsid w:val="009B0D1E"/>
    <w:rsid w:val="009B148E"/>
    <w:rsid w:val="009B265C"/>
    <w:rsid w:val="009B2919"/>
    <w:rsid w:val="009B2BB7"/>
    <w:rsid w:val="009B3D0D"/>
    <w:rsid w:val="009B48B3"/>
    <w:rsid w:val="009B5A9D"/>
    <w:rsid w:val="009B5DA7"/>
    <w:rsid w:val="009B687F"/>
    <w:rsid w:val="009B6C0E"/>
    <w:rsid w:val="009B6C62"/>
    <w:rsid w:val="009B6F1E"/>
    <w:rsid w:val="009C0203"/>
    <w:rsid w:val="009C4875"/>
    <w:rsid w:val="009C4A6A"/>
    <w:rsid w:val="009C715D"/>
    <w:rsid w:val="009C7B78"/>
    <w:rsid w:val="009D00B7"/>
    <w:rsid w:val="009D0954"/>
    <w:rsid w:val="009D10E5"/>
    <w:rsid w:val="009D230A"/>
    <w:rsid w:val="009D446E"/>
    <w:rsid w:val="009D60F9"/>
    <w:rsid w:val="009E14C6"/>
    <w:rsid w:val="009E2D30"/>
    <w:rsid w:val="009E2EAC"/>
    <w:rsid w:val="009E352F"/>
    <w:rsid w:val="009E36F8"/>
    <w:rsid w:val="009E3983"/>
    <w:rsid w:val="009E533C"/>
    <w:rsid w:val="009E61AC"/>
    <w:rsid w:val="009E7A3B"/>
    <w:rsid w:val="009F22F8"/>
    <w:rsid w:val="009F2AE9"/>
    <w:rsid w:val="009F51CD"/>
    <w:rsid w:val="009F51EB"/>
    <w:rsid w:val="009F5395"/>
    <w:rsid w:val="009F606E"/>
    <w:rsid w:val="009F6C34"/>
    <w:rsid w:val="00A00729"/>
    <w:rsid w:val="00A00C08"/>
    <w:rsid w:val="00A03D58"/>
    <w:rsid w:val="00A045CE"/>
    <w:rsid w:val="00A05DA4"/>
    <w:rsid w:val="00A06189"/>
    <w:rsid w:val="00A07BA0"/>
    <w:rsid w:val="00A101B0"/>
    <w:rsid w:val="00A12807"/>
    <w:rsid w:val="00A12BA3"/>
    <w:rsid w:val="00A13097"/>
    <w:rsid w:val="00A1355C"/>
    <w:rsid w:val="00A13B81"/>
    <w:rsid w:val="00A1501F"/>
    <w:rsid w:val="00A15510"/>
    <w:rsid w:val="00A177B2"/>
    <w:rsid w:val="00A17BCC"/>
    <w:rsid w:val="00A17F13"/>
    <w:rsid w:val="00A244B9"/>
    <w:rsid w:val="00A24840"/>
    <w:rsid w:val="00A24FB3"/>
    <w:rsid w:val="00A25EDD"/>
    <w:rsid w:val="00A270A6"/>
    <w:rsid w:val="00A27D36"/>
    <w:rsid w:val="00A30FEA"/>
    <w:rsid w:val="00A31390"/>
    <w:rsid w:val="00A31408"/>
    <w:rsid w:val="00A31E01"/>
    <w:rsid w:val="00A32ADD"/>
    <w:rsid w:val="00A34A7F"/>
    <w:rsid w:val="00A34AC2"/>
    <w:rsid w:val="00A35613"/>
    <w:rsid w:val="00A35841"/>
    <w:rsid w:val="00A359AB"/>
    <w:rsid w:val="00A36488"/>
    <w:rsid w:val="00A37BE6"/>
    <w:rsid w:val="00A400C1"/>
    <w:rsid w:val="00A4083C"/>
    <w:rsid w:val="00A40B3D"/>
    <w:rsid w:val="00A40CBB"/>
    <w:rsid w:val="00A4192A"/>
    <w:rsid w:val="00A420F4"/>
    <w:rsid w:val="00A43E6E"/>
    <w:rsid w:val="00A44823"/>
    <w:rsid w:val="00A4530D"/>
    <w:rsid w:val="00A46623"/>
    <w:rsid w:val="00A47B13"/>
    <w:rsid w:val="00A50C86"/>
    <w:rsid w:val="00A51081"/>
    <w:rsid w:val="00A51578"/>
    <w:rsid w:val="00A51720"/>
    <w:rsid w:val="00A51E60"/>
    <w:rsid w:val="00A520A4"/>
    <w:rsid w:val="00A527D1"/>
    <w:rsid w:val="00A536E4"/>
    <w:rsid w:val="00A53F55"/>
    <w:rsid w:val="00A546B2"/>
    <w:rsid w:val="00A55296"/>
    <w:rsid w:val="00A55A37"/>
    <w:rsid w:val="00A60446"/>
    <w:rsid w:val="00A606C2"/>
    <w:rsid w:val="00A609AA"/>
    <w:rsid w:val="00A60FD8"/>
    <w:rsid w:val="00A6178F"/>
    <w:rsid w:val="00A651FD"/>
    <w:rsid w:val="00A653A4"/>
    <w:rsid w:val="00A65436"/>
    <w:rsid w:val="00A65B7E"/>
    <w:rsid w:val="00A67184"/>
    <w:rsid w:val="00A678B6"/>
    <w:rsid w:val="00A70010"/>
    <w:rsid w:val="00A71753"/>
    <w:rsid w:val="00A71CBD"/>
    <w:rsid w:val="00A72315"/>
    <w:rsid w:val="00A756E0"/>
    <w:rsid w:val="00A758DB"/>
    <w:rsid w:val="00A75C57"/>
    <w:rsid w:val="00A760B3"/>
    <w:rsid w:val="00A7690D"/>
    <w:rsid w:val="00A8237F"/>
    <w:rsid w:val="00A831A6"/>
    <w:rsid w:val="00A83F81"/>
    <w:rsid w:val="00A83FCD"/>
    <w:rsid w:val="00A84612"/>
    <w:rsid w:val="00A84E52"/>
    <w:rsid w:val="00A856A1"/>
    <w:rsid w:val="00A856E3"/>
    <w:rsid w:val="00A858AC"/>
    <w:rsid w:val="00A8718F"/>
    <w:rsid w:val="00A90000"/>
    <w:rsid w:val="00A901E3"/>
    <w:rsid w:val="00A914F4"/>
    <w:rsid w:val="00A91929"/>
    <w:rsid w:val="00A91D60"/>
    <w:rsid w:val="00A9229B"/>
    <w:rsid w:val="00A929FE"/>
    <w:rsid w:val="00A934AB"/>
    <w:rsid w:val="00A93CD8"/>
    <w:rsid w:val="00A94378"/>
    <w:rsid w:val="00A94761"/>
    <w:rsid w:val="00A94A44"/>
    <w:rsid w:val="00A94B69"/>
    <w:rsid w:val="00A9531C"/>
    <w:rsid w:val="00A955A8"/>
    <w:rsid w:val="00A957AC"/>
    <w:rsid w:val="00A95BB2"/>
    <w:rsid w:val="00A95C03"/>
    <w:rsid w:val="00A95C4C"/>
    <w:rsid w:val="00A95D84"/>
    <w:rsid w:val="00A96316"/>
    <w:rsid w:val="00AA15CF"/>
    <w:rsid w:val="00AA1EFF"/>
    <w:rsid w:val="00AA260A"/>
    <w:rsid w:val="00AA4FE9"/>
    <w:rsid w:val="00AA511F"/>
    <w:rsid w:val="00AA57B1"/>
    <w:rsid w:val="00AA6922"/>
    <w:rsid w:val="00AA6A68"/>
    <w:rsid w:val="00AB0248"/>
    <w:rsid w:val="00AB0712"/>
    <w:rsid w:val="00AB2847"/>
    <w:rsid w:val="00AB3F98"/>
    <w:rsid w:val="00AB4C5D"/>
    <w:rsid w:val="00AB66FD"/>
    <w:rsid w:val="00AC04D9"/>
    <w:rsid w:val="00AC3A19"/>
    <w:rsid w:val="00AC44C1"/>
    <w:rsid w:val="00AC6507"/>
    <w:rsid w:val="00AC6A3E"/>
    <w:rsid w:val="00AC798C"/>
    <w:rsid w:val="00AD0A20"/>
    <w:rsid w:val="00AD1C96"/>
    <w:rsid w:val="00AD203F"/>
    <w:rsid w:val="00AD3305"/>
    <w:rsid w:val="00AD405A"/>
    <w:rsid w:val="00AD4B0F"/>
    <w:rsid w:val="00AD5B48"/>
    <w:rsid w:val="00AD6172"/>
    <w:rsid w:val="00AD6838"/>
    <w:rsid w:val="00AE200B"/>
    <w:rsid w:val="00AE26E2"/>
    <w:rsid w:val="00AE5276"/>
    <w:rsid w:val="00AE56A0"/>
    <w:rsid w:val="00AE56A9"/>
    <w:rsid w:val="00AE7CC9"/>
    <w:rsid w:val="00AE7F6C"/>
    <w:rsid w:val="00AF061B"/>
    <w:rsid w:val="00AF0D07"/>
    <w:rsid w:val="00AF20FB"/>
    <w:rsid w:val="00AF39BC"/>
    <w:rsid w:val="00AF4BB8"/>
    <w:rsid w:val="00AF57BB"/>
    <w:rsid w:val="00AF5813"/>
    <w:rsid w:val="00AF6F6A"/>
    <w:rsid w:val="00AF72C1"/>
    <w:rsid w:val="00AF7D89"/>
    <w:rsid w:val="00B000AA"/>
    <w:rsid w:val="00B00A86"/>
    <w:rsid w:val="00B00D3C"/>
    <w:rsid w:val="00B01154"/>
    <w:rsid w:val="00B017A0"/>
    <w:rsid w:val="00B0296E"/>
    <w:rsid w:val="00B050A7"/>
    <w:rsid w:val="00B06325"/>
    <w:rsid w:val="00B06545"/>
    <w:rsid w:val="00B065D5"/>
    <w:rsid w:val="00B076F0"/>
    <w:rsid w:val="00B0773B"/>
    <w:rsid w:val="00B07DBC"/>
    <w:rsid w:val="00B10BD8"/>
    <w:rsid w:val="00B143CF"/>
    <w:rsid w:val="00B14C8E"/>
    <w:rsid w:val="00B1664C"/>
    <w:rsid w:val="00B1775E"/>
    <w:rsid w:val="00B22366"/>
    <w:rsid w:val="00B22E57"/>
    <w:rsid w:val="00B236F6"/>
    <w:rsid w:val="00B24B2B"/>
    <w:rsid w:val="00B24CB0"/>
    <w:rsid w:val="00B25901"/>
    <w:rsid w:val="00B26139"/>
    <w:rsid w:val="00B262AC"/>
    <w:rsid w:val="00B26D6E"/>
    <w:rsid w:val="00B27DBB"/>
    <w:rsid w:val="00B30C38"/>
    <w:rsid w:val="00B33415"/>
    <w:rsid w:val="00B345F4"/>
    <w:rsid w:val="00B34C4C"/>
    <w:rsid w:val="00B35612"/>
    <w:rsid w:val="00B3703A"/>
    <w:rsid w:val="00B370AA"/>
    <w:rsid w:val="00B37201"/>
    <w:rsid w:val="00B37268"/>
    <w:rsid w:val="00B377FB"/>
    <w:rsid w:val="00B37DDE"/>
    <w:rsid w:val="00B37E34"/>
    <w:rsid w:val="00B37F27"/>
    <w:rsid w:val="00B40919"/>
    <w:rsid w:val="00B41A15"/>
    <w:rsid w:val="00B427A3"/>
    <w:rsid w:val="00B42F92"/>
    <w:rsid w:val="00B446AF"/>
    <w:rsid w:val="00B450CE"/>
    <w:rsid w:val="00B451D3"/>
    <w:rsid w:val="00B45AFC"/>
    <w:rsid w:val="00B50A04"/>
    <w:rsid w:val="00B51431"/>
    <w:rsid w:val="00B5146C"/>
    <w:rsid w:val="00B528DB"/>
    <w:rsid w:val="00B5658E"/>
    <w:rsid w:val="00B56F81"/>
    <w:rsid w:val="00B571ED"/>
    <w:rsid w:val="00B57853"/>
    <w:rsid w:val="00B623EC"/>
    <w:rsid w:val="00B6449B"/>
    <w:rsid w:val="00B672A6"/>
    <w:rsid w:val="00B70786"/>
    <w:rsid w:val="00B716CA"/>
    <w:rsid w:val="00B738DC"/>
    <w:rsid w:val="00B754E6"/>
    <w:rsid w:val="00B75751"/>
    <w:rsid w:val="00B76BAB"/>
    <w:rsid w:val="00B77ED1"/>
    <w:rsid w:val="00B80346"/>
    <w:rsid w:val="00B80B18"/>
    <w:rsid w:val="00B817B1"/>
    <w:rsid w:val="00B830CA"/>
    <w:rsid w:val="00B8430E"/>
    <w:rsid w:val="00B84E85"/>
    <w:rsid w:val="00B86127"/>
    <w:rsid w:val="00B873D5"/>
    <w:rsid w:val="00B87608"/>
    <w:rsid w:val="00B921AB"/>
    <w:rsid w:val="00B944CD"/>
    <w:rsid w:val="00BA12B8"/>
    <w:rsid w:val="00BA138E"/>
    <w:rsid w:val="00BA24C3"/>
    <w:rsid w:val="00BA3944"/>
    <w:rsid w:val="00BA4641"/>
    <w:rsid w:val="00BA5F13"/>
    <w:rsid w:val="00BA7D6B"/>
    <w:rsid w:val="00BB1897"/>
    <w:rsid w:val="00BB2F2B"/>
    <w:rsid w:val="00BB3902"/>
    <w:rsid w:val="00BB4854"/>
    <w:rsid w:val="00BB4B78"/>
    <w:rsid w:val="00BB6519"/>
    <w:rsid w:val="00BB6DC2"/>
    <w:rsid w:val="00BB7146"/>
    <w:rsid w:val="00BC0202"/>
    <w:rsid w:val="00BC02B6"/>
    <w:rsid w:val="00BC1FD5"/>
    <w:rsid w:val="00BC2845"/>
    <w:rsid w:val="00BC4144"/>
    <w:rsid w:val="00BC4367"/>
    <w:rsid w:val="00BC56A4"/>
    <w:rsid w:val="00BC6700"/>
    <w:rsid w:val="00BC67CB"/>
    <w:rsid w:val="00BC6EB6"/>
    <w:rsid w:val="00BC6EDC"/>
    <w:rsid w:val="00BC6FC0"/>
    <w:rsid w:val="00BD1A9A"/>
    <w:rsid w:val="00BD24EA"/>
    <w:rsid w:val="00BD37BE"/>
    <w:rsid w:val="00BD3C75"/>
    <w:rsid w:val="00BD3F4E"/>
    <w:rsid w:val="00BD4EA1"/>
    <w:rsid w:val="00BD514E"/>
    <w:rsid w:val="00BD6D93"/>
    <w:rsid w:val="00BD7AC9"/>
    <w:rsid w:val="00BE12B3"/>
    <w:rsid w:val="00BE2EB1"/>
    <w:rsid w:val="00BE3851"/>
    <w:rsid w:val="00BE403D"/>
    <w:rsid w:val="00BE4230"/>
    <w:rsid w:val="00BE49BD"/>
    <w:rsid w:val="00BE5312"/>
    <w:rsid w:val="00BE58EF"/>
    <w:rsid w:val="00BE7802"/>
    <w:rsid w:val="00BE7B94"/>
    <w:rsid w:val="00BF0A95"/>
    <w:rsid w:val="00BF1F23"/>
    <w:rsid w:val="00BF2522"/>
    <w:rsid w:val="00BF2E0F"/>
    <w:rsid w:val="00BF3E6C"/>
    <w:rsid w:val="00BF5A72"/>
    <w:rsid w:val="00BF6BA6"/>
    <w:rsid w:val="00BF6C45"/>
    <w:rsid w:val="00BF7DF6"/>
    <w:rsid w:val="00C00068"/>
    <w:rsid w:val="00C002A4"/>
    <w:rsid w:val="00C0038E"/>
    <w:rsid w:val="00C00CC2"/>
    <w:rsid w:val="00C00E92"/>
    <w:rsid w:val="00C0248A"/>
    <w:rsid w:val="00C03252"/>
    <w:rsid w:val="00C03799"/>
    <w:rsid w:val="00C05A98"/>
    <w:rsid w:val="00C076AA"/>
    <w:rsid w:val="00C102CF"/>
    <w:rsid w:val="00C105B4"/>
    <w:rsid w:val="00C1094E"/>
    <w:rsid w:val="00C10B8F"/>
    <w:rsid w:val="00C14E61"/>
    <w:rsid w:val="00C171FC"/>
    <w:rsid w:val="00C17828"/>
    <w:rsid w:val="00C20639"/>
    <w:rsid w:val="00C23D90"/>
    <w:rsid w:val="00C2568A"/>
    <w:rsid w:val="00C25DDB"/>
    <w:rsid w:val="00C2698E"/>
    <w:rsid w:val="00C273C1"/>
    <w:rsid w:val="00C30062"/>
    <w:rsid w:val="00C31CAE"/>
    <w:rsid w:val="00C32852"/>
    <w:rsid w:val="00C33070"/>
    <w:rsid w:val="00C330D4"/>
    <w:rsid w:val="00C330FC"/>
    <w:rsid w:val="00C342DD"/>
    <w:rsid w:val="00C34832"/>
    <w:rsid w:val="00C34B33"/>
    <w:rsid w:val="00C35095"/>
    <w:rsid w:val="00C3531D"/>
    <w:rsid w:val="00C35333"/>
    <w:rsid w:val="00C3591B"/>
    <w:rsid w:val="00C36BA3"/>
    <w:rsid w:val="00C37785"/>
    <w:rsid w:val="00C37A5B"/>
    <w:rsid w:val="00C42AD0"/>
    <w:rsid w:val="00C43523"/>
    <w:rsid w:val="00C43B1E"/>
    <w:rsid w:val="00C43B97"/>
    <w:rsid w:val="00C43CA5"/>
    <w:rsid w:val="00C44191"/>
    <w:rsid w:val="00C450E6"/>
    <w:rsid w:val="00C45457"/>
    <w:rsid w:val="00C46A98"/>
    <w:rsid w:val="00C46C23"/>
    <w:rsid w:val="00C46FB9"/>
    <w:rsid w:val="00C4706A"/>
    <w:rsid w:val="00C542DA"/>
    <w:rsid w:val="00C56016"/>
    <w:rsid w:val="00C56160"/>
    <w:rsid w:val="00C56290"/>
    <w:rsid w:val="00C56A19"/>
    <w:rsid w:val="00C60D5A"/>
    <w:rsid w:val="00C62430"/>
    <w:rsid w:val="00C6244A"/>
    <w:rsid w:val="00C62A5D"/>
    <w:rsid w:val="00C62FD5"/>
    <w:rsid w:val="00C65C86"/>
    <w:rsid w:val="00C66911"/>
    <w:rsid w:val="00C70921"/>
    <w:rsid w:val="00C711FF"/>
    <w:rsid w:val="00C72641"/>
    <w:rsid w:val="00C73AC2"/>
    <w:rsid w:val="00C73C0F"/>
    <w:rsid w:val="00C7501F"/>
    <w:rsid w:val="00C75816"/>
    <w:rsid w:val="00C764F3"/>
    <w:rsid w:val="00C8002C"/>
    <w:rsid w:val="00C80588"/>
    <w:rsid w:val="00C830F5"/>
    <w:rsid w:val="00C83D7B"/>
    <w:rsid w:val="00C843A8"/>
    <w:rsid w:val="00C84683"/>
    <w:rsid w:val="00C84C83"/>
    <w:rsid w:val="00C85FAC"/>
    <w:rsid w:val="00C86DF8"/>
    <w:rsid w:val="00C87606"/>
    <w:rsid w:val="00C90AC6"/>
    <w:rsid w:val="00C929D5"/>
    <w:rsid w:val="00C92AAA"/>
    <w:rsid w:val="00C931F9"/>
    <w:rsid w:val="00C94BEB"/>
    <w:rsid w:val="00C94D55"/>
    <w:rsid w:val="00C9689F"/>
    <w:rsid w:val="00C969E0"/>
    <w:rsid w:val="00CA0ABA"/>
    <w:rsid w:val="00CA1631"/>
    <w:rsid w:val="00CA1894"/>
    <w:rsid w:val="00CA2FBC"/>
    <w:rsid w:val="00CA325B"/>
    <w:rsid w:val="00CA3F4E"/>
    <w:rsid w:val="00CA4F30"/>
    <w:rsid w:val="00CA63A2"/>
    <w:rsid w:val="00CB138A"/>
    <w:rsid w:val="00CB172D"/>
    <w:rsid w:val="00CB3238"/>
    <w:rsid w:val="00CB6177"/>
    <w:rsid w:val="00CB6AC0"/>
    <w:rsid w:val="00CB72A6"/>
    <w:rsid w:val="00CC034E"/>
    <w:rsid w:val="00CC041E"/>
    <w:rsid w:val="00CC0600"/>
    <w:rsid w:val="00CC0807"/>
    <w:rsid w:val="00CC1170"/>
    <w:rsid w:val="00CC1CD2"/>
    <w:rsid w:val="00CC3C26"/>
    <w:rsid w:val="00CC48E9"/>
    <w:rsid w:val="00CC505B"/>
    <w:rsid w:val="00CC509A"/>
    <w:rsid w:val="00CC602D"/>
    <w:rsid w:val="00CC66EC"/>
    <w:rsid w:val="00CD2EBC"/>
    <w:rsid w:val="00CD38D7"/>
    <w:rsid w:val="00CD3DE6"/>
    <w:rsid w:val="00CD424E"/>
    <w:rsid w:val="00CD4C67"/>
    <w:rsid w:val="00CD4D1C"/>
    <w:rsid w:val="00CD6B23"/>
    <w:rsid w:val="00CD715D"/>
    <w:rsid w:val="00CD7DFA"/>
    <w:rsid w:val="00CE0F59"/>
    <w:rsid w:val="00CE1A25"/>
    <w:rsid w:val="00CE1E95"/>
    <w:rsid w:val="00CE293E"/>
    <w:rsid w:val="00CE2FDE"/>
    <w:rsid w:val="00CE3737"/>
    <w:rsid w:val="00CE4289"/>
    <w:rsid w:val="00CE4901"/>
    <w:rsid w:val="00CE5967"/>
    <w:rsid w:val="00CE5A2C"/>
    <w:rsid w:val="00CE5D9F"/>
    <w:rsid w:val="00CE6B7F"/>
    <w:rsid w:val="00CE71A8"/>
    <w:rsid w:val="00CE7732"/>
    <w:rsid w:val="00CE79AF"/>
    <w:rsid w:val="00CF03B5"/>
    <w:rsid w:val="00CF0C3E"/>
    <w:rsid w:val="00CF1140"/>
    <w:rsid w:val="00CF121A"/>
    <w:rsid w:val="00CF126F"/>
    <w:rsid w:val="00CF1733"/>
    <w:rsid w:val="00CF1833"/>
    <w:rsid w:val="00CF24E4"/>
    <w:rsid w:val="00CF4B87"/>
    <w:rsid w:val="00CF5E5C"/>
    <w:rsid w:val="00CF6618"/>
    <w:rsid w:val="00CF76C4"/>
    <w:rsid w:val="00CF7C4E"/>
    <w:rsid w:val="00D00144"/>
    <w:rsid w:val="00D00503"/>
    <w:rsid w:val="00D00A35"/>
    <w:rsid w:val="00D01D57"/>
    <w:rsid w:val="00D02197"/>
    <w:rsid w:val="00D0257C"/>
    <w:rsid w:val="00D034DF"/>
    <w:rsid w:val="00D038F0"/>
    <w:rsid w:val="00D046A0"/>
    <w:rsid w:val="00D04A89"/>
    <w:rsid w:val="00D04EB0"/>
    <w:rsid w:val="00D05207"/>
    <w:rsid w:val="00D05F10"/>
    <w:rsid w:val="00D105EC"/>
    <w:rsid w:val="00D10762"/>
    <w:rsid w:val="00D10B2D"/>
    <w:rsid w:val="00D136AA"/>
    <w:rsid w:val="00D14D3A"/>
    <w:rsid w:val="00D15185"/>
    <w:rsid w:val="00D16D92"/>
    <w:rsid w:val="00D16FF8"/>
    <w:rsid w:val="00D203BC"/>
    <w:rsid w:val="00D206F1"/>
    <w:rsid w:val="00D20B10"/>
    <w:rsid w:val="00D2133A"/>
    <w:rsid w:val="00D2202E"/>
    <w:rsid w:val="00D2313B"/>
    <w:rsid w:val="00D23BDA"/>
    <w:rsid w:val="00D23BE8"/>
    <w:rsid w:val="00D25054"/>
    <w:rsid w:val="00D266DC"/>
    <w:rsid w:val="00D26A3D"/>
    <w:rsid w:val="00D27363"/>
    <w:rsid w:val="00D27EBE"/>
    <w:rsid w:val="00D30398"/>
    <w:rsid w:val="00D3185E"/>
    <w:rsid w:val="00D326C5"/>
    <w:rsid w:val="00D33210"/>
    <w:rsid w:val="00D334AE"/>
    <w:rsid w:val="00D338A6"/>
    <w:rsid w:val="00D33DE0"/>
    <w:rsid w:val="00D34D02"/>
    <w:rsid w:val="00D34F7E"/>
    <w:rsid w:val="00D35622"/>
    <w:rsid w:val="00D3642A"/>
    <w:rsid w:val="00D36813"/>
    <w:rsid w:val="00D36BF9"/>
    <w:rsid w:val="00D37E34"/>
    <w:rsid w:val="00D37E36"/>
    <w:rsid w:val="00D40638"/>
    <w:rsid w:val="00D40C6C"/>
    <w:rsid w:val="00D425B8"/>
    <w:rsid w:val="00D42B30"/>
    <w:rsid w:val="00D43528"/>
    <w:rsid w:val="00D44C0E"/>
    <w:rsid w:val="00D45C36"/>
    <w:rsid w:val="00D46E8E"/>
    <w:rsid w:val="00D473B0"/>
    <w:rsid w:val="00D47881"/>
    <w:rsid w:val="00D47A05"/>
    <w:rsid w:val="00D47C4B"/>
    <w:rsid w:val="00D47F97"/>
    <w:rsid w:val="00D503C2"/>
    <w:rsid w:val="00D5064E"/>
    <w:rsid w:val="00D51E22"/>
    <w:rsid w:val="00D52209"/>
    <w:rsid w:val="00D54351"/>
    <w:rsid w:val="00D5473F"/>
    <w:rsid w:val="00D55471"/>
    <w:rsid w:val="00D56D60"/>
    <w:rsid w:val="00D57781"/>
    <w:rsid w:val="00D61F81"/>
    <w:rsid w:val="00D63E87"/>
    <w:rsid w:val="00D63FA5"/>
    <w:rsid w:val="00D64369"/>
    <w:rsid w:val="00D645EF"/>
    <w:rsid w:val="00D64A92"/>
    <w:rsid w:val="00D664CE"/>
    <w:rsid w:val="00D669C6"/>
    <w:rsid w:val="00D66B0E"/>
    <w:rsid w:val="00D678E8"/>
    <w:rsid w:val="00D67E27"/>
    <w:rsid w:val="00D70E1B"/>
    <w:rsid w:val="00D712B6"/>
    <w:rsid w:val="00D73F0C"/>
    <w:rsid w:val="00D74CFB"/>
    <w:rsid w:val="00D76016"/>
    <w:rsid w:val="00D76EEB"/>
    <w:rsid w:val="00D76EF5"/>
    <w:rsid w:val="00D777EA"/>
    <w:rsid w:val="00D80028"/>
    <w:rsid w:val="00D8061E"/>
    <w:rsid w:val="00D814D3"/>
    <w:rsid w:val="00D828D2"/>
    <w:rsid w:val="00D82D01"/>
    <w:rsid w:val="00D848EC"/>
    <w:rsid w:val="00D863D0"/>
    <w:rsid w:val="00D92017"/>
    <w:rsid w:val="00D923AB"/>
    <w:rsid w:val="00D923E4"/>
    <w:rsid w:val="00D9351E"/>
    <w:rsid w:val="00D93757"/>
    <w:rsid w:val="00D94175"/>
    <w:rsid w:val="00D94B2F"/>
    <w:rsid w:val="00D95427"/>
    <w:rsid w:val="00D95EF0"/>
    <w:rsid w:val="00D97270"/>
    <w:rsid w:val="00D97EF2"/>
    <w:rsid w:val="00DA004E"/>
    <w:rsid w:val="00DA0B0B"/>
    <w:rsid w:val="00DA16E7"/>
    <w:rsid w:val="00DA3418"/>
    <w:rsid w:val="00DA3D8E"/>
    <w:rsid w:val="00DA4DD3"/>
    <w:rsid w:val="00DA58B7"/>
    <w:rsid w:val="00DA61E6"/>
    <w:rsid w:val="00DA757F"/>
    <w:rsid w:val="00DA791B"/>
    <w:rsid w:val="00DA7F70"/>
    <w:rsid w:val="00DB18AE"/>
    <w:rsid w:val="00DB1FBB"/>
    <w:rsid w:val="00DB21AD"/>
    <w:rsid w:val="00DB33BC"/>
    <w:rsid w:val="00DB40F7"/>
    <w:rsid w:val="00DB6C1A"/>
    <w:rsid w:val="00DB6FBD"/>
    <w:rsid w:val="00DB79D8"/>
    <w:rsid w:val="00DB7AC8"/>
    <w:rsid w:val="00DB7D87"/>
    <w:rsid w:val="00DB7FF9"/>
    <w:rsid w:val="00DC086A"/>
    <w:rsid w:val="00DC2A1F"/>
    <w:rsid w:val="00DC664C"/>
    <w:rsid w:val="00DC773C"/>
    <w:rsid w:val="00DD0B00"/>
    <w:rsid w:val="00DD1F82"/>
    <w:rsid w:val="00DD1FBF"/>
    <w:rsid w:val="00DD24E6"/>
    <w:rsid w:val="00DD2987"/>
    <w:rsid w:val="00DD3DC1"/>
    <w:rsid w:val="00DD59CD"/>
    <w:rsid w:val="00DD59E7"/>
    <w:rsid w:val="00DD6D41"/>
    <w:rsid w:val="00DE0A10"/>
    <w:rsid w:val="00DE37B3"/>
    <w:rsid w:val="00DE3A1D"/>
    <w:rsid w:val="00DE3DB4"/>
    <w:rsid w:val="00DE720F"/>
    <w:rsid w:val="00DF0647"/>
    <w:rsid w:val="00DF17DB"/>
    <w:rsid w:val="00DF284B"/>
    <w:rsid w:val="00DF4C80"/>
    <w:rsid w:val="00DF703C"/>
    <w:rsid w:val="00DF76A4"/>
    <w:rsid w:val="00E00372"/>
    <w:rsid w:val="00E0091E"/>
    <w:rsid w:val="00E020EE"/>
    <w:rsid w:val="00E021B9"/>
    <w:rsid w:val="00E0302D"/>
    <w:rsid w:val="00E030BA"/>
    <w:rsid w:val="00E03697"/>
    <w:rsid w:val="00E03964"/>
    <w:rsid w:val="00E04438"/>
    <w:rsid w:val="00E04A47"/>
    <w:rsid w:val="00E0617D"/>
    <w:rsid w:val="00E06A2C"/>
    <w:rsid w:val="00E07AD4"/>
    <w:rsid w:val="00E07BA6"/>
    <w:rsid w:val="00E11602"/>
    <w:rsid w:val="00E1164D"/>
    <w:rsid w:val="00E11F89"/>
    <w:rsid w:val="00E12798"/>
    <w:rsid w:val="00E127DA"/>
    <w:rsid w:val="00E13376"/>
    <w:rsid w:val="00E13A31"/>
    <w:rsid w:val="00E13C3D"/>
    <w:rsid w:val="00E14518"/>
    <w:rsid w:val="00E153DD"/>
    <w:rsid w:val="00E167B0"/>
    <w:rsid w:val="00E179AB"/>
    <w:rsid w:val="00E17B2D"/>
    <w:rsid w:val="00E17F42"/>
    <w:rsid w:val="00E213FE"/>
    <w:rsid w:val="00E214BC"/>
    <w:rsid w:val="00E2198A"/>
    <w:rsid w:val="00E22A09"/>
    <w:rsid w:val="00E22E0D"/>
    <w:rsid w:val="00E233C4"/>
    <w:rsid w:val="00E24C52"/>
    <w:rsid w:val="00E2500A"/>
    <w:rsid w:val="00E25698"/>
    <w:rsid w:val="00E25CBA"/>
    <w:rsid w:val="00E273A8"/>
    <w:rsid w:val="00E278B9"/>
    <w:rsid w:val="00E27C2A"/>
    <w:rsid w:val="00E307B2"/>
    <w:rsid w:val="00E3356F"/>
    <w:rsid w:val="00E352EB"/>
    <w:rsid w:val="00E354E7"/>
    <w:rsid w:val="00E35C2F"/>
    <w:rsid w:val="00E37050"/>
    <w:rsid w:val="00E37672"/>
    <w:rsid w:val="00E37EFF"/>
    <w:rsid w:val="00E414C7"/>
    <w:rsid w:val="00E41DEE"/>
    <w:rsid w:val="00E42875"/>
    <w:rsid w:val="00E42967"/>
    <w:rsid w:val="00E42FF5"/>
    <w:rsid w:val="00E43653"/>
    <w:rsid w:val="00E439B9"/>
    <w:rsid w:val="00E44784"/>
    <w:rsid w:val="00E44E0B"/>
    <w:rsid w:val="00E46143"/>
    <w:rsid w:val="00E47284"/>
    <w:rsid w:val="00E47AEB"/>
    <w:rsid w:val="00E47C2C"/>
    <w:rsid w:val="00E50A44"/>
    <w:rsid w:val="00E5378C"/>
    <w:rsid w:val="00E551D0"/>
    <w:rsid w:val="00E56B67"/>
    <w:rsid w:val="00E610C8"/>
    <w:rsid w:val="00E61B13"/>
    <w:rsid w:val="00E61C4B"/>
    <w:rsid w:val="00E65004"/>
    <w:rsid w:val="00E658DC"/>
    <w:rsid w:val="00E65E63"/>
    <w:rsid w:val="00E66807"/>
    <w:rsid w:val="00E67338"/>
    <w:rsid w:val="00E67C8F"/>
    <w:rsid w:val="00E73BD4"/>
    <w:rsid w:val="00E743CF"/>
    <w:rsid w:val="00E745CD"/>
    <w:rsid w:val="00E7467D"/>
    <w:rsid w:val="00E74734"/>
    <w:rsid w:val="00E74A7C"/>
    <w:rsid w:val="00E7592E"/>
    <w:rsid w:val="00E763BD"/>
    <w:rsid w:val="00E77F9B"/>
    <w:rsid w:val="00E77FCE"/>
    <w:rsid w:val="00E80076"/>
    <w:rsid w:val="00E80C06"/>
    <w:rsid w:val="00E82BE2"/>
    <w:rsid w:val="00E833D3"/>
    <w:rsid w:val="00E83549"/>
    <w:rsid w:val="00E83997"/>
    <w:rsid w:val="00E84265"/>
    <w:rsid w:val="00E85835"/>
    <w:rsid w:val="00E862B1"/>
    <w:rsid w:val="00E86C88"/>
    <w:rsid w:val="00E939F8"/>
    <w:rsid w:val="00E94653"/>
    <w:rsid w:val="00E94F80"/>
    <w:rsid w:val="00E95860"/>
    <w:rsid w:val="00E9627C"/>
    <w:rsid w:val="00EA04CC"/>
    <w:rsid w:val="00EA0C96"/>
    <w:rsid w:val="00EA0F54"/>
    <w:rsid w:val="00EA267E"/>
    <w:rsid w:val="00EA2B8C"/>
    <w:rsid w:val="00EA326C"/>
    <w:rsid w:val="00EA3BD5"/>
    <w:rsid w:val="00EA3D4E"/>
    <w:rsid w:val="00EA4346"/>
    <w:rsid w:val="00EA77B0"/>
    <w:rsid w:val="00EA7B18"/>
    <w:rsid w:val="00EA7B68"/>
    <w:rsid w:val="00EA7CF6"/>
    <w:rsid w:val="00EA7DA2"/>
    <w:rsid w:val="00EB11D7"/>
    <w:rsid w:val="00EB2926"/>
    <w:rsid w:val="00EB2D06"/>
    <w:rsid w:val="00EB32BD"/>
    <w:rsid w:val="00EB37A8"/>
    <w:rsid w:val="00EB37F2"/>
    <w:rsid w:val="00EB3B5C"/>
    <w:rsid w:val="00EB4631"/>
    <w:rsid w:val="00EB53AB"/>
    <w:rsid w:val="00EB63A2"/>
    <w:rsid w:val="00EB65A3"/>
    <w:rsid w:val="00EC024B"/>
    <w:rsid w:val="00EC166F"/>
    <w:rsid w:val="00EC34D4"/>
    <w:rsid w:val="00EC445D"/>
    <w:rsid w:val="00EC4B3E"/>
    <w:rsid w:val="00EC531D"/>
    <w:rsid w:val="00EC54EB"/>
    <w:rsid w:val="00EC5B12"/>
    <w:rsid w:val="00EC608A"/>
    <w:rsid w:val="00EC74DA"/>
    <w:rsid w:val="00ED24A8"/>
    <w:rsid w:val="00ED3396"/>
    <w:rsid w:val="00ED3D01"/>
    <w:rsid w:val="00ED4233"/>
    <w:rsid w:val="00ED44C0"/>
    <w:rsid w:val="00ED5D2A"/>
    <w:rsid w:val="00ED6104"/>
    <w:rsid w:val="00ED6E78"/>
    <w:rsid w:val="00EE0151"/>
    <w:rsid w:val="00EE04F9"/>
    <w:rsid w:val="00EE1D4E"/>
    <w:rsid w:val="00EE2182"/>
    <w:rsid w:val="00EE4941"/>
    <w:rsid w:val="00EE58A2"/>
    <w:rsid w:val="00EE5C26"/>
    <w:rsid w:val="00EE5E01"/>
    <w:rsid w:val="00EE5E48"/>
    <w:rsid w:val="00EE6608"/>
    <w:rsid w:val="00EE761B"/>
    <w:rsid w:val="00EE7794"/>
    <w:rsid w:val="00EE77F0"/>
    <w:rsid w:val="00EF0091"/>
    <w:rsid w:val="00EF0A59"/>
    <w:rsid w:val="00EF2B7F"/>
    <w:rsid w:val="00EF32CD"/>
    <w:rsid w:val="00EF4035"/>
    <w:rsid w:val="00EF43F5"/>
    <w:rsid w:val="00EF57DD"/>
    <w:rsid w:val="00EF6FB1"/>
    <w:rsid w:val="00EF780B"/>
    <w:rsid w:val="00EF78B2"/>
    <w:rsid w:val="00F0009E"/>
    <w:rsid w:val="00F00A29"/>
    <w:rsid w:val="00F0257C"/>
    <w:rsid w:val="00F03708"/>
    <w:rsid w:val="00F03BF9"/>
    <w:rsid w:val="00F05433"/>
    <w:rsid w:val="00F05FDA"/>
    <w:rsid w:val="00F16B66"/>
    <w:rsid w:val="00F16D6E"/>
    <w:rsid w:val="00F1761A"/>
    <w:rsid w:val="00F212F7"/>
    <w:rsid w:val="00F21316"/>
    <w:rsid w:val="00F21827"/>
    <w:rsid w:val="00F21A29"/>
    <w:rsid w:val="00F227E0"/>
    <w:rsid w:val="00F22DEC"/>
    <w:rsid w:val="00F22E95"/>
    <w:rsid w:val="00F25755"/>
    <w:rsid w:val="00F305F1"/>
    <w:rsid w:val="00F3192D"/>
    <w:rsid w:val="00F330DB"/>
    <w:rsid w:val="00F3495A"/>
    <w:rsid w:val="00F35040"/>
    <w:rsid w:val="00F40AB7"/>
    <w:rsid w:val="00F410F7"/>
    <w:rsid w:val="00F4153E"/>
    <w:rsid w:val="00F43350"/>
    <w:rsid w:val="00F439DF"/>
    <w:rsid w:val="00F44A34"/>
    <w:rsid w:val="00F454AC"/>
    <w:rsid w:val="00F45E48"/>
    <w:rsid w:val="00F45E7F"/>
    <w:rsid w:val="00F47F1A"/>
    <w:rsid w:val="00F503CF"/>
    <w:rsid w:val="00F50E80"/>
    <w:rsid w:val="00F523FE"/>
    <w:rsid w:val="00F52C55"/>
    <w:rsid w:val="00F540B0"/>
    <w:rsid w:val="00F54180"/>
    <w:rsid w:val="00F55332"/>
    <w:rsid w:val="00F56CAF"/>
    <w:rsid w:val="00F57EAA"/>
    <w:rsid w:val="00F57F31"/>
    <w:rsid w:val="00F60003"/>
    <w:rsid w:val="00F60A6A"/>
    <w:rsid w:val="00F60B20"/>
    <w:rsid w:val="00F626E2"/>
    <w:rsid w:val="00F62E68"/>
    <w:rsid w:val="00F633FA"/>
    <w:rsid w:val="00F63602"/>
    <w:rsid w:val="00F643E1"/>
    <w:rsid w:val="00F64D41"/>
    <w:rsid w:val="00F653EF"/>
    <w:rsid w:val="00F7068D"/>
    <w:rsid w:val="00F71B40"/>
    <w:rsid w:val="00F74770"/>
    <w:rsid w:val="00F74FF0"/>
    <w:rsid w:val="00F756A3"/>
    <w:rsid w:val="00F7675F"/>
    <w:rsid w:val="00F76A0F"/>
    <w:rsid w:val="00F76A2C"/>
    <w:rsid w:val="00F803F9"/>
    <w:rsid w:val="00F80997"/>
    <w:rsid w:val="00F81341"/>
    <w:rsid w:val="00F81801"/>
    <w:rsid w:val="00F81852"/>
    <w:rsid w:val="00F82EC5"/>
    <w:rsid w:val="00F867AE"/>
    <w:rsid w:val="00F86829"/>
    <w:rsid w:val="00F9163F"/>
    <w:rsid w:val="00F92FC9"/>
    <w:rsid w:val="00F936F2"/>
    <w:rsid w:val="00F94210"/>
    <w:rsid w:val="00F94C53"/>
    <w:rsid w:val="00F95159"/>
    <w:rsid w:val="00F956F4"/>
    <w:rsid w:val="00F958EA"/>
    <w:rsid w:val="00F95C80"/>
    <w:rsid w:val="00FA12C6"/>
    <w:rsid w:val="00FA22E9"/>
    <w:rsid w:val="00FA22F5"/>
    <w:rsid w:val="00FA4CC8"/>
    <w:rsid w:val="00FA5145"/>
    <w:rsid w:val="00FA598A"/>
    <w:rsid w:val="00FA5B84"/>
    <w:rsid w:val="00FA66E8"/>
    <w:rsid w:val="00FA6A87"/>
    <w:rsid w:val="00FA6D39"/>
    <w:rsid w:val="00FA7A99"/>
    <w:rsid w:val="00FB0F5F"/>
    <w:rsid w:val="00FB6FF2"/>
    <w:rsid w:val="00FB7CDC"/>
    <w:rsid w:val="00FC0ADE"/>
    <w:rsid w:val="00FC13DB"/>
    <w:rsid w:val="00FC463B"/>
    <w:rsid w:val="00FC4CC8"/>
    <w:rsid w:val="00FC7E9C"/>
    <w:rsid w:val="00FD0740"/>
    <w:rsid w:val="00FD10F3"/>
    <w:rsid w:val="00FD1CBE"/>
    <w:rsid w:val="00FD2140"/>
    <w:rsid w:val="00FD4009"/>
    <w:rsid w:val="00FD41E1"/>
    <w:rsid w:val="00FD422F"/>
    <w:rsid w:val="00FD4EE9"/>
    <w:rsid w:val="00FD50F8"/>
    <w:rsid w:val="00FD5D42"/>
    <w:rsid w:val="00FD5FF8"/>
    <w:rsid w:val="00FD6160"/>
    <w:rsid w:val="00FD66E6"/>
    <w:rsid w:val="00FD6EA3"/>
    <w:rsid w:val="00FD743B"/>
    <w:rsid w:val="00FD7CB2"/>
    <w:rsid w:val="00FD7E70"/>
    <w:rsid w:val="00FE1EAF"/>
    <w:rsid w:val="00FE2596"/>
    <w:rsid w:val="00FE25FA"/>
    <w:rsid w:val="00FE290F"/>
    <w:rsid w:val="00FE2B28"/>
    <w:rsid w:val="00FE4A30"/>
    <w:rsid w:val="00FE518B"/>
    <w:rsid w:val="00FE6376"/>
    <w:rsid w:val="00FE6C4A"/>
    <w:rsid w:val="00FE7ABB"/>
    <w:rsid w:val="00FF1DC8"/>
    <w:rsid w:val="00FF1F41"/>
    <w:rsid w:val="00FF333D"/>
    <w:rsid w:val="00FF4390"/>
    <w:rsid w:val="00FF487E"/>
    <w:rsid w:val="00FF54BF"/>
    <w:rsid w:val="00FF6476"/>
    <w:rsid w:val="00FF671E"/>
    <w:rsid w:val="00FF6B4D"/>
    <w:rsid w:val="00FF73C0"/>
    <w:rsid w:val="00FF744D"/>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ADEAA73"/>
  <w15:docId w15:val="{FBE4C21A-A4CF-484C-A40F-7362D9F5B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styleId="Sprechblasentext">
    <w:name w:val="Balloon Text"/>
    <w:basedOn w:val="Standard"/>
    <w:link w:val="SprechblasentextZchn"/>
    <w:uiPriority w:val="99"/>
    <w:semiHidden/>
    <w:unhideWhenUsed/>
    <w:rsid w:val="005743C1"/>
    <w:pPr>
      <w:spacing w:line="240" w:lineRule="auto"/>
    </w:pPr>
    <w:rPr>
      <w:rFonts w:ascii="Segoe UI" w:hAnsi="Segoe UI" w:cs="Segoe UI"/>
      <w:szCs w:val="18"/>
    </w:rPr>
  </w:style>
  <w:style w:type="character" w:customStyle="1" w:styleId="SprechblasentextZchn">
    <w:name w:val="Sprechblasentext Zchn"/>
    <w:link w:val="Sprechblasentext"/>
    <w:uiPriority w:val="99"/>
    <w:semiHidden/>
    <w:rsid w:val="005743C1"/>
    <w:rPr>
      <w:rFonts w:ascii="Segoe UI" w:hAnsi="Segoe UI" w:cs="Segoe UI"/>
      <w:sz w:val="18"/>
      <w:szCs w:val="18"/>
      <w:lang w:eastAsia="en-US"/>
    </w:rPr>
  </w:style>
  <w:style w:type="character" w:styleId="Kommentarzeichen">
    <w:name w:val="annotation reference"/>
    <w:uiPriority w:val="99"/>
    <w:semiHidden/>
    <w:unhideWhenUsed/>
    <w:rsid w:val="00D80028"/>
    <w:rPr>
      <w:sz w:val="16"/>
      <w:szCs w:val="16"/>
    </w:rPr>
  </w:style>
  <w:style w:type="paragraph" w:styleId="Kommentartext">
    <w:name w:val="annotation text"/>
    <w:basedOn w:val="Standard"/>
    <w:link w:val="KommentartextZchn"/>
    <w:uiPriority w:val="99"/>
    <w:unhideWhenUsed/>
    <w:rsid w:val="00D80028"/>
    <w:rPr>
      <w:sz w:val="20"/>
      <w:szCs w:val="20"/>
    </w:rPr>
  </w:style>
  <w:style w:type="character" w:customStyle="1" w:styleId="KommentartextZchn">
    <w:name w:val="Kommentartext Zchn"/>
    <w:link w:val="Kommentartext"/>
    <w:uiPriority w:val="99"/>
    <w:rsid w:val="00D80028"/>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D80028"/>
    <w:rPr>
      <w:b/>
      <w:bCs/>
    </w:rPr>
  </w:style>
  <w:style w:type="character" w:customStyle="1" w:styleId="KommentarthemaZchn">
    <w:name w:val="Kommentarthema Zchn"/>
    <w:link w:val="Kommentarthema"/>
    <w:uiPriority w:val="99"/>
    <w:semiHidden/>
    <w:rsid w:val="00D80028"/>
    <w:rPr>
      <w:rFonts w:ascii="Arial" w:hAnsi="Arial"/>
      <w:b/>
      <w:bCs/>
      <w:lang w:eastAsia="en-US"/>
    </w:rPr>
  </w:style>
  <w:style w:type="paragraph" w:customStyle="1" w:styleId="Flietext">
    <w:name w:val="Fließtext"/>
    <w:basedOn w:val="Standard"/>
    <w:uiPriority w:val="6"/>
    <w:qFormat/>
    <w:rsid w:val="007A0B45"/>
    <w:pPr>
      <w:spacing w:line="270" w:lineRule="exact"/>
    </w:pPr>
    <w:rPr>
      <w:rFonts w:asciiTheme="minorHAnsi" w:eastAsiaTheme="minorHAnsi" w:hAnsiTheme="minorHAnsi" w:cstheme="minorBidi"/>
      <w:sz w:val="22"/>
      <w:szCs w:val="20"/>
      <w:lang w:val="en-US"/>
    </w:rPr>
  </w:style>
  <w:style w:type="paragraph" w:styleId="Listenabsatz">
    <w:name w:val="List Paragraph"/>
    <w:basedOn w:val="Standard"/>
    <w:uiPriority w:val="34"/>
    <w:qFormat/>
    <w:rsid w:val="00086EF7"/>
    <w:pPr>
      <w:spacing w:line="240" w:lineRule="auto"/>
      <w:ind w:left="720"/>
    </w:pPr>
    <w:rPr>
      <w:rFonts w:ascii="Calibri" w:eastAsiaTheme="minorHAnsi" w:hAnsi="Calibri" w:cs="Calibri"/>
      <w:sz w:val="22"/>
    </w:rPr>
  </w:style>
  <w:style w:type="paragraph" w:customStyle="1" w:styleId="p">
    <w:name w:val="p"/>
    <w:basedOn w:val="Standard"/>
    <w:rsid w:val="008A6CBD"/>
    <w:pPr>
      <w:spacing w:before="100" w:beforeAutospacing="1" w:after="100" w:afterAutospacing="1" w:line="240" w:lineRule="auto"/>
    </w:pPr>
    <w:rPr>
      <w:rFonts w:ascii="Times New Roman" w:eastAsiaTheme="minorHAnsi" w:hAnsi="Times New Roman"/>
      <w:sz w:val="24"/>
      <w:szCs w:val="24"/>
      <w:lang w:eastAsia="de-DE"/>
    </w:rPr>
  </w:style>
  <w:style w:type="character" w:styleId="BesuchterLink">
    <w:name w:val="FollowedHyperlink"/>
    <w:basedOn w:val="Absatz-Standardschriftart"/>
    <w:uiPriority w:val="99"/>
    <w:semiHidden/>
    <w:unhideWhenUsed/>
    <w:rsid w:val="001211D5"/>
    <w:rPr>
      <w:color w:val="954F72" w:themeColor="followedHyperlink"/>
      <w:u w:val="single"/>
    </w:rPr>
  </w:style>
  <w:style w:type="paragraph" w:styleId="berarbeitung">
    <w:name w:val="Revision"/>
    <w:hidden/>
    <w:uiPriority w:val="99"/>
    <w:semiHidden/>
    <w:rsid w:val="00905F5F"/>
    <w:rPr>
      <w:rFonts w:ascii="Arial" w:hAnsi="Arial"/>
      <w:sz w:val="18"/>
      <w:szCs w:val="22"/>
      <w:lang w:eastAsia="en-US"/>
    </w:rPr>
  </w:style>
  <w:style w:type="paragraph" w:styleId="Datum">
    <w:name w:val="Date"/>
    <w:basedOn w:val="Standard"/>
    <w:next w:val="Standard"/>
    <w:link w:val="DatumZchn"/>
    <w:uiPriority w:val="99"/>
    <w:semiHidden/>
    <w:unhideWhenUsed/>
    <w:rsid w:val="00B75751"/>
  </w:style>
  <w:style w:type="character" w:customStyle="1" w:styleId="DatumZchn">
    <w:name w:val="Datum Zchn"/>
    <w:basedOn w:val="Absatz-Standardschriftart"/>
    <w:link w:val="Datum"/>
    <w:uiPriority w:val="99"/>
    <w:semiHidden/>
    <w:rsid w:val="00B75751"/>
    <w:rPr>
      <w:rFonts w:ascii="Arial" w:hAnsi="Arial"/>
      <w:sz w:val="18"/>
      <w:szCs w:val="22"/>
      <w:lang w:eastAsia="en-US"/>
    </w:rPr>
  </w:style>
  <w:style w:type="character" w:styleId="NichtaufgelsteErwhnung">
    <w:name w:val="Unresolved Mention"/>
    <w:basedOn w:val="Absatz-Standardschriftart"/>
    <w:uiPriority w:val="99"/>
    <w:semiHidden/>
    <w:unhideWhenUsed/>
    <w:rsid w:val="00E763BD"/>
    <w:rPr>
      <w:color w:val="605E5C"/>
      <w:shd w:val="clear" w:color="auto" w:fill="E1DFDD"/>
    </w:rPr>
  </w:style>
  <w:style w:type="character" w:styleId="Platzhaltertext">
    <w:name w:val="Placeholder Text"/>
    <w:basedOn w:val="Absatz-Standardschriftart"/>
    <w:uiPriority w:val="99"/>
    <w:semiHidden/>
    <w:rsid w:val="00D105EC"/>
    <w:rPr>
      <w:color w:val="808080"/>
    </w:rPr>
  </w:style>
  <w:style w:type="paragraph" w:styleId="StandardWeb">
    <w:name w:val="Normal (Web)"/>
    <w:basedOn w:val="Standard"/>
    <w:uiPriority w:val="99"/>
    <w:semiHidden/>
    <w:unhideWhenUsed/>
    <w:rsid w:val="00F45E7F"/>
    <w:pPr>
      <w:spacing w:before="100" w:beforeAutospacing="1" w:after="100" w:afterAutospacing="1" w:line="240" w:lineRule="auto"/>
    </w:pPr>
    <w:rPr>
      <w:rFonts w:ascii="Times New Roman" w:eastAsia="Times New Roman" w:hAnsi="Times New Roman"/>
      <w:sz w:val="24"/>
      <w:szCs w:val="24"/>
      <w:lang w:eastAsia="zh-CN"/>
    </w:rPr>
  </w:style>
  <w:style w:type="paragraph" w:styleId="NurText">
    <w:name w:val="Plain Text"/>
    <w:basedOn w:val="Standard"/>
    <w:link w:val="NurTextZchn"/>
    <w:uiPriority w:val="99"/>
    <w:unhideWhenUsed/>
    <w:rsid w:val="004B467F"/>
    <w:pPr>
      <w:spacing w:line="240" w:lineRule="auto"/>
    </w:pPr>
    <w:rPr>
      <w:rFonts w:ascii="Calibri" w:eastAsiaTheme="minorEastAsia" w:hAnsi="Calibri" w:cstheme="minorBidi"/>
      <w:sz w:val="22"/>
      <w:szCs w:val="21"/>
      <w:lang w:eastAsia="zh-CN"/>
    </w:rPr>
  </w:style>
  <w:style w:type="character" w:customStyle="1" w:styleId="NurTextZchn">
    <w:name w:val="Nur Text Zchn"/>
    <w:basedOn w:val="Absatz-Standardschriftart"/>
    <w:link w:val="NurText"/>
    <w:uiPriority w:val="99"/>
    <w:rsid w:val="004B467F"/>
    <w:rPr>
      <w:rFonts w:eastAsiaTheme="minorEastAsia" w:cstheme="minorBidi"/>
      <w:sz w:val="22"/>
      <w:szCs w:val="21"/>
      <w:lang w:eastAsia="zh-CN"/>
    </w:rPr>
  </w:style>
  <w:style w:type="character" w:customStyle="1" w:styleId="cf01">
    <w:name w:val="cf01"/>
    <w:basedOn w:val="Absatz-Standardschriftart"/>
    <w:rsid w:val="000B583C"/>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2382949">
      <w:bodyDiv w:val="1"/>
      <w:marLeft w:val="0"/>
      <w:marRight w:val="0"/>
      <w:marTop w:val="0"/>
      <w:marBottom w:val="0"/>
      <w:divBdr>
        <w:top w:val="none" w:sz="0" w:space="0" w:color="auto"/>
        <w:left w:val="none" w:sz="0" w:space="0" w:color="auto"/>
        <w:bottom w:val="none" w:sz="0" w:space="0" w:color="auto"/>
        <w:right w:val="none" w:sz="0" w:space="0" w:color="auto"/>
      </w:divBdr>
    </w:div>
    <w:div w:id="211768312">
      <w:bodyDiv w:val="1"/>
      <w:marLeft w:val="0"/>
      <w:marRight w:val="0"/>
      <w:marTop w:val="0"/>
      <w:marBottom w:val="0"/>
      <w:divBdr>
        <w:top w:val="none" w:sz="0" w:space="0" w:color="auto"/>
        <w:left w:val="none" w:sz="0" w:space="0" w:color="auto"/>
        <w:bottom w:val="none" w:sz="0" w:space="0" w:color="auto"/>
        <w:right w:val="none" w:sz="0" w:space="0" w:color="auto"/>
      </w:divBdr>
    </w:div>
    <w:div w:id="249780930">
      <w:bodyDiv w:val="1"/>
      <w:marLeft w:val="0"/>
      <w:marRight w:val="0"/>
      <w:marTop w:val="0"/>
      <w:marBottom w:val="0"/>
      <w:divBdr>
        <w:top w:val="none" w:sz="0" w:space="0" w:color="auto"/>
        <w:left w:val="none" w:sz="0" w:space="0" w:color="auto"/>
        <w:bottom w:val="none" w:sz="0" w:space="0" w:color="auto"/>
        <w:right w:val="none" w:sz="0" w:space="0" w:color="auto"/>
      </w:divBdr>
    </w:div>
    <w:div w:id="268322093">
      <w:bodyDiv w:val="1"/>
      <w:marLeft w:val="0"/>
      <w:marRight w:val="0"/>
      <w:marTop w:val="0"/>
      <w:marBottom w:val="0"/>
      <w:divBdr>
        <w:top w:val="none" w:sz="0" w:space="0" w:color="auto"/>
        <w:left w:val="none" w:sz="0" w:space="0" w:color="auto"/>
        <w:bottom w:val="none" w:sz="0" w:space="0" w:color="auto"/>
        <w:right w:val="none" w:sz="0" w:space="0" w:color="auto"/>
      </w:divBdr>
    </w:div>
    <w:div w:id="376900171">
      <w:bodyDiv w:val="1"/>
      <w:marLeft w:val="0"/>
      <w:marRight w:val="0"/>
      <w:marTop w:val="0"/>
      <w:marBottom w:val="0"/>
      <w:divBdr>
        <w:top w:val="none" w:sz="0" w:space="0" w:color="auto"/>
        <w:left w:val="none" w:sz="0" w:space="0" w:color="auto"/>
        <w:bottom w:val="none" w:sz="0" w:space="0" w:color="auto"/>
        <w:right w:val="none" w:sz="0" w:space="0" w:color="auto"/>
      </w:divBdr>
    </w:div>
    <w:div w:id="378865573">
      <w:bodyDiv w:val="1"/>
      <w:marLeft w:val="0"/>
      <w:marRight w:val="0"/>
      <w:marTop w:val="0"/>
      <w:marBottom w:val="0"/>
      <w:divBdr>
        <w:top w:val="none" w:sz="0" w:space="0" w:color="auto"/>
        <w:left w:val="none" w:sz="0" w:space="0" w:color="auto"/>
        <w:bottom w:val="none" w:sz="0" w:space="0" w:color="auto"/>
        <w:right w:val="none" w:sz="0" w:space="0" w:color="auto"/>
      </w:divBdr>
    </w:div>
    <w:div w:id="389622017">
      <w:bodyDiv w:val="1"/>
      <w:marLeft w:val="0"/>
      <w:marRight w:val="0"/>
      <w:marTop w:val="0"/>
      <w:marBottom w:val="0"/>
      <w:divBdr>
        <w:top w:val="none" w:sz="0" w:space="0" w:color="auto"/>
        <w:left w:val="none" w:sz="0" w:space="0" w:color="auto"/>
        <w:bottom w:val="none" w:sz="0" w:space="0" w:color="auto"/>
        <w:right w:val="none" w:sz="0" w:space="0" w:color="auto"/>
      </w:divBdr>
    </w:div>
    <w:div w:id="466631063">
      <w:bodyDiv w:val="1"/>
      <w:marLeft w:val="0"/>
      <w:marRight w:val="0"/>
      <w:marTop w:val="0"/>
      <w:marBottom w:val="0"/>
      <w:divBdr>
        <w:top w:val="none" w:sz="0" w:space="0" w:color="auto"/>
        <w:left w:val="none" w:sz="0" w:space="0" w:color="auto"/>
        <w:bottom w:val="none" w:sz="0" w:space="0" w:color="auto"/>
        <w:right w:val="none" w:sz="0" w:space="0" w:color="auto"/>
      </w:divBdr>
    </w:div>
    <w:div w:id="482356922">
      <w:bodyDiv w:val="1"/>
      <w:marLeft w:val="0"/>
      <w:marRight w:val="0"/>
      <w:marTop w:val="0"/>
      <w:marBottom w:val="0"/>
      <w:divBdr>
        <w:top w:val="none" w:sz="0" w:space="0" w:color="auto"/>
        <w:left w:val="none" w:sz="0" w:space="0" w:color="auto"/>
        <w:bottom w:val="none" w:sz="0" w:space="0" w:color="auto"/>
        <w:right w:val="none" w:sz="0" w:space="0" w:color="auto"/>
      </w:divBdr>
    </w:div>
    <w:div w:id="482895710">
      <w:bodyDiv w:val="1"/>
      <w:marLeft w:val="0"/>
      <w:marRight w:val="0"/>
      <w:marTop w:val="0"/>
      <w:marBottom w:val="0"/>
      <w:divBdr>
        <w:top w:val="none" w:sz="0" w:space="0" w:color="auto"/>
        <w:left w:val="none" w:sz="0" w:space="0" w:color="auto"/>
        <w:bottom w:val="none" w:sz="0" w:space="0" w:color="auto"/>
        <w:right w:val="none" w:sz="0" w:space="0" w:color="auto"/>
      </w:divBdr>
    </w:div>
    <w:div w:id="501509015">
      <w:bodyDiv w:val="1"/>
      <w:marLeft w:val="0"/>
      <w:marRight w:val="0"/>
      <w:marTop w:val="0"/>
      <w:marBottom w:val="0"/>
      <w:divBdr>
        <w:top w:val="none" w:sz="0" w:space="0" w:color="auto"/>
        <w:left w:val="none" w:sz="0" w:space="0" w:color="auto"/>
        <w:bottom w:val="none" w:sz="0" w:space="0" w:color="auto"/>
        <w:right w:val="none" w:sz="0" w:space="0" w:color="auto"/>
      </w:divBdr>
    </w:div>
    <w:div w:id="560016651">
      <w:bodyDiv w:val="1"/>
      <w:marLeft w:val="0"/>
      <w:marRight w:val="0"/>
      <w:marTop w:val="0"/>
      <w:marBottom w:val="0"/>
      <w:divBdr>
        <w:top w:val="none" w:sz="0" w:space="0" w:color="auto"/>
        <w:left w:val="none" w:sz="0" w:space="0" w:color="auto"/>
        <w:bottom w:val="none" w:sz="0" w:space="0" w:color="auto"/>
        <w:right w:val="none" w:sz="0" w:space="0" w:color="auto"/>
      </w:divBdr>
    </w:div>
    <w:div w:id="607202646">
      <w:bodyDiv w:val="1"/>
      <w:marLeft w:val="0"/>
      <w:marRight w:val="0"/>
      <w:marTop w:val="0"/>
      <w:marBottom w:val="0"/>
      <w:divBdr>
        <w:top w:val="none" w:sz="0" w:space="0" w:color="auto"/>
        <w:left w:val="none" w:sz="0" w:space="0" w:color="auto"/>
        <w:bottom w:val="none" w:sz="0" w:space="0" w:color="auto"/>
        <w:right w:val="none" w:sz="0" w:space="0" w:color="auto"/>
      </w:divBdr>
    </w:div>
    <w:div w:id="678510679">
      <w:bodyDiv w:val="1"/>
      <w:marLeft w:val="0"/>
      <w:marRight w:val="0"/>
      <w:marTop w:val="0"/>
      <w:marBottom w:val="0"/>
      <w:divBdr>
        <w:top w:val="none" w:sz="0" w:space="0" w:color="auto"/>
        <w:left w:val="none" w:sz="0" w:space="0" w:color="auto"/>
        <w:bottom w:val="none" w:sz="0" w:space="0" w:color="auto"/>
        <w:right w:val="none" w:sz="0" w:space="0" w:color="auto"/>
      </w:divBdr>
    </w:div>
    <w:div w:id="840974543">
      <w:bodyDiv w:val="1"/>
      <w:marLeft w:val="0"/>
      <w:marRight w:val="0"/>
      <w:marTop w:val="0"/>
      <w:marBottom w:val="0"/>
      <w:divBdr>
        <w:top w:val="none" w:sz="0" w:space="0" w:color="auto"/>
        <w:left w:val="none" w:sz="0" w:space="0" w:color="auto"/>
        <w:bottom w:val="none" w:sz="0" w:space="0" w:color="auto"/>
        <w:right w:val="none" w:sz="0" w:space="0" w:color="auto"/>
      </w:divBdr>
    </w:div>
    <w:div w:id="926692219">
      <w:bodyDiv w:val="1"/>
      <w:marLeft w:val="0"/>
      <w:marRight w:val="0"/>
      <w:marTop w:val="0"/>
      <w:marBottom w:val="0"/>
      <w:divBdr>
        <w:top w:val="none" w:sz="0" w:space="0" w:color="auto"/>
        <w:left w:val="none" w:sz="0" w:space="0" w:color="auto"/>
        <w:bottom w:val="none" w:sz="0" w:space="0" w:color="auto"/>
        <w:right w:val="none" w:sz="0" w:space="0" w:color="auto"/>
      </w:divBdr>
    </w:div>
    <w:div w:id="928544276">
      <w:bodyDiv w:val="1"/>
      <w:marLeft w:val="0"/>
      <w:marRight w:val="0"/>
      <w:marTop w:val="0"/>
      <w:marBottom w:val="0"/>
      <w:divBdr>
        <w:top w:val="none" w:sz="0" w:space="0" w:color="auto"/>
        <w:left w:val="none" w:sz="0" w:space="0" w:color="auto"/>
        <w:bottom w:val="none" w:sz="0" w:space="0" w:color="auto"/>
        <w:right w:val="none" w:sz="0" w:space="0" w:color="auto"/>
      </w:divBdr>
    </w:div>
    <w:div w:id="984241655">
      <w:bodyDiv w:val="1"/>
      <w:marLeft w:val="0"/>
      <w:marRight w:val="0"/>
      <w:marTop w:val="0"/>
      <w:marBottom w:val="0"/>
      <w:divBdr>
        <w:top w:val="none" w:sz="0" w:space="0" w:color="auto"/>
        <w:left w:val="none" w:sz="0" w:space="0" w:color="auto"/>
        <w:bottom w:val="none" w:sz="0" w:space="0" w:color="auto"/>
        <w:right w:val="none" w:sz="0" w:space="0" w:color="auto"/>
      </w:divBdr>
    </w:div>
    <w:div w:id="1014115679">
      <w:bodyDiv w:val="1"/>
      <w:marLeft w:val="0"/>
      <w:marRight w:val="0"/>
      <w:marTop w:val="0"/>
      <w:marBottom w:val="0"/>
      <w:divBdr>
        <w:top w:val="none" w:sz="0" w:space="0" w:color="auto"/>
        <w:left w:val="none" w:sz="0" w:space="0" w:color="auto"/>
        <w:bottom w:val="none" w:sz="0" w:space="0" w:color="auto"/>
        <w:right w:val="none" w:sz="0" w:space="0" w:color="auto"/>
      </w:divBdr>
    </w:div>
    <w:div w:id="1056508167">
      <w:bodyDiv w:val="1"/>
      <w:marLeft w:val="0"/>
      <w:marRight w:val="0"/>
      <w:marTop w:val="0"/>
      <w:marBottom w:val="0"/>
      <w:divBdr>
        <w:top w:val="none" w:sz="0" w:space="0" w:color="auto"/>
        <w:left w:val="none" w:sz="0" w:space="0" w:color="auto"/>
        <w:bottom w:val="none" w:sz="0" w:space="0" w:color="auto"/>
        <w:right w:val="none" w:sz="0" w:space="0" w:color="auto"/>
      </w:divBdr>
    </w:div>
    <w:div w:id="1104574243">
      <w:bodyDiv w:val="1"/>
      <w:marLeft w:val="0"/>
      <w:marRight w:val="0"/>
      <w:marTop w:val="0"/>
      <w:marBottom w:val="0"/>
      <w:divBdr>
        <w:top w:val="none" w:sz="0" w:space="0" w:color="auto"/>
        <w:left w:val="none" w:sz="0" w:space="0" w:color="auto"/>
        <w:bottom w:val="none" w:sz="0" w:space="0" w:color="auto"/>
        <w:right w:val="none" w:sz="0" w:space="0" w:color="auto"/>
      </w:divBdr>
    </w:div>
    <w:div w:id="1231891439">
      <w:bodyDiv w:val="1"/>
      <w:marLeft w:val="0"/>
      <w:marRight w:val="0"/>
      <w:marTop w:val="0"/>
      <w:marBottom w:val="0"/>
      <w:divBdr>
        <w:top w:val="none" w:sz="0" w:space="0" w:color="auto"/>
        <w:left w:val="none" w:sz="0" w:space="0" w:color="auto"/>
        <w:bottom w:val="none" w:sz="0" w:space="0" w:color="auto"/>
        <w:right w:val="none" w:sz="0" w:space="0" w:color="auto"/>
      </w:divBdr>
    </w:div>
    <w:div w:id="1275094785">
      <w:bodyDiv w:val="1"/>
      <w:marLeft w:val="0"/>
      <w:marRight w:val="0"/>
      <w:marTop w:val="0"/>
      <w:marBottom w:val="0"/>
      <w:divBdr>
        <w:top w:val="none" w:sz="0" w:space="0" w:color="auto"/>
        <w:left w:val="none" w:sz="0" w:space="0" w:color="auto"/>
        <w:bottom w:val="none" w:sz="0" w:space="0" w:color="auto"/>
        <w:right w:val="none" w:sz="0" w:space="0" w:color="auto"/>
      </w:divBdr>
    </w:div>
    <w:div w:id="1602377658">
      <w:bodyDiv w:val="1"/>
      <w:marLeft w:val="0"/>
      <w:marRight w:val="0"/>
      <w:marTop w:val="0"/>
      <w:marBottom w:val="0"/>
      <w:divBdr>
        <w:top w:val="none" w:sz="0" w:space="0" w:color="auto"/>
        <w:left w:val="none" w:sz="0" w:space="0" w:color="auto"/>
        <w:bottom w:val="none" w:sz="0" w:space="0" w:color="auto"/>
        <w:right w:val="none" w:sz="0" w:space="0" w:color="auto"/>
      </w:divBdr>
    </w:div>
    <w:div w:id="1650360242">
      <w:bodyDiv w:val="1"/>
      <w:marLeft w:val="0"/>
      <w:marRight w:val="0"/>
      <w:marTop w:val="0"/>
      <w:marBottom w:val="0"/>
      <w:divBdr>
        <w:top w:val="none" w:sz="0" w:space="0" w:color="auto"/>
        <w:left w:val="none" w:sz="0" w:space="0" w:color="auto"/>
        <w:bottom w:val="none" w:sz="0" w:space="0" w:color="auto"/>
        <w:right w:val="none" w:sz="0" w:space="0" w:color="auto"/>
      </w:divBdr>
    </w:div>
    <w:div w:id="1682272611">
      <w:bodyDiv w:val="1"/>
      <w:marLeft w:val="0"/>
      <w:marRight w:val="0"/>
      <w:marTop w:val="0"/>
      <w:marBottom w:val="0"/>
      <w:divBdr>
        <w:top w:val="none" w:sz="0" w:space="0" w:color="auto"/>
        <w:left w:val="none" w:sz="0" w:space="0" w:color="auto"/>
        <w:bottom w:val="none" w:sz="0" w:space="0" w:color="auto"/>
        <w:right w:val="none" w:sz="0" w:space="0" w:color="auto"/>
      </w:divBdr>
    </w:div>
    <w:div w:id="1695888306">
      <w:bodyDiv w:val="1"/>
      <w:marLeft w:val="0"/>
      <w:marRight w:val="0"/>
      <w:marTop w:val="0"/>
      <w:marBottom w:val="0"/>
      <w:divBdr>
        <w:top w:val="none" w:sz="0" w:space="0" w:color="auto"/>
        <w:left w:val="none" w:sz="0" w:space="0" w:color="auto"/>
        <w:bottom w:val="none" w:sz="0" w:space="0" w:color="auto"/>
        <w:right w:val="none" w:sz="0" w:space="0" w:color="auto"/>
      </w:divBdr>
    </w:div>
    <w:div w:id="1747073798">
      <w:bodyDiv w:val="1"/>
      <w:marLeft w:val="0"/>
      <w:marRight w:val="0"/>
      <w:marTop w:val="0"/>
      <w:marBottom w:val="0"/>
      <w:divBdr>
        <w:top w:val="none" w:sz="0" w:space="0" w:color="auto"/>
        <w:left w:val="none" w:sz="0" w:space="0" w:color="auto"/>
        <w:bottom w:val="none" w:sz="0" w:space="0" w:color="auto"/>
        <w:right w:val="none" w:sz="0" w:space="0" w:color="auto"/>
      </w:divBdr>
    </w:div>
    <w:div w:id="1816753076">
      <w:bodyDiv w:val="1"/>
      <w:marLeft w:val="0"/>
      <w:marRight w:val="0"/>
      <w:marTop w:val="0"/>
      <w:marBottom w:val="0"/>
      <w:divBdr>
        <w:top w:val="none" w:sz="0" w:space="0" w:color="auto"/>
        <w:left w:val="none" w:sz="0" w:space="0" w:color="auto"/>
        <w:bottom w:val="none" w:sz="0" w:space="0" w:color="auto"/>
        <w:right w:val="none" w:sz="0" w:space="0" w:color="auto"/>
      </w:divBdr>
    </w:div>
    <w:div w:id="2055998946">
      <w:bodyDiv w:val="1"/>
      <w:marLeft w:val="0"/>
      <w:marRight w:val="0"/>
      <w:marTop w:val="0"/>
      <w:marBottom w:val="0"/>
      <w:divBdr>
        <w:top w:val="none" w:sz="0" w:space="0" w:color="auto"/>
        <w:left w:val="none" w:sz="0" w:space="0" w:color="auto"/>
        <w:bottom w:val="none" w:sz="0" w:space="0" w:color="auto"/>
        <w:right w:val="none" w:sz="0" w:space="0" w:color="auto"/>
      </w:divBdr>
      <w:divsChild>
        <w:div w:id="76286896">
          <w:marLeft w:val="810"/>
          <w:marRight w:val="810"/>
          <w:marTop w:val="0"/>
          <w:marBottom w:val="0"/>
          <w:divBdr>
            <w:top w:val="none" w:sz="0" w:space="0" w:color="auto"/>
            <w:left w:val="none" w:sz="0" w:space="0" w:color="auto"/>
            <w:bottom w:val="none" w:sz="0" w:space="0" w:color="auto"/>
            <w:right w:val="none" w:sz="0" w:space="0" w:color="auto"/>
          </w:divBdr>
          <w:divsChild>
            <w:div w:id="1418867549">
              <w:marLeft w:val="0"/>
              <w:marRight w:val="0"/>
              <w:marTop w:val="0"/>
              <w:marBottom w:val="0"/>
              <w:divBdr>
                <w:top w:val="none" w:sz="0" w:space="0" w:color="auto"/>
                <w:left w:val="none" w:sz="0" w:space="0" w:color="auto"/>
                <w:bottom w:val="none" w:sz="0" w:space="0" w:color="auto"/>
                <w:right w:val="none" w:sz="0" w:space="0" w:color="auto"/>
              </w:divBdr>
              <w:divsChild>
                <w:div w:id="1191187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108753">
          <w:marLeft w:val="810"/>
          <w:marRight w:val="810"/>
          <w:marTop w:val="0"/>
          <w:marBottom w:val="0"/>
          <w:divBdr>
            <w:top w:val="none" w:sz="0" w:space="0" w:color="auto"/>
            <w:left w:val="none" w:sz="0" w:space="0" w:color="auto"/>
            <w:bottom w:val="none" w:sz="0" w:space="0" w:color="auto"/>
            <w:right w:val="none" w:sz="0" w:space="0" w:color="auto"/>
          </w:divBdr>
          <w:divsChild>
            <w:div w:id="1141313409">
              <w:marLeft w:val="0"/>
              <w:marRight w:val="0"/>
              <w:marTop w:val="0"/>
              <w:marBottom w:val="0"/>
              <w:divBdr>
                <w:top w:val="none" w:sz="0" w:space="0" w:color="auto"/>
                <w:left w:val="none" w:sz="0" w:space="0" w:color="auto"/>
                <w:bottom w:val="none" w:sz="0" w:space="0" w:color="auto"/>
                <w:right w:val="none" w:sz="0" w:space="0" w:color="auto"/>
              </w:divBdr>
              <w:divsChild>
                <w:div w:id="674890934">
                  <w:marLeft w:val="0"/>
                  <w:marRight w:val="0"/>
                  <w:marTop w:val="0"/>
                  <w:marBottom w:val="0"/>
                  <w:divBdr>
                    <w:top w:val="none" w:sz="0" w:space="0" w:color="auto"/>
                    <w:left w:val="none" w:sz="0" w:space="0" w:color="auto"/>
                    <w:bottom w:val="none" w:sz="0" w:space="0" w:color="auto"/>
                    <w:right w:val="none" w:sz="0" w:space="0" w:color="auto"/>
                  </w:divBdr>
                </w:div>
              </w:divsChild>
            </w:div>
            <w:div w:id="2055806802">
              <w:marLeft w:val="0"/>
              <w:marRight w:val="0"/>
              <w:marTop w:val="0"/>
              <w:marBottom w:val="0"/>
              <w:divBdr>
                <w:top w:val="none" w:sz="0" w:space="0" w:color="auto"/>
                <w:left w:val="none" w:sz="0" w:space="0" w:color="auto"/>
                <w:bottom w:val="none" w:sz="0" w:space="0" w:color="auto"/>
                <w:right w:val="none" w:sz="0" w:space="0" w:color="auto"/>
              </w:divBdr>
              <w:divsChild>
                <w:div w:id="1560020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eu01.safelinks.protection.outlook.com/?url=http%3A%2F%2Fwww.metallbaut-zukunft.com%2F&amp;data=05%7C02%7CUKrueger%40schueco.com%7Cb3267842a020416afa6008dc6821fd75%7C933ba5e7b8eb4442810ec4f17682380a%7C1%7C0%7C638499742398934760%7CUnknown%7CTWFpbGZsb3d8eyJWIjoiMC4wLjAwMDAiLCJQIjoiV2luMzIiLCJBTiI6Ik1haWwiLCJXVCI6Mn0%3D%7C0%7C%7C%7C&amp;sdata=0eI22MZuDANB8N3%2BfP8%2BXDx8WmjAXgE5ZdPqfX%2FUPcY%3D&amp;reserved=0" TargetMode="External"/><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jp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http://www.schueco.de/presse"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_rels/header2.xml.rels><?xml version="1.0" encoding="UTF-8" standalone="yes"?>
<Relationships xmlns="http://schemas.openxmlformats.org/package/2006/relationships"><Relationship Id="rId1" Type="http://schemas.openxmlformats.org/officeDocument/2006/relationships/image" Target="media/image5.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AppData\Roaming\Microsoft\Vorlagen\Presseinformation_2014.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936CB0-14BF-49BF-871E-862D0C9AF1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Presseinformation_2014.dot</Template>
  <TotalTime>0</TotalTime>
  <Pages>15</Pages>
  <Words>3408</Words>
  <Characters>21472</Characters>
  <Application>Microsoft Office Word</Application>
  <DocSecurity>0</DocSecurity>
  <Lines>178</Lines>
  <Paragraphs>49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24831</CharactersWithSpaces>
  <SharedDoc>false</SharedDoc>
  <HLinks>
    <vt:vector size="24" baseType="variant">
      <vt:variant>
        <vt:i4>7340155</vt:i4>
      </vt:variant>
      <vt:variant>
        <vt:i4>12</vt:i4>
      </vt:variant>
      <vt:variant>
        <vt:i4>0</vt:i4>
      </vt:variant>
      <vt:variant>
        <vt:i4>5</vt:i4>
      </vt:variant>
      <vt:variant>
        <vt:lpwstr>http://www.schueco.de/press</vt:lpwstr>
      </vt:variant>
      <vt:variant>
        <vt:lpwstr/>
      </vt:variant>
      <vt:variant>
        <vt:i4>1376264</vt:i4>
      </vt:variant>
      <vt:variant>
        <vt:i4>9</vt:i4>
      </vt:variant>
      <vt:variant>
        <vt:i4>0</vt:i4>
      </vt:variant>
      <vt:variant>
        <vt:i4>5</vt:i4>
      </vt:variant>
      <vt:variant>
        <vt:lpwstr>http://www.schueco.de/presse</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dc:description/>
  <cp:lastModifiedBy>Banze, Jan</cp:lastModifiedBy>
  <cp:revision>15</cp:revision>
  <cp:lastPrinted>2024-07-04T08:14:00Z</cp:lastPrinted>
  <dcterms:created xsi:type="dcterms:W3CDTF">2024-06-27T06:54:00Z</dcterms:created>
  <dcterms:modified xsi:type="dcterms:W3CDTF">2024-07-04T12:39:00Z</dcterms:modified>
</cp:coreProperties>
</file>