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7D0327F9" w14:textId="77777777" w:rsidTr="007276CC">
        <w:tc>
          <w:tcPr>
            <w:tcW w:w="6237" w:type="dxa"/>
            <w:shd w:val="clear" w:color="auto" w:fill="auto"/>
          </w:tcPr>
          <w:p w14:paraId="02A58248" w14:textId="77777777" w:rsidR="00227E10" w:rsidRDefault="009D60F9" w:rsidP="00227E10">
            <w:pPr>
              <w:pStyle w:val="Titel"/>
            </w:pPr>
            <w:r>
              <w:t>Presseinformation</w:t>
            </w:r>
          </w:p>
          <w:p w14:paraId="2283A8E0" w14:textId="5F651E83" w:rsidR="00227E10" w:rsidRPr="00227E10" w:rsidRDefault="00887CCD" w:rsidP="003738F8">
            <w:pPr>
              <w:pStyle w:val="Untertitel"/>
            </w:pPr>
            <w:r>
              <w:t xml:space="preserve">27. </w:t>
            </w:r>
            <w:r w:rsidR="00227E10" w:rsidRPr="00227E10">
              <w:fldChar w:fldCharType="begin"/>
            </w:r>
            <w:r w:rsidR="00227E10" w:rsidRPr="00227E10">
              <w:instrText xml:space="preserve"> CREATEDATE  \@ "dd.MM.yyyy"  \* MERGEFORMAT </w:instrText>
            </w:r>
            <w:r w:rsidR="00227E10" w:rsidRPr="00227E10">
              <w:fldChar w:fldCharType="separate"/>
            </w:r>
            <w:r w:rsidR="003738F8">
              <w:rPr>
                <w:noProof/>
              </w:rPr>
              <w:t xml:space="preserve">März </w:t>
            </w:r>
            <w:r w:rsidR="000301D8">
              <w:rPr>
                <w:noProof/>
              </w:rPr>
              <w:t>2019</w:t>
            </w:r>
            <w:r w:rsidR="00227E10" w:rsidRPr="00227E10">
              <w:fldChar w:fldCharType="end"/>
            </w:r>
          </w:p>
        </w:tc>
        <w:tc>
          <w:tcPr>
            <w:tcW w:w="737" w:type="dxa"/>
            <w:shd w:val="clear" w:color="auto" w:fill="auto"/>
          </w:tcPr>
          <w:p w14:paraId="2FF24D01" w14:textId="77777777" w:rsidR="00227E10" w:rsidRDefault="00227E10" w:rsidP="004A4939"/>
        </w:tc>
        <w:tc>
          <w:tcPr>
            <w:tcW w:w="2835" w:type="dxa"/>
            <w:shd w:val="clear" w:color="auto" w:fill="auto"/>
          </w:tcPr>
          <w:p w14:paraId="7D80EF9C" w14:textId="77777777" w:rsidR="00227E10" w:rsidRPr="007276CC" w:rsidRDefault="00227E10" w:rsidP="007276CC">
            <w:pPr>
              <w:pStyle w:val="Absender"/>
              <w:spacing w:before="100"/>
              <w:rPr>
                <w:b/>
              </w:rPr>
            </w:pPr>
            <w:r w:rsidRPr="007276CC">
              <w:rPr>
                <w:b/>
              </w:rPr>
              <w:t>Ansprechpartner für die Redaktion:</w:t>
            </w:r>
          </w:p>
          <w:p w14:paraId="5675221D" w14:textId="77777777" w:rsidR="00227E10" w:rsidRDefault="00227E10" w:rsidP="007276CC">
            <w:pPr>
              <w:pStyle w:val="Absender"/>
            </w:pPr>
            <w:r>
              <w:t>Schüco International KG</w:t>
            </w:r>
          </w:p>
          <w:p w14:paraId="66AAA8D8" w14:textId="77777777" w:rsidR="00227E10" w:rsidRDefault="00227E10" w:rsidP="007276CC">
            <w:pPr>
              <w:pStyle w:val="Absender"/>
            </w:pPr>
            <w:r>
              <w:t>Ulrike Krüger</w:t>
            </w:r>
          </w:p>
          <w:p w14:paraId="3C1C5F67" w14:textId="77777777" w:rsidR="00227E10" w:rsidRDefault="00227E10" w:rsidP="007276CC">
            <w:pPr>
              <w:pStyle w:val="Absender"/>
            </w:pPr>
            <w:r>
              <w:t>Karolinenstr. 1–15</w:t>
            </w:r>
          </w:p>
          <w:p w14:paraId="2784D2B4" w14:textId="77777777" w:rsidR="00227E10" w:rsidRDefault="00227E10" w:rsidP="007276CC">
            <w:pPr>
              <w:pStyle w:val="Absender"/>
            </w:pPr>
            <w:r>
              <w:t>33609 Bielefeld</w:t>
            </w:r>
          </w:p>
          <w:p w14:paraId="2D940687" w14:textId="77777777" w:rsidR="00227E10" w:rsidRDefault="00227E10" w:rsidP="007276CC">
            <w:pPr>
              <w:pStyle w:val="Absender"/>
            </w:pPr>
            <w:r>
              <w:t>Tel.: +49 (0)521 783-803</w:t>
            </w:r>
          </w:p>
          <w:p w14:paraId="22CB394B" w14:textId="77777777" w:rsidR="00227E10" w:rsidRPr="00A520A4" w:rsidRDefault="00227E10" w:rsidP="005F0DEC">
            <w:pPr>
              <w:pStyle w:val="Absender"/>
              <w:rPr>
                <w:lang w:val="fr-FR"/>
              </w:rPr>
            </w:pPr>
            <w:r w:rsidRPr="00A520A4">
              <w:rPr>
                <w:lang w:val="fr-FR"/>
              </w:rPr>
              <w:t>Fax: +49 (0)521 783-</w:t>
            </w:r>
            <w:r w:rsidR="005F0DEC" w:rsidRPr="00A520A4">
              <w:rPr>
                <w:lang w:val="fr-FR"/>
              </w:rPr>
              <w:t>950803</w:t>
            </w:r>
          </w:p>
          <w:p w14:paraId="6961BA53" w14:textId="77777777" w:rsidR="00227E10" w:rsidRPr="00A520A4" w:rsidRDefault="00227E10" w:rsidP="007276CC">
            <w:pPr>
              <w:pStyle w:val="Absender"/>
              <w:rPr>
                <w:lang w:val="fr-FR"/>
              </w:rPr>
            </w:pPr>
            <w:r w:rsidRPr="00A520A4">
              <w:rPr>
                <w:lang w:val="fr-FR"/>
              </w:rPr>
              <w:t>Mail: PR@schueco.com</w:t>
            </w:r>
          </w:p>
          <w:p w14:paraId="6535F850" w14:textId="77777777" w:rsidR="00227E10" w:rsidRPr="00A520A4" w:rsidRDefault="002679A3" w:rsidP="007276CC">
            <w:pPr>
              <w:pStyle w:val="Absender"/>
              <w:rPr>
                <w:lang w:val="fr-FR"/>
              </w:rPr>
            </w:pPr>
            <w:r>
              <w:fldChar w:fldCharType="begin"/>
            </w:r>
            <w:r w:rsidRPr="003E530F">
              <w:rPr>
                <w:lang w:val="en-US"/>
              </w:rPr>
              <w:instrText xml:space="preserve"> HYPERLINK "http://www.schueco.de/presse" </w:instrText>
            </w:r>
            <w:r>
              <w:fldChar w:fldCharType="separate"/>
            </w:r>
            <w:r w:rsidR="00A520A4" w:rsidRPr="00A520A4">
              <w:rPr>
                <w:rStyle w:val="Hyperlink"/>
                <w:lang w:val="fr-FR"/>
              </w:rPr>
              <w:t>www.schueco.de/presse</w:t>
            </w:r>
            <w:r>
              <w:rPr>
                <w:rStyle w:val="Hyperlink"/>
                <w:lang w:val="fr-FR"/>
              </w:rPr>
              <w:fldChar w:fldCharType="end"/>
            </w:r>
          </w:p>
          <w:p w14:paraId="6284000F"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D216434" w14:textId="77777777" w:rsidR="00CC48E9" w:rsidRDefault="00CC48E9" w:rsidP="005168F0">
      <w:pPr>
        <w:pStyle w:val="Titel"/>
        <w:spacing w:line="312" w:lineRule="auto"/>
        <w:rPr>
          <w:b/>
          <w:sz w:val="22"/>
          <w:szCs w:val="22"/>
        </w:rPr>
      </w:pPr>
    </w:p>
    <w:p w14:paraId="050E1CB3" w14:textId="77777777" w:rsidR="005168F0" w:rsidRPr="003F280C" w:rsidRDefault="00DD0757" w:rsidP="005168F0">
      <w:pPr>
        <w:pStyle w:val="Titel"/>
        <w:spacing w:line="312" w:lineRule="auto"/>
        <w:rPr>
          <w:b/>
          <w:sz w:val="22"/>
          <w:szCs w:val="22"/>
        </w:rPr>
      </w:pPr>
      <w:r>
        <w:rPr>
          <w:b/>
          <w:sz w:val="22"/>
          <w:szCs w:val="22"/>
        </w:rPr>
        <w:t>Forschungsprojekt zum baulichen Infektionsschutz im Krankenhaus</w:t>
      </w:r>
    </w:p>
    <w:p w14:paraId="096FB19C" w14:textId="77777777" w:rsidR="004A4939" w:rsidRPr="003F280C" w:rsidRDefault="00DD0757" w:rsidP="005168F0">
      <w:pPr>
        <w:pStyle w:val="Titel"/>
        <w:spacing w:line="312" w:lineRule="auto"/>
        <w:rPr>
          <w:b/>
          <w:sz w:val="28"/>
          <w:szCs w:val="28"/>
        </w:rPr>
      </w:pPr>
      <w:r>
        <w:rPr>
          <w:b/>
          <w:sz w:val="28"/>
          <w:szCs w:val="28"/>
        </w:rPr>
        <w:t>Gesundheit durch Architektur und Design</w:t>
      </w:r>
    </w:p>
    <w:p w14:paraId="1CFD5217" w14:textId="77777777" w:rsidR="004B3B23" w:rsidRPr="003F280C" w:rsidRDefault="004B3B23" w:rsidP="005168F0">
      <w:pPr>
        <w:spacing w:line="312" w:lineRule="auto"/>
        <w:rPr>
          <w:sz w:val="22"/>
        </w:rPr>
      </w:pPr>
    </w:p>
    <w:p w14:paraId="2B2FC6B8" w14:textId="7139BC20" w:rsidR="007B0DE6" w:rsidRDefault="00816A4D" w:rsidP="005168F0">
      <w:pPr>
        <w:pStyle w:val="Intro"/>
        <w:spacing w:line="312" w:lineRule="auto"/>
        <w:rPr>
          <w:b/>
        </w:rPr>
      </w:pPr>
      <w:r w:rsidRPr="00ED2555">
        <w:rPr>
          <w:b/>
        </w:rPr>
        <w:t xml:space="preserve">Bielefeld. </w:t>
      </w:r>
      <w:r w:rsidR="00ED2555">
        <w:rPr>
          <w:b/>
        </w:rPr>
        <w:t xml:space="preserve">Das Projekt KARMIN untersucht, ob </w:t>
      </w:r>
      <w:r w:rsidR="00DD0757">
        <w:rPr>
          <w:b/>
        </w:rPr>
        <w:t>als Reaktion auf das vermehrte Auftreten von multiresistenten Erregern in Deutschland Zweibettzimmer so gebaut werden können, dass sie auch im Sinne der Infektionsprävention eine Alternative zu Einbettzimmern darstellen.</w:t>
      </w:r>
      <w:r w:rsidR="00A06D65">
        <w:rPr>
          <w:b/>
        </w:rPr>
        <w:t xml:space="preserve"> Dazu </w:t>
      </w:r>
      <w:r w:rsidR="00A33A8D">
        <w:rPr>
          <w:b/>
        </w:rPr>
        <w:t xml:space="preserve">hat ein </w:t>
      </w:r>
      <w:r w:rsidR="00CB043B">
        <w:rPr>
          <w:b/>
        </w:rPr>
        <w:t>Architekten-Team</w:t>
      </w:r>
      <w:r w:rsidR="00A33A8D">
        <w:rPr>
          <w:b/>
        </w:rPr>
        <w:t xml:space="preserve"> der TU Braunschweig </w:t>
      </w:r>
      <w:r w:rsidR="00D12D4F">
        <w:rPr>
          <w:b/>
        </w:rPr>
        <w:t xml:space="preserve">ein infektionssicheres Zweibettzimmer inklusive </w:t>
      </w:r>
      <w:r w:rsidR="00AB7D26">
        <w:rPr>
          <w:b/>
        </w:rPr>
        <w:t xml:space="preserve">getrennter </w:t>
      </w:r>
      <w:r w:rsidR="00D12D4F">
        <w:rPr>
          <w:b/>
        </w:rPr>
        <w:t xml:space="preserve">Nasszellen entworfen und als </w:t>
      </w:r>
      <w:r w:rsidR="004821AE">
        <w:rPr>
          <w:b/>
        </w:rPr>
        <w:t>Prototyp</w:t>
      </w:r>
      <w:r w:rsidR="00D12D4F">
        <w:rPr>
          <w:b/>
        </w:rPr>
        <w:t xml:space="preserve"> </w:t>
      </w:r>
      <w:r w:rsidR="007B0DE6">
        <w:rPr>
          <w:b/>
        </w:rPr>
        <w:t xml:space="preserve">realisiert. </w:t>
      </w:r>
    </w:p>
    <w:p w14:paraId="5DA07F00" w14:textId="77777777" w:rsidR="007B0DE6" w:rsidRDefault="007B0DE6" w:rsidP="005168F0">
      <w:pPr>
        <w:pStyle w:val="Intro"/>
        <w:spacing w:line="312" w:lineRule="auto"/>
        <w:rPr>
          <w:b/>
        </w:rPr>
      </w:pPr>
    </w:p>
    <w:p w14:paraId="7E340F81" w14:textId="6D63F954" w:rsidR="00C660EC" w:rsidRPr="00C660EC" w:rsidRDefault="00C660EC" w:rsidP="005168F0">
      <w:pPr>
        <w:pStyle w:val="Intro"/>
        <w:spacing w:line="312" w:lineRule="auto"/>
      </w:pPr>
      <w:r w:rsidRPr="00C660EC">
        <w:t xml:space="preserve">KARMIN </w:t>
      </w:r>
      <w:r>
        <w:t>(</w:t>
      </w:r>
      <w:r w:rsidR="008E48A3">
        <w:t xml:space="preserve">steht für </w:t>
      </w:r>
      <w:r w:rsidRPr="00C660EC">
        <w:t>Krankenhaus, Architektur, Mikrobiom und Infektion</w:t>
      </w:r>
      <w:r>
        <w:t>)</w:t>
      </w:r>
    </w:p>
    <w:p w14:paraId="2B8FD236" w14:textId="1AB587FE" w:rsidR="00BC705D" w:rsidRDefault="007B0DE6" w:rsidP="005168F0">
      <w:pPr>
        <w:pStyle w:val="Intro"/>
        <w:spacing w:line="312" w:lineRule="auto"/>
      </w:pPr>
      <w:r w:rsidRPr="00534AEE">
        <w:t xml:space="preserve">ist als Teilprojekt in </w:t>
      </w:r>
      <w:proofErr w:type="spellStart"/>
      <w:r w:rsidRPr="00534AEE">
        <w:t>InfectControl</w:t>
      </w:r>
      <w:proofErr w:type="spellEnd"/>
      <w:r w:rsidRPr="00534AEE">
        <w:t xml:space="preserve"> 2020, einem Konsortium aus Wirtschaftsunternehmen und akademischen Partnern, eingebunden und wird vom Bundesministerium für Bildung und Forschung gefördert. </w:t>
      </w:r>
      <w:r>
        <w:t>Neben der TU Braunschweig gehören die</w:t>
      </w:r>
      <w:r w:rsidR="00C660EC">
        <w:t xml:space="preserve"> </w:t>
      </w:r>
      <w:r w:rsidRPr="007B0DE6">
        <w:t xml:space="preserve">Charité Universitätsmedizin Berlin, das Universitätsklinikum Jena und die Röhl GmbH Blechbearbeitung aus </w:t>
      </w:r>
      <w:proofErr w:type="spellStart"/>
      <w:r w:rsidRPr="007B0DE6">
        <w:t>Waldbüttelbrunn</w:t>
      </w:r>
      <w:proofErr w:type="spellEnd"/>
      <w:r w:rsidRPr="007B0DE6">
        <w:t xml:space="preserve"> zu den Verbundpartnern. </w:t>
      </w:r>
      <w:r w:rsidR="00BC705D">
        <w:t xml:space="preserve">Darüber hinaus unterstützen </w:t>
      </w:r>
      <w:r w:rsidR="004821AE">
        <w:t>17</w:t>
      </w:r>
      <w:r w:rsidR="00BC705D">
        <w:t xml:space="preserve"> namhaf</w:t>
      </w:r>
      <w:r w:rsidR="00AB7D26">
        <w:t xml:space="preserve">te Industriepartner das Projekt. Auch </w:t>
      </w:r>
      <w:r w:rsidRPr="007B0DE6">
        <w:t>Schüco</w:t>
      </w:r>
      <w:r w:rsidR="00AB7D26">
        <w:t xml:space="preserve"> ist dabei.</w:t>
      </w:r>
    </w:p>
    <w:p w14:paraId="4D8FBDB0" w14:textId="77777777" w:rsidR="00534AEE" w:rsidRDefault="00534AEE" w:rsidP="005168F0">
      <w:pPr>
        <w:pStyle w:val="Intro"/>
        <w:spacing w:line="312" w:lineRule="auto"/>
        <w:rPr>
          <w:b/>
        </w:rPr>
      </w:pPr>
    </w:p>
    <w:p w14:paraId="63748BDF" w14:textId="16A0499E" w:rsidR="0084636F" w:rsidRPr="00403F3E" w:rsidRDefault="00BC705D" w:rsidP="0084636F">
      <w:pPr>
        <w:pStyle w:val="Intro"/>
        <w:spacing w:line="312" w:lineRule="auto"/>
      </w:pPr>
      <w:r>
        <w:t xml:space="preserve">Ein erster </w:t>
      </w:r>
      <w:r w:rsidR="004821AE">
        <w:t>Prototyp</w:t>
      </w:r>
      <w:r w:rsidRPr="00BC705D">
        <w:t xml:space="preserve"> </w:t>
      </w:r>
      <w:r>
        <w:t xml:space="preserve">wurde </w:t>
      </w:r>
      <w:r w:rsidRPr="00BC705D">
        <w:t>auf dem Firmengelände der Röhl GmbH</w:t>
      </w:r>
      <w:r>
        <w:t xml:space="preserve"> </w:t>
      </w:r>
      <w:r w:rsidR="004821AE">
        <w:t xml:space="preserve">in </w:t>
      </w:r>
      <w:proofErr w:type="spellStart"/>
      <w:r w:rsidR="004821AE">
        <w:t>Waldbüttelbrunn</w:t>
      </w:r>
      <w:proofErr w:type="spellEnd"/>
      <w:r w:rsidR="004821AE">
        <w:t xml:space="preserve"> bei Würzburg </w:t>
      </w:r>
      <w:r>
        <w:t>fertiggestellt</w:t>
      </w:r>
      <w:r w:rsidRPr="00BC705D">
        <w:t xml:space="preserve">. </w:t>
      </w:r>
      <w:r w:rsidR="007A53A9" w:rsidRPr="00BC705D">
        <w:t>Ein zweiter Demonstrator entsteht bis Oktober 2020 auf dem Gelände der Charité Berlin</w:t>
      </w:r>
      <w:r w:rsidR="00B91410">
        <w:t xml:space="preserve">, wo er einem internationalen Publikum im Rahmen des </w:t>
      </w:r>
      <w:r w:rsidR="000D2587">
        <w:t>seit 2009 jährlich ausgetragene</w:t>
      </w:r>
      <w:r w:rsidR="0084636F">
        <w:t>m</w:t>
      </w:r>
      <w:r w:rsidR="007A53A9" w:rsidRPr="00BC705D">
        <w:t xml:space="preserve"> World </w:t>
      </w:r>
      <w:proofErr w:type="spellStart"/>
      <w:r w:rsidR="007A53A9" w:rsidRPr="00BC705D">
        <w:t>Health</w:t>
      </w:r>
      <w:proofErr w:type="spellEnd"/>
      <w:r w:rsidR="007A53A9" w:rsidRPr="00BC705D">
        <w:t xml:space="preserve"> </w:t>
      </w:r>
      <w:proofErr w:type="spellStart"/>
      <w:r w:rsidR="007A53A9" w:rsidRPr="00BC705D">
        <w:t>Summit</w:t>
      </w:r>
      <w:proofErr w:type="spellEnd"/>
      <w:r w:rsidR="007A53A9" w:rsidRPr="00BC705D">
        <w:t xml:space="preserve"> </w:t>
      </w:r>
      <w:r w:rsidR="00B91410">
        <w:t xml:space="preserve">vorgestellt werden wird. </w:t>
      </w:r>
      <w:r w:rsidR="0084636F">
        <w:t>B</w:t>
      </w:r>
      <w:r w:rsidR="0084636F" w:rsidRPr="00BC705D">
        <w:t>u</w:t>
      </w:r>
      <w:r w:rsidR="0084636F">
        <w:t xml:space="preserve">ndeskanzlerin Angela Merkel, </w:t>
      </w:r>
      <w:r w:rsidR="0084636F" w:rsidRPr="00BC705D">
        <w:t xml:space="preserve">Staatspräsident Emmanuel </w:t>
      </w:r>
      <w:proofErr w:type="spellStart"/>
      <w:r w:rsidR="0084636F" w:rsidRPr="00BC705D">
        <w:t>Macron</w:t>
      </w:r>
      <w:proofErr w:type="spellEnd"/>
      <w:r w:rsidR="0084636F" w:rsidRPr="00BC705D">
        <w:t xml:space="preserve"> </w:t>
      </w:r>
      <w:r w:rsidR="0084636F">
        <w:t xml:space="preserve">und der Generaldirektor der WHO, Tedros </w:t>
      </w:r>
      <w:proofErr w:type="spellStart"/>
      <w:r w:rsidR="0084636F">
        <w:t>Adhanom</w:t>
      </w:r>
      <w:proofErr w:type="spellEnd"/>
      <w:r w:rsidR="0084636F">
        <w:t xml:space="preserve"> </w:t>
      </w:r>
      <w:proofErr w:type="spellStart"/>
      <w:r w:rsidR="0084636F">
        <w:t>Ghebreyesus</w:t>
      </w:r>
      <w:proofErr w:type="spellEnd"/>
      <w:r w:rsidR="0084636F">
        <w:t xml:space="preserve">, haben 2020 </w:t>
      </w:r>
      <w:r w:rsidR="0084636F" w:rsidRPr="00BC705D">
        <w:t>die Schirmherrschaft</w:t>
      </w:r>
      <w:r w:rsidR="0084636F" w:rsidRPr="00403F3E">
        <w:t xml:space="preserve"> </w:t>
      </w:r>
      <w:r w:rsidR="0084636F">
        <w:t>inne.</w:t>
      </w:r>
      <w:r w:rsidR="0084636F" w:rsidRPr="00403F3E">
        <w:t xml:space="preserve"> </w:t>
      </w:r>
    </w:p>
    <w:p w14:paraId="195026F5" w14:textId="77777777" w:rsidR="000D2587" w:rsidRDefault="000D2587" w:rsidP="005168F0">
      <w:pPr>
        <w:pStyle w:val="Intro"/>
        <w:spacing w:line="312" w:lineRule="auto"/>
      </w:pPr>
    </w:p>
    <w:p w14:paraId="67AC0B82" w14:textId="77777777" w:rsidR="0084636F" w:rsidRDefault="0084636F">
      <w:pPr>
        <w:spacing w:line="240" w:lineRule="auto"/>
        <w:rPr>
          <w:b/>
          <w:sz w:val="22"/>
          <w:szCs w:val="12"/>
        </w:rPr>
      </w:pPr>
      <w:r>
        <w:rPr>
          <w:b/>
        </w:rPr>
        <w:br w:type="page"/>
      </w:r>
    </w:p>
    <w:p w14:paraId="256519FB" w14:textId="6D977D3A" w:rsidR="007A53A9" w:rsidRPr="007A53A9" w:rsidRDefault="007A53A9" w:rsidP="005168F0">
      <w:pPr>
        <w:pStyle w:val="Intro"/>
        <w:spacing w:line="312" w:lineRule="auto"/>
        <w:rPr>
          <w:b/>
        </w:rPr>
      </w:pPr>
      <w:r w:rsidRPr="007A53A9">
        <w:rPr>
          <w:b/>
        </w:rPr>
        <w:lastRenderedPageBreak/>
        <w:t>Zum Forschungs</w:t>
      </w:r>
      <w:r>
        <w:rPr>
          <w:b/>
        </w:rPr>
        <w:t>projekt</w:t>
      </w:r>
      <w:r w:rsidRPr="007A53A9">
        <w:rPr>
          <w:b/>
        </w:rPr>
        <w:t>:</w:t>
      </w:r>
    </w:p>
    <w:p w14:paraId="1F16A88C" w14:textId="55758C99" w:rsidR="00F1190E" w:rsidRDefault="007528C4" w:rsidP="00CB043B">
      <w:pPr>
        <w:pStyle w:val="Intro"/>
        <w:spacing w:line="312" w:lineRule="auto"/>
      </w:pPr>
      <w:r>
        <w:t>Krankenhausinfektionen und multiresistente Erreger, gegen die keine Antibiotika mehr helfen, sind in Kliniken immer häufiger ein Problem. Insbesondere in Mehrbettzimmern können Bakterien schnell übertragen und zu einer akuten Gefahr für die Patienten werden.  Deshalb wird bislang</w:t>
      </w:r>
      <w:r w:rsidR="00CB043B">
        <w:t xml:space="preserve"> gefordert, mit multiresistenten Erregern infizierte Patienten in Einzelzimmern zu isolieren. </w:t>
      </w:r>
      <w:r w:rsidR="00697878">
        <w:t xml:space="preserve">Doch </w:t>
      </w:r>
      <w:r w:rsidR="00CB043B">
        <w:t xml:space="preserve">die ausschließliche Nutzung von Einbettzimmern ist mit mehreren Nachteilen und höheren Kosten verbunden. Der Demonstrator soll Antwort geben, </w:t>
      </w:r>
      <w:r>
        <w:t xml:space="preserve">welchen Einfluss die Architektur eines Krankenhauses auf die Hygiene hat und </w:t>
      </w:r>
      <w:r w:rsidR="00CB043B">
        <w:t xml:space="preserve">ob das Zweibettzimmer ausreichend infektionssicher für die Patienten ist. Dr. Wolfgang </w:t>
      </w:r>
      <w:proofErr w:type="spellStart"/>
      <w:r w:rsidR="00CB043B">
        <w:t>Sunder</w:t>
      </w:r>
      <w:proofErr w:type="spellEnd"/>
      <w:r w:rsidR="00CB043B">
        <w:t xml:space="preserve"> vom</w:t>
      </w:r>
      <w:r w:rsidR="0030718A">
        <w:t xml:space="preserve"> Institut für Industriebau und K</w:t>
      </w:r>
      <w:r w:rsidR="00CB043B">
        <w:t xml:space="preserve">onstruktives Entwerfen der TU Braunschweig </w:t>
      </w:r>
      <w:r>
        <w:t>und Projektleiter von KARMIN ist der Meinung</w:t>
      </w:r>
      <w:r w:rsidR="00CB043B">
        <w:t xml:space="preserve">: </w:t>
      </w:r>
      <w:r w:rsidR="00BD7DE9">
        <w:t>„</w:t>
      </w:r>
      <w:r w:rsidR="00AC4E73" w:rsidRPr="00AC4E73">
        <w:t>Architektur und Design kann einen wichtigen Beitrag zur Hygiene im Krankenhaus leisten, wenn baulicher Infektionsschutz bei der Planung und dem Betrieb von Krankenhäusern berücksichtigt wird.“</w:t>
      </w:r>
      <w:r w:rsidR="00BD7DE9">
        <w:t xml:space="preserve"> </w:t>
      </w:r>
      <w:r w:rsidR="004C30E5">
        <w:t xml:space="preserve"> </w:t>
      </w:r>
    </w:p>
    <w:p w14:paraId="434CBD14" w14:textId="77777777" w:rsidR="00D245F9" w:rsidRDefault="00D245F9" w:rsidP="005168F0">
      <w:pPr>
        <w:pStyle w:val="Intro"/>
        <w:spacing w:line="312" w:lineRule="auto"/>
      </w:pPr>
    </w:p>
    <w:p w14:paraId="71FE8746" w14:textId="77777777" w:rsidR="007A53A9" w:rsidRPr="007A53A9" w:rsidRDefault="007A53A9" w:rsidP="005168F0">
      <w:pPr>
        <w:pStyle w:val="Intro"/>
        <w:spacing w:line="312" w:lineRule="auto"/>
        <w:rPr>
          <w:b/>
        </w:rPr>
      </w:pPr>
      <w:r w:rsidRPr="007A53A9">
        <w:rPr>
          <w:b/>
        </w:rPr>
        <w:t>Antimikrobielle Fenstergriffe</w:t>
      </w:r>
    </w:p>
    <w:p w14:paraId="4C986E8E" w14:textId="19D0A1F9" w:rsidR="000C3937" w:rsidRDefault="00AB7D26" w:rsidP="005168F0">
      <w:pPr>
        <w:pStyle w:val="Intro"/>
        <w:spacing w:line="312" w:lineRule="auto"/>
      </w:pPr>
      <w:r>
        <w:t>Schüco</w:t>
      </w:r>
      <w:r w:rsidR="00AA44FA">
        <w:t xml:space="preserve"> unterstützt das Forschungsprojekt</w:t>
      </w:r>
      <w:r w:rsidR="000D2587">
        <w:t xml:space="preserve"> durch die Mitwirkung während der Planungs- und Optimierungsphase sowie durch die Bereitstellung geeigneter Produkte. </w:t>
      </w:r>
      <w:r w:rsidR="00AA44FA">
        <w:t>Beim</w:t>
      </w:r>
      <w:r w:rsidR="00D12D4F">
        <w:t xml:space="preserve"> „Patientenzimmer der Zukunft“ </w:t>
      </w:r>
      <w:r w:rsidR="00AA44FA">
        <w:t>kamen Aluminiumfenster der Serie AWS 75 BS.HI</w:t>
      </w:r>
      <w:r w:rsidR="00AA44FA" w:rsidRPr="008D16A6">
        <w:rPr>
          <w:vertAlign w:val="superscript"/>
        </w:rPr>
        <w:t>+</w:t>
      </w:r>
      <w:r w:rsidR="00AA44FA">
        <w:t xml:space="preserve"> zum Einsatz. Während ein Element als Drehfenster mit per Griff entkoppeltem Öffnungsbegrenzer ausgeführt wurde, ist </w:t>
      </w:r>
      <w:r w:rsidR="008D16A6">
        <w:t>das</w:t>
      </w:r>
      <w:r w:rsidR="00AA44FA">
        <w:t xml:space="preserve"> zweite Fenster als „Kipp-vor-Dreh“ mit Komfortkomponenten für reduzierte Bedienkräfte </w:t>
      </w:r>
      <w:r w:rsidR="008D16A6">
        <w:t>ausgestattet</w:t>
      </w:r>
      <w:r w:rsidR="00AA44FA">
        <w:t xml:space="preserve">. Das </w:t>
      </w:r>
      <w:r w:rsidR="008D16A6">
        <w:t xml:space="preserve">Wichtigste dabei: Beide Fenster wurden mit dem antimikrobiellen Fenstergriff Schüco </w:t>
      </w:r>
      <w:proofErr w:type="spellStart"/>
      <w:r w:rsidR="008D16A6">
        <w:t>SmartActive</w:t>
      </w:r>
      <w:proofErr w:type="spellEnd"/>
      <w:r w:rsidR="008D16A6">
        <w:t xml:space="preserve"> ausgestattet. Erzielt wird die antimikrobielle Wirkung durch in die Oberfläche des Griffes eingebundene hochreine Mikrosilberpartikel. Keime, die mit der Oberfläche in Kontakt kommen, sterben ab. Damit wird auch ihre weitere Vermehrung wirkungsvoll verhindert. Das von Schüco eingesetzte Mikrosilber ist garantiert </w:t>
      </w:r>
      <w:proofErr w:type="spellStart"/>
      <w:r w:rsidR="008D16A6">
        <w:t>nanofrei</w:t>
      </w:r>
      <w:proofErr w:type="spellEnd"/>
      <w:r w:rsidR="008D16A6">
        <w:t xml:space="preserve"> und kann die menschliche Haut daher nicht durchdringen.</w:t>
      </w:r>
    </w:p>
    <w:p w14:paraId="0ED62D9B" w14:textId="77777777" w:rsidR="004B3B23" w:rsidRDefault="004B3B23" w:rsidP="005168F0">
      <w:pPr>
        <w:spacing w:line="312" w:lineRule="auto"/>
        <w:rPr>
          <w:sz w:val="22"/>
        </w:rPr>
      </w:pPr>
    </w:p>
    <w:p w14:paraId="49A05BFD" w14:textId="77777777" w:rsidR="00F1190E" w:rsidRDefault="00F1190E" w:rsidP="00F1190E">
      <w:pPr>
        <w:pStyle w:val="Intro"/>
        <w:spacing w:line="312" w:lineRule="auto"/>
      </w:pPr>
      <w:r>
        <w:t xml:space="preserve">Wenn eine sichere Unterbringung der Patienten in Zweibettzimmern möglich ist, könnten viele Bestandszimmer umgebaut und bekannte und bewährte Betriebsabläufe beibehalten werden. </w:t>
      </w:r>
    </w:p>
    <w:p w14:paraId="27F5DA18" w14:textId="77777777" w:rsidR="00F1190E" w:rsidRDefault="00F1190E" w:rsidP="005168F0">
      <w:pPr>
        <w:spacing w:line="312" w:lineRule="auto"/>
        <w:rPr>
          <w:sz w:val="22"/>
        </w:rPr>
      </w:pPr>
    </w:p>
    <w:p w14:paraId="1DBC94C0" w14:textId="77777777" w:rsidR="007A53A9" w:rsidRDefault="007A53A9" w:rsidP="005168F0">
      <w:pPr>
        <w:spacing w:line="312" w:lineRule="auto"/>
        <w:rPr>
          <w:sz w:val="22"/>
        </w:rPr>
      </w:pPr>
      <w:r>
        <w:rPr>
          <w:sz w:val="22"/>
        </w:rPr>
        <w:lastRenderedPageBreak/>
        <w:t>Weitere Informationen zu KARMIN:</w:t>
      </w:r>
    </w:p>
    <w:p w14:paraId="1904EA35" w14:textId="73E2807B" w:rsidR="00BC705D" w:rsidRDefault="002679A3" w:rsidP="005168F0">
      <w:pPr>
        <w:spacing w:line="312" w:lineRule="auto"/>
        <w:rPr>
          <w:rStyle w:val="Hyperlink"/>
          <w:sz w:val="22"/>
        </w:rPr>
      </w:pPr>
      <w:hyperlink r:id="rId7" w:history="1">
        <w:r w:rsidR="00BC705D" w:rsidRPr="00AB1860">
          <w:rPr>
            <w:rStyle w:val="Hyperlink"/>
            <w:sz w:val="22"/>
          </w:rPr>
          <w:t>www.karmin.info/patientenzimmer</w:t>
        </w:r>
      </w:hyperlink>
    </w:p>
    <w:p w14:paraId="4E427ABA" w14:textId="77777777" w:rsidR="0084636F" w:rsidRDefault="0084636F" w:rsidP="005168F0">
      <w:pPr>
        <w:spacing w:line="312" w:lineRule="auto"/>
        <w:rPr>
          <w:rStyle w:val="Hyperlink"/>
          <w:sz w:val="22"/>
        </w:rPr>
      </w:pPr>
    </w:p>
    <w:p w14:paraId="676B1F1D" w14:textId="77777777" w:rsidR="0084636F" w:rsidRDefault="0084636F" w:rsidP="005168F0">
      <w:pPr>
        <w:spacing w:line="312" w:lineRule="auto"/>
        <w:rPr>
          <w:sz w:val="22"/>
        </w:rPr>
      </w:pPr>
    </w:p>
    <w:p w14:paraId="185AAD97" w14:textId="6C4E419C" w:rsidR="00CF00B5" w:rsidRPr="00806322" w:rsidRDefault="00CF00B5" w:rsidP="00CF00B5">
      <w:pPr>
        <w:spacing w:line="312" w:lineRule="auto"/>
        <w:jc w:val="both"/>
        <w:rPr>
          <w:rFonts w:cs="Arial"/>
          <w:b/>
          <w:szCs w:val="18"/>
        </w:rPr>
      </w:pPr>
      <w:r w:rsidRPr="00806322">
        <w:rPr>
          <w:rStyle w:val="Fett"/>
          <w:rFonts w:cs="Arial"/>
          <w:szCs w:val="18"/>
        </w:rPr>
        <w:t xml:space="preserve">Schüco </w:t>
      </w:r>
      <w:r w:rsidRPr="00806322">
        <w:rPr>
          <w:rFonts w:cs="Arial"/>
          <w:b/>
          <w:szCs w:val="18"/>
        </w:rPr>
        <w:t>–</w:t>
      </w:r>
      <w:r w:rsidRPr="00806322">
        <w:rPr>
          <w:rStyle w:val="Fett"/>
          <w:rFonts w:cs="Arial"/>
          <w:b w:val="0"/>
          <w:szCs w:val="18"/>
        </w:rPr>
        <w:t xml:space="preserve"> </w:t>
      </w:r>
      <w:r w:rsidRPr="00806322">
        <w:rPr>
          <w:rFonts w:cs="Arial"/>
          <w:b/>
          <w:szCs w:val="18"/>
        </w:rPr>
        <w:t>Systemlösungen für Fenster, Türen und Fassaden</w:t>
      </w:r>
    </w:p>
    <w:p w14:paraId="69C22C21" w14:textId="77777777" w:rsidR="002762A8" w:rsidRPr="0030718A" w:rsidRDefault="002762A8" w:rsidP="002762A8">
      <w:pPr>
        <w:spacing w:line="312" w:lineRule="auto"/>
        <w:jc w:val="both"/>
        <w:rPr>
          <w:rFonts w:cs="Arial"/>
          <w:szCs w:val="18"/>
        </w:rPr>
      </w:pPr>
      <w:r>
        <w:rPr>
          <w:rFonts w:cs="Arial"/>
          <w:szCs w:val="18"/>
        </w:rPr>
        <w:t xml:space="preserve">Die </w:t>
      </w:r>
      <w:r w:rsidRPr="00806322">
        <w:rPr>
          <w:rFonts w:cs="Arial"/>
          <w:szCs w:val="18"/>
        </w:rPr>
        <w:t xml:space="preserve">Schüco </w:t>
      </w:r>
      <w:r>
        <w:rPr>
          <w:rFonts w:cs="Arial"/>
          <w:szCs w:val="18"/>
        </w:rPr>
        <w:t>Gruppe</w:t>
      </w:r>
      <w:r w:rsidRPr="00806322">
        <w:rPr>
          <w:rFonts w:cs="Arial"/>
          <w:szCs w:val="18"/>
        </w:rPr>
        <w:t xml:space="preserve"> mit </w:t>
      </w:r>
      <w:r>
        <w:rPr>
          <w:rFonts w:cs="Arial"/>
          <w:szCs w:val="18"/>
        </w:rPr>
        <w:t>Hauptsitz</w:t>
      </w:r>
      <w:r w:rsidRPr="00806322">
        <w:rPr>
          <w:rFonts w:cs="Arial"/>
          <w:szCs w:val="18"/>
        </w:rPr>
        <w:t xml:space="preserve"> in Bielefeld entwickelt und vertreibt </w:t>
      </w:r>
      <w:r>
        <w:rPr>
          <w:rFonts w:cs="Arial"/>
          <w:szCs w:val="18"/>
        </w:rPr>
        <w:t>Systemlösungen</w:t>
      </w:r>
      <w:r w:rsidRPr="00806322">
        <w:rPr>
          <w:rFonts w:cs="Arial"/>
          <w:szCs w:val="18"/>
        </w:rPr>
        <w:t xml:space="preserve"> für Fenster, Türen und Fassaden. Mit weltweit </w:t>
      </w:r>
      <w:r>
        <w:rPr>
          <w:rFonts w:cs="Arial"/>
          <w:szCs w:val="18"/>
        </w:rPr>
        <w:t>5.400</w:t>
      </w:r>
      <w:r w:rsidRPr="00806322">
        <w:rPr>
          <w:rFonts w:cs="Arial"/>
          <w:szCs w:val="18"/>
        </w:rPr>
        <w:t xml:space="preserve"> Mitarbeitern arbeitet das Unternehmen daran, heute und in Zukunft </w:t>
      </w:r>
      <w:r>
        <w:rPr>
          <w:rFonts w:cs="Arial"/>
          <w:szCs w:val="18"/>
        </w:rPr>
        <w:t xml:space="preserve">Technologie- und Serviceführer </w:t>
      </w:r>
      <w:r w:rsidRPr="00806322">
        <w:rPr>
          <w:rFonts w:cs="Arial"/>
          <w:szCs w:val="18"/>
        </w:rPr>
        <w:t xml:space="preserve">der Branche zu sein. Neben </w:t>
      </w:r>
      <w:r>
        <w:rPr>
          <w:rFonts w:cs="Arial"/>
          <w:szCs w:val="18"/>
        </w:rPr>
        <w:t>innovativen</w:t>
      </w:r>
      <w:r w:rsidRPr="00806322">
        <w:rPr>
          <w:rFonts w:cs="Arial"/>
          <w:szCs w:val="18"/>
        </w:rPr>
        <w:t xml:space="preserve"> Produkten </w:t>
      </w:r>
      <w:r>
        <w:rPr>
          <w:rFonts w:cs="Arial"/>
          <w:szCs w:val="18"/>
        </w:rPr>
        <w:t xml:space="preserve">für Wohn- und Arbeitsgebäude </w:t>
      </w:r>
      <w:r w:rsidRPr="00806322">
        <w:rPr>
          <w:rFonts w:cs="Arial"/>
          <w:szCs w:val="18"/>
        </w:rPr>
        <w:t xml:space="preserve">bietet der Gebäudehüllenspezialist Beratung und digitale Lösungen für alle Phasen eines Bauprojektes – von der </w:t>
      </w:r>
      <w:proofErr w:type="spellStart"/>
      <w:r w:rsidRPr="00806322">
        <w:rPr>
          <w:rFonts w:cs="Arial"/>
          <w:szCs w:val="18"/>
        </w:rPr>
        <w:t>initialen</w:t>
      </w:r>
      <w:proofErr w:type="spellEnd"/>
      <w:r w:rsidRPr="00806322">
        <w:rPr>
          <w:rFonts w:cs="Arial"/>
          <w:szCs w:val="18"/>
        </w:rPr>
        <w:t xml:space="preserve"> Idee über die Planung und Fertigung bis hin </w:t>
      </w:r>
      <w:r>
        <w:rPr>
          <w:rFonts w:cs="Arial"/>
          <w:szCs w:val="18"/>
        </w:rPr>
        <w:t xml:space="preserve">zur Montage. </w:t>
      </w:r>
      <w:r w:rsidRPr="00806322">
        <w:rPr>
          <w:rFonts w:cs="Arial"/>
          <w:szCs w:val="18"/>
        </w:rPr>
        <w:t xml:space="preserve">12.000 </w:t>
      </w:r>
      <w:proofErr w:type="spellStart"/>
      <w:r w:rsidRPr="00806322">
        <w:rPr>
          <w:rFonts w:cs="Arial"/>
          <w:szCs w:val="18"/>
        </w:rPr>
        <w:t>V</w:t>
      </w:r>
      <w:r>
        <w:rPr>
          <w:rFonts w:cs="Arial"/>
          <w:szCs w:val="18"/>
        </w:rPr>
        <w:t>erarbeiter</w:t>
      </w:r>
      <w:proofErr w:type="spellEnd"/>
      <w:r>
        <w:rPr>
          <w:rFonts w:cs="Arial"/>
          <w:szCs w:val="18"/>
        </w:rPr>
        <w:t>, Planer, Architekten</w:t>
      </w:r>
      <w:r w:rsidRPr="00806322">
        <w:rPr>
          <w:rFonts w:cs="Arial"/>
          <w:szCs w:val="18"/>
        </w:rPr>
        <w:t xml:space="preserve"> und Investoren arbeiten weltweit mit Schüco zusammen. Das Unternehmen ist in mehr als 80 Ländern aktiv und hat in 201</w:t>
      </w:r>
      <w:r>
        <w:rPr>
          <w:rFonts w:cs="Arial"/>
          <w:szCs w:val="18"/>
        </w:rPr>
        <w:t>8</w:t>
      </w:r>
      <w:r w:rsidRPr="00806322">
        <w:rPr>
          <w:rFonts w:cs="Arial"/>
          <w:szCs w:val="18"/>
        </w:rPr>
        <w:t xml:space="preserve"> einen Jahresumsatz von 1,</w:t>
      </w:r>
      <w:r>
        <w:rPr>
          <w:rFonts w:cs="Arial"/>
          <w:szCs w:val="18"/>
        </w:rPr>
        <w:t>670</w:t>
      </w:r>
      <w:r w:rsidRPr="00806322">
        <w:rPr>
          <w:rFonts w:cs="Arial"/>
          <w:szCs w:val="18"/>
        </w:rPr>
        <w:t xml:space="preserve"> M</w:t>
      </w:r>
      <w:r>
        <w:rPr>
          <w:rFonts w:cs="Arial"/>
          <w:szCs w:val="18"/>
        </w:rPr>
        <w:t xml:space="preserve">illiarden Euro erwirtschaftet. </w:t>
      </w:r>
      <w:r w:rsidRPr="0030718A">
        <w:rPr>
          <w:rFonts w:cs="Arial"/>
          <w:szCs w:val="18"/>
        </w:rPr>
        <w:t xml:space="preserve">Weitere Informationen unter </w:t>
      </w:r>
      <w:hyperlink r:id="rId8" w:history="1">
        <w:r w:rsidRPr="0030718A">
          <w:rPr>
            <w:rStyle w:val="Hyperlink"/>
            <w:rFonts w:cs="Arial"/>
            <w:szCs w:val="18"/>
          </w:rPr>
          <w:t>www.schueco.de</w:t>
        </w:r>
      </w:hyperlink>
    </w:p>
    <w:p w14:paraId="5923E99E" w14:textId="77777777" w:rsidR="00CF00B5" w:rsidRPr="0030718A" w:rsidRDefault="00CF00B5" w:rsidP="00CF00B5">
      <w:pPr>
        <w:spacing w:line="312" w:lineRule="auto"/>
        <w:jc w:val="both"/>
        <w:rPr>
          <w:rFonts w:cs="Arial"/>
          <w:szCs w:val="18"/>
        </w:rPr>
      </w:pPr>
    </w:p>
    <w:p w14:paraId="55D3B057" w14:textId="77777777" w:rsidR="005168F0" w:rsidRPr="0030718A" w:rsidRDefault="005168F0" w:rsidP="005168F0">
      <w:pPr>
        <w:spacing w:line="312" w:lineRule="auto"/>
        <w:rPr>
          <w:sz w:val="22"/>
        </w:rPr>
      </w:pPr>
    </w:p>
    <w:p w14:paraId="10B250B1" w14:textId="23CE3ED7" w:rsidR="0019633F" w:rsidRDefault="0019633F">
      <w:pPr>
        <w:spacing w:line="240" w:lineRule="auto"/>
        <w:rPr>
          <w:sz w:val="22"/>
        </w:rPr>
      </w:pPr>
    </w:p>
    <w:p w14:paraId="3520D060" w14:textId="299D4023" w:rsidR="00610835" w:rsidRPr="00610835" w:rsidRDefault="00610835" w:rsidP="00610835">
      <w:pPr>
        <w:spacing w:line="312" w:lineRule="auto"/>
        <w:rPr>
          <w:sz w:val="22"/>
        </w:rPr>
      </w:pPr>
      <w:r w:rsidRPr="00610835">
        <w:rPr>
          <w:sz w:val="22"/>
        </w:rPr>
        <w:t xml:space="preserve">Die Bildfeindaten stehen im Schüco </w:t>
      </w:r>
      <w:proofErr w:type="spellStart"/>
      <w:r w:rsidRPr="00610835">
        <w:rPr>
          <w:sz w:val="22"/>
        </w:rPr>
        <w:t>Newsroom</w:t>
      </w:r>
      <w:proofErr w:type="spellEnd"/>
      <w:r w:rsidRPr="00610835">
        <w:rPr>
          <w:sz w:val="22"/>
        </w:rPr>
        <w:t xml:space="preserve"> unter </w:t>
      </w:r>
    </w:p>
    <w:p w14:paraId="46E6B363" w14:textId="77777777" w:rsidR="00610835" w:rsidRPr="00610835" w:rsidRDefault="002679A3" w:rsidP="00610835">
      <w:pPr>
        <w:spacing w:line="312" w:lineRule="auto"/>
        <w:rPr>
          <w:sz w:val="22"/>
        </w:rPr>
      </w:pPr>
      <w:hyperlink r:id="rId9" w:history="1">
        <w:r w:rsidR="00610835" w:rsidRPr="00610835">
          <w:rPr>
            <w:rStyle w:val="Hyperlink"/>
            <w:sz w:val="22"/>
          </w:rPr>
          <w:t>www.schueco.de/presse</w:t>
        </w:r>
      </w:hyperlink>
      <w:r w:rsidR="00610835" w:rsidRPr="00610835">
        <w:rPr>
          <w:sz w:val="22"/>
        </w:rPr>
        <w:t xml:space="preserve"> zum Download bereit.</w:t>
      </w:r>
    </w:p>
    <w:p w14:paraId="1B7CC5DE" w14:textId="77777777" w:rsidR="005168F0" w:rsidRDefault="005168F0" w:rsidP="005168F0">
      <w:pPr>
        <w:spacing w:line="312" w:lineRule="auto"/>
        <w:rPr>
          <w:sz w:val="22"/>
        </w:rPr>
      </w:pPr>
    </w:p>
    <w:p w14:paraId="4A130B89" w14:textId="77777777" w:rsidR="0030718A" w:rsidRDefault="0030718A" w:rsidP="005168F0">
      <w:pPr>
        <w:spacing w:line="312" w:lineRule="auto"/>
        <w:rPr>
          <w:sz w:val="22"/>
        </w:rPr>
      </w:pPr>
    </w:p>
    <w:p w14:paraId="3370655E" w14:textId="79ED8F4D" w:rsidR="0030718A" w:rsidRDefault="0030718A" w:rsidP="005168F0">
      <w:pPr>
        <w:spacing w:line="312" w:lineRule="auto"/>
        <w:rPr>
          <w:sz w:val="22"/>
        </w:rPr>
      </w:pPr>
      <w:r>
        <w:rPr>
          <w:sz w:val="22"/>
        </w:rPr>
        <w:t xml:space="preserve">Projekt </w:t>
      </w:r>
      <w:r w:rsidRPr="0030718A">
        <w:rPr>
          <w:b/>
          <w:sz w:val="22"/>
        </w:rPr>
        <w:t>KARMIN</w:t>
      </w:r>
      <w:r>
        <w:rPr>
          <w:sz w:val="22"/>
        </w:rPr>
        <w:t xml:space="preserve"> </w:t>
      </w:r>
      <w:r w:rsidRPr="0030718A">
        <w:rPr>
          <w:b/>
          <w:sz w:val="22"/>
        </w:rPr>
        <w:t xml:space="preserve">/ </w:t>
      </w:r>
      <w:proofErr w:type="spellStart"/>
      <w:r w:rsidRPr="0030718A">
        <w:rPr>
          <w:b/>
          <w:sz w:val="22"/>
        </w:rPr>
        <w:t>InfectControl</w:t>
      </w:r>
      <w:proofErr w:type="spellEnd"/>
    </w:p>
    <w:p w14:paraId="06B232B8" w14:textId="53DFC19A" w:rsidR="00B9477B" w:rsidRPr="00B9477B" w:rsidRDefault="0030718A" w:rsidP="00B9477B">
      <w:pPr>
        <w:spacing w:line="312" w:lineRule="auto"/>
        <w:rPr>
          <w:b/>
          <w:sz w:val="22"/>
        </w:rPr>
      </w:pPr>
      <w:r w:rsidRPr="003E530F">
        <w:rPr>
          <w:sz w:val="22"/>
        </w:rPr>
        <w:t>Bildquelle</w:t>
      </w:r>
      <w:r w:rsidR="00E55260" w:rsidRPr="003E530F">
        <w:rPr>
          <w:sz w:val="22"/>
        </w:rPr>
        <w:t>:</w:t>
      </w:r>
      <w:r w:rsidR="00E55260">
        <w:rPr>
          <w:b/>
          <w:sz w:val="22"/>
        </w:rPr>
        <w:t xml:space="preserve"> </w:t>
      </w:r>
      <w:r>
        <w:rPr>
          <w:b/>
          <w:sz w:val="22"/>
        </w:rPr>
        <w:t xml:space="preserve">IIKE / </w:t>
      </w:r>
      <w:r w:rsidR="00E55260">
        <w:rPr>
          <w:b/>
          <w:sz w:val="22"/>
        </w:rPr>
        <w:t>Tom Bauer</w:t>
      </w:r>
      <w:r>
        <w:rPr>
          <w:b/>
          <w:sz w:val="22"/>
        </w:rPr>
        <w:t xml:space="preserve"> 2020</w:t>
      </w:r>
    </w:p>
    <w:p w14:paraId="4A578188" w14:textId="77777777" w:rsidR="00B9477B" w:rsidRPr="00B9477B" w:rsidRDefault="00B9477B" w:rsidP="005168F0">
      <w:pPr>
        <w:spacing w:line="312" w:lineRule="auto"/>
        <w:rPr>
          <w:sz w:val="22"/>
        </w:rPr>
      </w:pPr>
      <w:r w:rsidRPr="00B9477B">
        <w:rPr>
          <w:noProof/>
          <w:sz w:val="22"/>
          <w:lang w:eastAsia="de-DE"/>
        </w:rPr>
        <w:drawing>
          <wp:inline distT="0" distB="0" distL="0" distR="0" wp14:anchorId="0D12AC21" wp14:editId="15A49B2A">
            <wp:extent cx="2154555" cy="1438910"/>
            <wp:effectExtent l="0" t="0" r="0" b="8890"/>
            <wp:docPr id="3" name="Grafik 3" descr="I:\Department\Marketing\PR\00_06_Pressetexte_2020_inArbeit\PI_KARMIN_Forschungsobjekt_2020\09_01_final\Schueco_KARMIN_Forschungsobjekt_TOM8731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Department\Marketing\PR\00_06_Pressetexte_2020_inArbeit\PI_KARMIN_Forschungsobjekt_2020\09_01_final\Schueco_KARMIN_Forschungsobjekt_TOM8731_Word.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r w:rsidRPr="00B9477B">
        <w:rPr>
          <w:sz w:val="22"/>
        </w:rPr>
        <w:t xml:space="preserve">   </w:t>
      </w:r>
    </w:p>
    <w:p w14:paraId="1F995B01" w14:textId="578D2ED4" w:rsidR="00B9477B" w:rsidRPr="00B9477B" w:rsidRDefault="00B9477B" w:rsidP="005168F0">
      <w:pPr>
        <w:spacing w:line="312" w:lineRule="auto"/>
        <w:rPr>
          <w:sz w:val="22"/>
        </w:rPr>
      </w:pPr>
      <w:r w:rsidRPr="00B9477B">
        <w:rPr>
          <w:sz w:val="22"/>
        </w:rPr>
        <w:t>Das Projekt KARMIN untersucht, ob als Reaktion auf das vermehrte Auftreten von multiresistenten Erregern in Deutschland Zweibettzimmer so gebaut werden können, dass sie auch im Sinne der Infektionsprävention eine Alternative zu Einbettzimmern darstellen.</w:t>
      </w:r>
    </w:p>
    <w:p w14:paraId="0DE2F993" w14:textId="77777777" w:rsidR="00B9477B" w:rsidRPr="00B9477B" w:rsidRDefault="00B9477B" w:rsidP="005168F0">
      <w:pPr>
        <w:spacing w:line="312" w:lineRule="auto"/>
        <w:rPr>
          <w:sz w:val="22"/>
        </w:rPr>
      </w:pPr>
    </w:p>
    <w:p w14:paraId="49950115" w14:textId="77777777" w:rsidR="0019633F" w:rsidRDefault="0019633F">
      <w:pPr>
        <w:spacing w:line="240" w:lineRule="auto"/>
        <w:rPr>
          <w:b/>
          <w:sz w:val="22"/>
        </w:rPr>
      </w:pPr>
      <w:r>
        <w:rPr>
          <w:b/>
          <w:sz w:val="22"/>
        </w:rPr>
        <w:br w:type="page"/>
      </w:r>
    </w:p>
    <w:p w14:paraId="207C7A53" w14:textId="77777777" w:rsidR="009334D7" w:rsidRDefault="009334D7" w:rsidP="009334D7">
      <w:pPr>
        <w:spacing w:line="312" w:lineRule="auto"/>
        <w:rPr>
          <w:sz w:val="22"/>
        </w:rPr>
      </w:pPr>
      <w:r>
        <w:rPr>
          <w:sz w:val="22"/>
        </w:rPr>
        <w:lastRenderedPageBreak/>
        <w:t xml:space="preserve">Projekt </w:t>
      </w:r>
      <w:r w:rsidRPr="0030718A">
        <w:rPr>
          <w:b/>
          <w:sz w:val="22"/>
        </w:rPr>
        <w:t>KARMIN</w:t>
      </w:r>
      <w:r>
        <w:rPr>
          <w:sz w:val="22"/>
        </w:rPr>
        <w:t xml:space="preserve"> </w:t>
      </w:r>
      <w:r w:rsidRPr="0030718A">
        <w:rPr>
          <w:b/>
          <w:sz w:val="22"/>
        </w:rPr>
        <w:t xml:space="preserve">/ </w:t>
      </w:r>
      <w:proofErr w:type="spellStart"/>
      <w:r w:rsidRPr="0030718A">
        <w:rPr>
          <w:b/>
          <w:sz w:val="22"/>
        </w:rPr>
        <w:t>InfectControl</w:t>
      </w:r>
      <w:proofErr w:type="spellEnd"/>
    </w:p>
    <w:p w14:paraId="626D9625" w14:textId="77777777" w:rsidR="009334D7" w:rsidRPr="00B9477B" w:rsidRDefault="009334D7" w:rsidP="009334D7">
      <w:pPr>
        <w:spacing w:line="312" w:lineRule="auto"/>
        <w:rPr>
          <w:b/>
          <w:sz w:val="22"/>
        </w:rPr>
      </w:pPr>
      <w:r w:rsidRPr="003E530F">
        <w:rPr>
          <w:sz w:val="22"/>
        </w:rPr>
        <w:t>Bildquelle:</w:t>
      </w:r>
      <w:r>
        <w:rPr>
          <w:b/>
          <w:sz w:val="22"/>
        </w:rPr>
        <w:t xml:space="preserve"> IIKE / Tom Bauer 2020</w:t>
      </w:r>
    </w:p>
    <w:p w14:paraId="3922B661" w14:textId="1A112A88" w:rsidR="00610835" w:rsidRDefault="00B9477B" w:rsidP="005168F0">
      <w:pPr>
        <w:spacing w:line="312" w:lineRule="auto"/>
        <w:rPr>
          <w:sz w:val="22"/>
          <w:lang w:val="en-GB"/>
        </w:rPr>
      </w:pPr>
      <w:r w:rsidRPr="00B9477B">
        <w:rPr>
          <w:noProof/>
          <w:sz w:val="22"/>
          <w:lang w:eastAsia="de-DE"/>
        </w:rPr>
        <w:drawing>
          <wp:inline distT="0" distB="0" distL="0" distR="0" wp14:anchorId="12CC9C07" wp14:editId="4E8A674C">
            <wp:extent cx="2154555" cy="1438910"/>
            <wp:effectExtent l="0" t="0" r="0" b="8890"/>
            <wp:docPr id="1" name="Grafik 1" descr="I:\Department\Marketing\PR\00_06_Pressetexte_2020_inArbeit\PI_KARMIN_Forschungsobjekt_2020\09_01_final\Schueco_KARMIN_Forschungsobjekt_TOM8763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epartment\Marketing\PR\00_06_Pressetexte_2020_inArbeit\PI_KARMIN_Forschungsobjekt_2020\09_01_final\Schueco_KARMIN_Forschungsobjekt_TOM8763_Wo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p>
    <w:p w14:paraId="4971B1E7" w14:textId="42AAECCD" w:rsidR="00B9477B" w:rsidRPr="00B9477B" w:rsidRDefault="00B9477B" w:rsidP="005168F0">
      <w:pPr>
        <w:spacing w:line="312" w:lineRule="auto"/>
        <w:rPr>
          <w:sz w:val="22"/>
        </w:rPr>
      </w:pPr>
      <w:r w:rsidRPr="00B9477B">
        <w:rPr>
          <w:sz w:val="22"/>
        </w:rPr>
        <w:t xml:space="preserve">Beim „Patientenzimmer der Zukunft“ kamen Aluminiumfenster der Serie </w:t>
      </w:r>
      <w:r>
        <w:rPr>
          <w:sz w:val="22"/>
        </w:rPr>
        <w:t xml:space="preserve">Schüco </w:t>
      </w:r>
      <w:r w:rsidRPr="00B9477B">
        <w:rPr>
          <w:sz w:val="22"/>
        </w:rPr>
        <w:t>AWS 75 BS.HI</w:t>
      </w:r>
      <w:r w:rsidRPr="00B9477B">
        <w:rPr>
          <w:sz w:val="22"/>
          <w:vertAlign w:val="superscript"/>
        </w:rPr>
        <w:t>+</w:t>
      </w:r>
      <w:r w:rsidRPr="00B9477B">
        <w:rPr>
          <w:sz w:val="22"/>
        </w:rPr>
        <w:t xml:space="preserve"> zum Einsatz. Während ein Element als Drehfenster mit per Griff entkoppeltem Öffnungsbegrenzer ausgeführt wurde, ist das zweite Fenster als „Kipp-vor-Dreh“ mit Komfortkomponenten für reduzierte Bedienkräfte ausgestattet. Beide Fenster wurden mit dem antimikrobiellen Fenstergriff Schüco </w:t>
      </w:r>
      <w:proofErr w:type="spellStart"/>
      <w:r w:rsidRPr="00B9477B">
        <w:rPr>
          <w:sz w:val="22"/>
        </w:rPr>
        <w:t>SmartActive</w:t>
      </w:r>
      <w:proofErr w:type="spellEnd"/>
      <w:r w:rsidRPr="00B9477B">
        <w:rPr>
          <w:sz w:val="22"/>
        </w:rPr>
        <w:t xml:space="preserve"> ausgestattet.</w:t>
      </w:r>
    </w:p>
    <w:p w14:paraId="7C02D4B0" w14:textId="77777777" w:rsidR="00B9477B" w:rsidRPr="00B9477B" w:rsidRDefault="00B9477B" w:rsidP="005168F0">
      <w:pPr>
        <w:spacing w:line="312" w:lineRule="auto"/>
        <w:rPr>
          <w:sz w:val="22"/>
        </w:rPr>
      </w:pPr>
    </w:p>
    <w:p w14:paraId="5D4947BE" w14:textId="77777777" w:rsidR="009334D7" w:rsidRDefault="009334D7" w:rsidP="009334D7">
      <w:pPr>
        <w:spacing w:line="312" w:lineRule="auto"/>
        <w:rPr>
          <w:sz w:val="22"/>
        </w:rPr>
      </w:pPr>
      <w:r>
        <w:rPr>
          <w:sz w:val="22"/>
        </w:rPr>
        <w:t xml:space="preserve">Projekt </w:t>
      </w:r>
      <w:r w:rsidRPr="0030718A">
        <w:rPr>
          <w:b/>
          <w:sz w:val="22"/>
        </w:rPr>
        <w:t>KARMIN</w:t>
      </w:r>
      <w:r>
        <w:rPr>
          <w:sz w:val="22"/>
        </w:rPr>
        <w:t xml:space="preserve"> </w:t>
      </w:r>
      <w:r w:rsidRPr="0030718A">
        <w:rPr>
          <w:b/>
          <w:sz w:val="22"/>
        </w:rPr>
        <w:t xml:space="preserve">/ </w:t>
      </w:r>
      <w:proofErr w:type="spellStart"/>
      <w:r w:rsidRPr="0030718A">
        <w:rPr>
          <w:b/>
          <w:sz w:val="22"/>
        </w:rPr>
        <w:t>InfectControl</w:t>
      </w:r>
      <w:proofErr w:type="spellEnd"/>
    </w:p>
    <w:p w14:paraId="5F523C48" w14:textId="77777777" w:rsidR="009334D7" w:rsidRPr="00B9477B" w:rsidRDefault="009334D7" w:rsidP="009334D7">
      <w:pPr>
        <w:spacing w:line="312" w:lineRule="auto"/>
        <w:rPr>
          <w:b/>
          <w:sz w:val="22"/>
        </w:rPr>
      </w:pPr>
      <w:r w:rsidRPr="003E530F">
        <w:rPr>
          <w:sz w:val="22"/>
        </w:rPr>
        <w:t>Bildquelle:</w:t>
      </w:r>
      <w:r>
        <w:rPr>
          <w:b/>
          <w:sz w:val="22"/>
        </w:rPr>
        <w:t xml:space="preserve"> IIKE / Tom Bauer 2020</w:t>
      </w:r>
    </w:p>
    <w:p w14:paraId="5947F479" w14:textId="086C8E8B" w:rsidR="00B9477B" w:rsidRDefault="00B9477B" w:rsidP="005168F0">
      <w:pPr>
        <w:spacing w:line="312" w:lineRule="auto"/>
        <w:rPr>
          <w:sz w:val="22"/>
          <w:lang w:val="en-GB"/>
        </w:rPr>
      </w:pPr>
      <w:r w:rsidRPr="00B9477B">
        <w:rPr>
          <w:noProof/>
          <w:sz w:val="22"/>
          <w:lang w:eastAsia="de-DE"/>
        </w:rPr>
        <w:drawing>
          <wp:inline distT="0" distB="0" distL="0" distR="0" wp14:anchorId="47A5162E" wp14:editId="2350B895">
            <wp:extent cx="2154555" cy="1438910"/>
            <wp:effectExtent l="0" t="0" r="0" b="8890"/>
            <wp:docPr id="2" name="Grafik 2" descr="I:\Department\Marketing\PR\00_06_Pressetexte_2020_inArbeit\PI_KARMIN_Forschungsobjekt_2020\09_01_final\Schueco_KARMIN_Forschungsobjekt_TOM8340_Wo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epartment\Marketing\PR\00_06_Pressetexte_2020_inArbeit\PI_KARMIN_Forschungsobjekt_2020\09_01_final\Schueco_KARMIN_Forschungsobjekt_TOM8340_Word.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154555" cy="1438910"/>
                    </a:xfrm>
                    <a:prstGeom prst="rect">
                      <a:avLst/>
                    </a:prstGeom>
                    <a:noFill/>
                    <a:ln>
                      <a:noFill/>
                    </a:ln>
                  </pic:spPr>
                </pic:pic>
              </a:graphicData>
            </a:graphic>
          </wp:inline>
        </w:drawing>
      </w:r>
      <w:bookmarkStart w:id="0" w:name="_GoBack"/>
      <w:bookmarkEnd w:id="0"/>
    </w:p>
    <w:p w14:paraId="78F014F0" w14:textId="31F54678" w:rsidR="00B9477B" w:rsidRDefault="0019633F" w:rsidP="005168F0">
      <w:pPr>
        <w:spacing w:line="312" w:lineRule="auto"/>
        <w:rPr>
          <w:sz w:val="22"/>
        </w:rPr>
      </w:pPr>
      <w:r>
        <w:rPr>
          <w:sz w:val="22"/>
        </w:rPr>
        <w:t>Beim Projekt KARMIN</w:t>
      </w:r>
      <w:r w:rsidRPr="00B9477B">
        <w:rPr>
          <w:sz w:val="22"/>
        </w:rPr>
        <w:t xml:space="preserve"> kamen Aluminiumfenster der Serie </w:t>
      </w:r>
      <w:r>
        <w:rPr>
          <w:sz w:val="22"/>
        </w:rPr>
        <w:t xml:space="preserve">Schüco </w:t>
      </w:r>
      <w:r w:rsidRPr="00B9477B">
        <w:rPr>
          <w:sz w:val="22"/>
        </w:rPr>
        <w:t>AWS 75 BS.HI</w:t>
      </w:r>
      <w:r w:rsidRPr="00B9477B">
        <w:rPr>
          <w:sz w:val="22"/>
          <w:vertAlign w:val="superscript"/>
        </w:rPr>
        <w:t>+</w:t>
      </w:r>
      <w:r w:rsidRPr="00B9477B">
        <w:rPr>
          <w:sz w:val="22"/>
        </w:rPr>
        <w:t xml:space="preserve"> </w:t>
      </w:r>
      <w:r>
        <w:rPr>
          <w:sz w:val="22"/>
        </w:rPr>
        <w:t xml:space="preserve">mit antimikrobiellen Fenstergriffen Schüco </w:t>
      </w:r>
      <w:proofErr w:type="spellStart"/>
      <w:r>
        <w:rPr>
          <w:sz w:val="22"/>
        </w:rPr>
        <w:t>SmartActive</w:t>
      </w:r>
      <w:proofErr w:type="spellEnd"/>
      <w:r>
        <w:rPr>
          <w:sz w:val="22"/>
        </w:rPr>
        <w:t xml:space="preserve"> </w:t>
      </w:r>
      <w:r w:rsidRPr="00B9477B">
        <w:rPr>
          <w:sz w:val="22"/>
        </w:rPr>
        <w:t>zum Einsatz.</w:t>
      </w:r>
    </w:p>
    <w:p w14:paraId="0C617D92" w14:textId="77777777" w:rsidR="0019633F" w:rsidRDefault="0019633F" w:rsidP="005168F0">
      <w:pPr>
        <w:spacing w:line="312" w:lineRule="auto"/>
        <w:rPr>
          <w:sz w:val="22"/>
        </w:rPr>
      </w:pPr>
    </w:p>
    <w:sectPr w:rsidR="0019633F"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50FA013" w14:textId="77777777" w:rsidR="002679A3" w:rsidRDefault="002679A3" w:rsidP="00F958EA">
      <w:pPr>
        <w:spacing w:line="240" w:lineRule="auto"/>
      </w:pPr>
      <w:r>
        <w:separator/>
      </w:r>
    </w:p>
  </w:endnote>
  <w:endnote w:type="continuationSeparator" w:id="0">
    <w:p w14:paraId="31D3CC91" w14:textId="77777777" w:rsidR="002679A3" w:rsidRDefault="002679A3"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46D04F" w14:textId="77777777" w:rsidR="001A3597" w:rsidRDefault="001A3597">
    <w:pPr>
      <w:pStyle w:val="Fuzeile"/>
    </w:pPr>
    <w:r>
      <w:fldChar w:fldCharType="begin"/>
    </w:r>
    <w:r>
      <w:instrText xml:space="preserve"> PAGE  \* Arabic  \* MERGEFORMAT </w:instrText>
    </w:r>
    <w:r>
      <w:fldChar w:fldCharType="separate"/>
    </w:r>
    <w:r w:rsidR="003E530F">
      <w:rPr>
        <w:noProof/>
      </w:rPr>
      <w:t>2</w:t>
    </w:r>
    <w:r>
      <w:fldChar w:fldCharType="end"/>
    </w:r>
    <w:r>
      <w:t>/</w:t>
    </w:r>
    <w:r w:rsidR="002679A3">
      <w:fldChar w:fldCharType="begin"/>
    </w:r>
    <w:r w:rsidR="002679A3">
      <w:instrText xml:space="preserve"> NUMPAGES  \* Arabic  \* MERGEFORMAT </w:instrText>
    </w:r>
    <w:r w:rsidR="002679A3">
      <w:fldChar w:fldCharType="separate"/>
    </w:r>
    <w:r w:rsidR="003E530F">
      <w:rPr>
        <w:noProof/>
      </w:rPr>
      <w:t>4</w:t>
    </w:r>
    <w:r w:rsidR="002679A3">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0BCD9B5" w14:textId="77777777" w:rsidR="002679A3" w:rsidRDefault="002679A3" w:rsidP="00F958EA">
      <w:pPr>
        <w:spacing w:line="240" w:lineRule="auto"/>
      </w:pPr>
      <w:r>
        <w:separator/>
      </w:r>
    </w:p>
  </w:footnote>
  <w:footnote w:type="continuationSeparator" w:id="0">
    <w:p w14:paraId="0D15062C" w14:textId="77777777" w:rsidR="002679A3" w:rsidRDefault="002679A3" w:rsidP="00F958EA">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63297B"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6C7779A4" wp14:editId="3E826989">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BBB049"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2C178869" wp14:editId="1DD8DD3E">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abstractNumId w:val="1"/>
  </w:num>
  <w:num w:numId="2">
    <w:abstractNumId w:val="4"/>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2049">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B5E6F"/>
    <w:rsid w:val="000C299E"/>
    <w:rsid w:val="000C3937"/>
    <w:rsid w:val="000D09C2"/>
    <w:rsid w:val="000D2587"/>
    <w:rsid w:val="001051B8"/>
    <w:rsid w:val="00113D9B"/>
    <w:rsid w:val="001144C6"/>
    <w:rsid w:val="0011455F"/>
    <w:rsid w:val="00115275"/>
    <w:rsid w:val="00131804"/>
    <w:rsid w:val="00175C50"/>
    <w:rsid w:val="0018293F"/>
    <w:rsid w:val="00183DB4"/>
    <w:rsid w:val="00191315"/>
    <w:rsid w:val="0019633F"/>
    <w:rsid w:val="001A28F4"/>
    <w:rsid w:val="001A3597"/>
    <w:rsid w:val="001A44E4"/>
    <w:rsid w:val="001A59C9"/>
    <w:rsid w:val="001A6CC0"/>
    <w:rsid w:val="001C4E5A"/>
    <w:rsid w:val="001C5624"/>
    <w:rsid w:val="001C6FAC"/>
    <w:rsid w:val="001C71CC"/>
    <w:rsid w:val="001F11C3"/>
    <w:rsid w:val="001F1489"/>
    <w:rsid w:val="001F1716"/>
    <w:rsid w:val="001F3286"/>
    <w:rsid w:val="001F7A93"/>
    <w:rsid w:val="002018DC"/>
    <w:rsid w:val="0021268C"/>
    <w:rsid w:val="002176B8"/>
    <w:rsid w:val="00221120"/>
    <w:rsid w:val="00227E10"/>
    <w:rsid w:val="00236391"/>
    <w:rsid w:val="0024327E"/>
    <w:rsid w:val="00252D6E"/>
    <w:rsid w:val="00254BAE"/>
    <w:rsid w:val="002679A3"/>
    <w:rsid w:val="002762A8"/>
    <w:rsid w:val="00284CF1"/>
    <w:rsid w:val="002911E7"/>
    <w:rsid w:val="002B211F"/>
    <w:rsid w:val="002B7D28"/>
    <w:rsid w:val="002E3613"/>
    <w:rsid w:val="002E65C2"/>
    <w:rsid w:val="002F3983"/>
    <w:rsid w:val="0030718A"/>
    <w:rsid w:val="003312EB"/>
    <w:rsid w:val="00332231"/>
    <w:rsid w:val="00337E7E"/>
    <w:rsid w:val="003442BA"/>
    <w:rsid w:val="003471F7"/>
    <w:rsid w:val="00366A18"/>
    <w:rsid w:val="00367473"/>
    <w:rsid w:val="0037157E"/>
    <w:rsid w:val="003738F8"/>
    <w:rsid w:val="003855FF"/>
    <w:rsid w:val="003A46F2"/>
    <w:rsid w:val="003C0B27"/>
    <w:rsid w:val="003C1C27"/>
    <w:rsid w:val="003C3118"/>
    <w:rsid w:val="003E530F"/>
    <w:rsid w:val="003F280C"/>
    <w:rsid w:val="003F56F4"/>
    <w:rsid w:val="00400E95"/>
    <w:rsid w:val="00403F3E"/>
    <w:rsid w:val="0040727A"/>
    <w:rsid w:val="00413635"/>
    <w:rsid w:val="00417BFB"/>
    <w:rsid w:val="00421006"/>
    <w:rsid w:val="00431009"/>
    <w:rsid w:val="00433486"/>
    <w:rsid w:val="00444D4D"/>
    <w:rsid w:val="00445B24"/>
    <w:rsid w:val="00461334"/>
    <w:rsid w:val="004821AE"/>
    <w:rsid w:val="004975ED"/>
    <w:rsid w:val="004A4939"/>
    <w:rsid w:val="004A7F07"/>
    <w:rsid w:val="004B3B23"/>
    <w:rsid w:val="004C0725"/>
    <w:rsid w:val="004C30E5"/>
    <w:rsid w:val="004D5FF8"/>
    <w:rsid w:val="004D7A4A"/>
    <w:rsid w:val="004E33D8"/>
    <w:rsid w:val="004F1C77"/>
    <w:rsid w:val="004F2161"/>
    <w:rsid w:val="004F241B"/>
    <w:rsid w:val="004F35BF"/>
    <w:rsid w:val="004F540D"/>
    <w:rsid w:val="00514E18"/>
    <w:rsid w:val="005168F0"/>
    <w:rsid w:val="005303A4"/>
    <w:rsid w:val="00534AEE"/>
    <w:rsid w:val="0054107C"/>
    <w:rsid w:val="0058361A"/>
    <w:rsid w:val="00593611"/>
    <w:rsid w:val="005A0735"/>
    <w:rsid w:val="005A24FE"/>
    <w:rsid w:val="005A37EF"/>
    <w:rsid w:val="005B3834"/>
    <w:rsid w:val="005D3F43"/>
    <w:rsid w:val="005D5BE2"/>
    <w:rsid w:val="005E3CFD"/>
    <w:rsid w:val="005E5091"/>
    <w:rsid w:val="005F0DEC"/>
    <w:rsid w:val="005F20B2"/>
    <w:rsid w:val="00606851"/>
    <w:rsid w:val="00610835"/>
    <w:rsid w:val="0063779F"/>
    <w:rsid w:val="006457DB"/>
    <w:rsid w:val="0065091F"/>
    <w:rsid w:val="006578B1"/>
    <w:rsid w:val="006712DC"/>
    <w:rsid w:val="00674031"/>
    <w:rsid w:val="00687074"/>
    <w:rsid w:val="00697878"/>
    <w:rsid w:val="006B1F00"/>
    <w:rsid w:val="006B380A"/>
    <w:rsid w:val="006D5606"/>
    <w:rsid w:val="006E42B7"/>
    <w:rsid w:val="006F50AD"/>
    <w:rsid w:val="00711201"/>
    <w:rsid w:val="00723D0C"/>
    <w:rsid w:val="007276CC"/>
    <w:rsid w:val="007528C4"/>
    <w:rsid w:val="00765A36"/>
    <w:rsid w:val="00766D56"/>
    <w:rsid w:val="00772718"/>
    <w:rsid w:val="007A1939"/>
    <w:rsid w:val="007A53A9"/>
    <w:rsid w:val="007A5FD5"/>
    <w:rsid w:val="007A7037"/>
    <w:rsid w:val="007B0DE6"/>
    <w:rsid w:val="007E3C35"/>
    <w:rsid w:val="007F0D21"/>
    <w:rsid w:val="008067CE"/>
    <w:rsid w:val="00816A4D"/>
    <w:rsid w:val="0084636F"/>
    <w:rsid w:val="00850E55"/>
    <w:rsid w:val="008615B3"/>
    <w:rsid w:val="00871AC1"/>
    <w:rsid w:val="00871C59"/>
    <w:rsid w:val="00882012"/>
    <w:rsid w:val="00884FFA"/>
    <w:rsid w:val="00885CB9"/>
    <w:rsid w:val="00887CCD"/>
    <w:rsid w:val="008955A8"/>
    <w:rsid w:val="008D16A6"/>
    <w:rsid w:val="008D6CD6"/>
    <w:rsid w:val="008E48A3"/>
    <w:rsid w:val="008F14C2"/>
    <w:rsid w:val="008F302C"/>
    <w:rsid w:val="008F5038"/>
    <w:rsid w:val="00900A75"/>
    <w:rsid w:val="00903553"/>
    <w:rsid w:val="00910D50"/>
    <w:rsid w:val="009120EE"/>
    <w:rsid w:val="009216C4"/>
    <w:rsid w:val="00923774"/>
    <w:rsid w:val="009250DC"/>
    <w:rsid w:val="00926846"/>
    <w:rsid w:val="009334D7"/>
    <w:rsid w:val="00950F6B"/>
    <w:rsid w:val="009757CA"/>
    <w:rsid w:val="00993209"/>
    <w:rsid w:val="009957D5"/>
    <w:rsid w:val="009B20B6"/>
    <w:rsid w:val="009B2BB7"/>
    <w:rsid w:val="009D60F9"/>
    <w:rsid w:val="009E59BA"/>
    <w:rsid w:val="009E61AC"/>
    <w:rsid w:val="009F61FB"/>
    <w:rsid w:val="00A06D65"/>
    <w:rsid w:val="00A1070C"/>
    <w:rsid w:val="00A33A8D"/>
    <w:rsid w:val="00A34AC2"/>
    <w:rsid w:val="00A40B3D"/>
    <w:rsid w:val="00A4192A"/>
    <w:rsid w:val="00A4223F"/>
    <w:rsid w:val="00A51720"/>
    <w:rsid w:val="00A520A4"/>
    <w:rsid w:val="00A70010"/>
    <w:rsid w:val="00A858AC"/>
    <w:rsid w:val="00A934AB"/>
    <w:rsid w:val="00AA44FA"/>
    <w:rsid w:val="00AA7002"/>
    <w:rsid w:val="00AB7D26"/>
    <w:rsid w:val="00AC4E73"/>
    <w:rsid w:val="00AD4E1B"/>
    <w:rsid w:val="00AE4BD3"/>
    <w:rsid w:val="00AE4D8C"/>
    <w:rsid w:val="00AE6AE7"/>
    <w:rsid w:val="00AE78A6"/>
    <w:rsid w:val="00AF4FDC"/>
    <w:rsid w:val="00B00D3C"/>
    <w:rsid w:val="00B02208"/>
    <w:rsid w:val="00B33415"/>
    <w:rsid w:val="00B370AA"/>
    <w:rsid w:val="00B377FB"/>
    <w:rsid w:val="00B50B7A"/>
    <w:rsid w:val="00B754E6"/>
    <w:rsid w:val="00B91410"/>
    <w:rsid w:val="00B93D72"/>
    <w:rsid w:val="00B9477B"/>
    <w:rsid w:val="00B957B1"/>
    <w:rsid w:val="00BA12B8"/>
    <w:rsid w:val="00BA1BC9"/>
    <w:rsid w:val="00BB7146"/>
    <w:rsid w:val="00BC705D"/>
    <w:rsid w:val="00BD68E7"/>
    <w:rsid w:val="00BD7DE9"/>
    <w:rsid w:val="00BE3851"/>
    <w:rsid w:val="00BF07F1"/>
    <w:rsid w:val="00BF2E0F"/>
    <w:rsid w:val="00C0715C"/>
    <w:rsid w:val="00C11A76"/>
    <w:rsid w:val="00C1264D"/>
    <w:rsid w:val="00C3591B"/>
    <w:rsid w:val="00C57139"/>
    <w:rsid w:val="00C62430"/>
    <w:rsid w:val="00C660EC"/>
    <w:rsid w:val="00C84C83"/>
    <w:rsid w:val="00C94D55"/>
    <w:rsid w:val="00CA1631"/>
    <w:rsid w:val="00CB043B"/>
    <w:rsid w:val="00CB073D"/>
    <w:rsid w:val="00CB3238"/>
    <w:rsid w:val="00CB6379"/>
    <w:rsid w:val="00CC1CD2"/>
    <w:rsid w:val="00CC40DC"/>
    <w:rsid w:val="00CC480F"/>
    <w:rsid w:val="00CC48E9"/>
    <w:rsid w:val="00CE6AE3"/>
    <w:rsid w:val="00CF00B5"/>
    <w:rsid w:val="00CF1140"/>
    <w:rsid w:val="00D02557"/>
    <w:rsid w:val="00D05009"/>
    <w:rsid w:val="00D12D4F"/>
    <w:rsid w:val="00D14D3A"/>
    <w:rsid w:val="00D16D92"/>
    <w:rsid w:val="00D23BE8"/>
    <w:rsid w:val="00D245F9"/>
    <w:rsid w:val="00D43792"/>
    <w:rsid w:val="00D602A1"/>
    <w:rsid w:val="00D6118F"/>
    <w:rsid w:val="00D75F9A"/>
    <w:rsid w:val="00D77B1A"/>
    <w:rsid w:val="00D82489"/>
    <w:rsid w:val="00D92017"/>
    <w:rsid w:val="00D923AB"/>
    <w:rsid w:val="00DA004E"/>
    <w:rsid w:val="00DB2DC2"/>
    <w:rsid w:val="00DD0757"/>
    <w:rsid w:val="00DD59CD"/>
    <w:rsid w:val="00DD5DF3"/>
    <w:rsid w:val="00DE0C87"/>
    <w:rsid w:val="00E0091E"/>
    <w:rsid w:val="00E026D1"/>
    <w:rsid w:val="00E07BA6"/>
    <w:rsid w:val="00E2500A"/>
    <w:rsid w:val="00E25945"/>
    <w:rsid w:val="00E379C6"/>
    <w:rsid w:val="00E40DE6"/>
    <w:rsid w:val="00E42967"/>
    <w:rsid w:val="00E55260"/>
    <w:rsid w:val="00E72483"/>
    <w:rsid w:val="00E76111"/>
    <w:rsid w:val="00E8298F"/>
    <w:rsid w:val="00E83185"/>
    <w:rsid w:val="00E83315"/>
    <w:rsid w:val="00E93EE2"/>
    <w:rsid w:val="00E94F80"/>
    <w:rsid w:val="00EA2B8C"/>
    <w:rsid w:val="00EA4346"/>
    <w:rsid w:val="00EB32BD"/>
    <w:rsid w:val="00ED2555"/>
    <w:rsid w:val="00EF4035"/>
    <w:rsid w:val="00F05343"/>
    <w:rsid w:val="00F1190E"/>
    <w:rsid w:val="00F234C8"/>
    <w:rsid w:val="00F3463D"/>
    <w:rsid w:val="00F410F7"/>
    <w:rsid w:val="00F454AC"/>
    <w:rsid w:val="00F62406"/>
    <w:rsid w:val="00F7613D"/>
    <w:rsid w:val="00F933AE"/>
    <w:rsid w:val="00F958EA"/>
    <w:rsid w:val="00FA0921"/>
    <w:rsid w:val="00FA6016"/>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78b928"/>
    </o:shapedefaults>
    <o:shapelayout v:ext="edit">
      <o:idmap v:ext="edit" data="1"/>
    </o:shapelayout>
  </w:shapeDefaults>
  <w:decimalSymbol w:val=","/>
  <w:listSeparator w:val=";"/>
  <w14:docId w14:val="25884184"/>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Kommentarzeichen">
    <w:name w:val="annotation reference"/>
    <w:basedOn w:val="Absatz-Standardschriftart"/>
    <w:uiPriority w:val="99"/>
    <w:semiHidden/>
    <w:unhideWhenUsed/>
    <w:rsid w:val="00AD4E1B"/>
    <w:rPr>
      <w:sz w:val="16"/>
      <w:szCs w:val="16"/>
    </w:rPr>
  </w:style>
  <w:style w:type="paragraph" w:styleId="Kommentartext">
    <w:name w:val="annotation text"/>
    <w:basedOn w:val="Standard"/>
    <w:link w:val="KommentartextZchn"/>
    <w:uiPriority w:val="99"/>
    <w:semiHidden/>
    <w:unhideWhenUsed/>
    <w:rsid w:val="00AD4E1B"/>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AD4E1B"/>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AD4E1B"/>
    <w:rPr>
      <w:b/>
      <w:bCs/>
    </w:rPr>
  </w:style>
  <w:style w:type="character" w:customStyle="1" w:styleId="KommentarthemaZchn">
    <w:name w:val="Kommentarthema Zchn"/>
    <w:basedOn w:val="KommentartextZchn"/>
    <w:link w:val="Kommentarthema"/>
    <w:uiPriority w:val="99"/>
    <w:semiHidden/>
    <w:rsid w:val="00AD4E1B"/>
    <w:rPr>
      <w:rFonts w:ascii="Arial" w:hAnsi="Arial"/>
      <w:b/>
      <w:bCs/>
      <w:lang w:eastAsia="en-US"/>
    </w:rPr>
  </w:style>
  <w:style w:type="character" w:styleId="BesuchterHyperlink">
    <w:name w:val="FollowedHyperlink"/>
    <w:basedOn w:val="Absatz-Standardschriftart"/>
    <w:uiPriority w:val="99"/>
    <w:semiHidden/>
    <w:unhideWhenUsed/>
    <w:rsid w:val="00BC705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69785348">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192493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karmin.info/patientenzimmer" TargetMode="External"/><Relationship Id="rId12" Type="http://schemas.openxmlformats.org/officeDocument/2006/relationships/image" Target="media/image3.jpe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Benutzerdefinierte%20Office-Vorlagen\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Pressemitteilung.dotx</Template>
  <TotalTime>0</TotalTime>
  <Pages>4</Pages>
  <Words>852</Words>
  <Characters>5372</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6212</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Ulrike Krueger (Bielefeld)</cp:lastModifiedBy>
  <cp:revision>9</cp:revision>
  <cp:lastPrinted>2020-02-05T16:11:00Z</cp:lastPrinted>
  <dcterms:created xsi:type="dcterms:W3CDTF">2020-03-24T22:15:00Z</dcterms:created>
  <dcterms:modified xsi:type="dcterms:W3CDTF">2020-03-27T09:44:00Z</dcterms:modified>
</cp:coreProperties>
</file>