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3A4D4E" w:rsidRPr="008C3C34" w14:paraId="0263141B" w14:textId="77777777" w:rsidTr="003A4D4E">
        <w:trPr>
          <w:trHeight w:val="2127"/>
        </w:trPr>
        <w:tc>
          <w:tcPr>
            <w:tcW w:w="6237" w:type="dxa"/>
            <w:shd w:val="clear" w:color="auto" w:fill="auto"/>
          </w:tcPr>
          <w:p w14:paraId="6FEB8409" w14:textId="77777777" w:rsidR="003A4D4E" w:rsidRDefault="003A4D4E" w:rsidP="003A4D4E">
            <w:pPr>
              <w:pStyle w:val="Titel"/>
            </w:pPr>
            <w:r>
              <w:t>Presseinformation</w:t>
            </w:r>
          </w:p>
          <w:p w14:paraId="393547DA" w14:textId="12F065F0" w:rsidR="003A4D4E" w:rsidRPr="00227E10" w:rsidRDefault="003A4D4E" w:rsidP="003A4D4E">
            <w:pPr>
              <w:pStyle w:val="Untertitel"/>
            </w:pPr>
            <w:r w:rsidRPr="00227E10">
              <w:fldChar w:fldCharType="begin"/>
            </w:r>
            <w:r w:rsidRPr="00227E10">
              <w:instrText xml:space="preserve"> CREATEDATE  \@ "dd.MM.yyyy"  \* MERGEFORMAT </w:instrText>
            </w:r>
            <w:r w:rsidRPr="00227E10">
              <w:fldChar w:fldCharType="separate"/>
            </w:r>
            <w:r w:rsidR="00EB7663">
              <w:rPr>
                <w:noProof/>
              </w:rPr>
              <w:t>Novem</w:t>
            </w:r>
            <w:r>
              <w:rPr>
                <w:noProof/>
              </w:rPr>
              <w:t>ber 2023</w:t>
            </w:r>
            <w:r w:rsidRPr="00227E10">
              <w:fldChar w:fldCharType="end"/>
            </w:r>
          </w:p>
        </w:tc>
        <w:tc>
          <w:tcPr>
            <w:tcW w:w="737" w:type="dxa"/>
            <w:shd w:val="clear" w:color="auto" w:fill="auto"/>
          </w:tcPr>
          <w:p w14:paraId="4C125654" w14:textId="77777777" w:rsidR="003A4D4E" w:rsidRDefault="003A4D4E" w:rsidP="003A4D4E"/>
        </w:tc>
        <w:tc>
          <w:tcPr>
            <w:tcW w:w="2835" w:type="dxa"/>
          </w:tcPr>
          <w:p w14:paraId="44D2560A" w14:textId="77777777" w:rsidR="003A4D4E" w:rsidRPr="007276CC" w:rsidRDefault="003A4D4E" w:rsidP="003A4D4E">
            <w:pPr>
              <w:pStyle w:val="Absender"/>
              <w:spacing w:before="100"/>
              <w:rPr>
                <w:b/>
              </w:rPr>
            </w:pPr>
            <w:r w:rsidRPr="007276CC">
              <w:rPr>
                <w:b/>
              </w:rPr>
              <w:t>Ansprechpartner für die Redaktion:</w:t>
            </w:r>
          </w:p>
          <w:p w14:paraId="543B8F9A" w14:textId="77777777" w:rsidR="003A4D4E" w:rsidRDefault="003A4D4E" w:rsidP="003A4D4E">
            <w:pPr>
              <w:pStyle w:val="Absender"/>
            </w:pPr>
            <w:r>
              <w:t>Schüco International KG</w:t>
            </w:r>
          </w:p>
          <w:p w14:paraId="0C00FC36" w14:textId="77777777" w:rsidR="003A4D4E" w:rsidRDefault="003A4D4E" w:rsidP="003A4D4E">
            <w:pPr>
              <w:pStyle w:val="Absender"/>
            </w:pPr>
            <w:r>
              <w:t>Sandra Greiser</w:t>
            </w:r>
          </w:p>
          <w:p w14:paraId="1CD8615C" w14:textId="77777777" w:rsidR="003A4D4E" w:rsidRDefault="003A4D4E" w:rsidP="003A4D4E">
            <w:pPr>
              <w:pStyle w:val="Absender"/>
            </w:pPr>
            <w:r>
              <w:t>Karolinenstr. 1–15</w:t>
            </w:r>
          </w:p>
          <w:p w14:paraId="341BD3AD" w14:textId="77777777" w:rsidR="003A4D4E" w:rsidRDefault="003A4D4E" w:rsidP="003A4D4E">
            <w:pPr>
              <w:pStyle w:val="Absender"/>
            </w:pPr>
            <w:r>
              <w:t>33609 Bielefeld</w:t>
            </w:r>
          </w:p>
          <w:p w14:paraId="2A9451BD" w14:textId="77777777" w:rsidR="003A4D4E" w:rsidRPr="004765FD" w:rsidRDefault="003A4D4E" w:rsidP="003A4D4E">
            <w:pPr>
              <w:pStyle w:val="Absender"/>
              <w:rPr>
                <w:lang w:val="fr-FR"/>
              </w:rPr>
            </w:pPr>
            <w:r w:rsidRPr="004765FD">
              <w:rPr>
                <w:lang w:val="fr-FR"/>
              </w:rPr>
              <w:t>Tel.: +49 (0)5217831174</w:t>
            </w:r>
          </w:p>
          <w:p w14:paraId="17109ADA" w14:textId="77777777" w:rsidR="003A4D4E" w:rsidRPr="00A520A4" w:rsidRDefault="003A4D4E" w:rsidP="003A4D4E">
            <w:pPr>
              <w:pStyle w:val="Absender"/>
              <w:rPr>
                <w:lang w:val="fr-FR"/>
              </w:rPr>
            </w:pPr>
            <w:r w:rsidRPr="00A520A4">
              <w:rPr>
                <w:lang w:val="fr-FR"/>
              </w:rPr>
              <w:t>Mail: PR@schueco.com</w:t>
            </w:r>
          </w:p>
          <w:p w14:paraId="5BB2A4F6" w14:textId="32A94CD7" w:rsidR="003A4D4E" w:rsidRPr="007276CC" w:rsidRDefault="00EB7663" w:rsidP="00DF5FB3">
            <w:pPr>
              <w:pStyle w:val="Absender"/>
              <w:rPr>
                <w:b/>
              </w:rPr>
            </w:pPr>
            <w:hyperlink r:id="rId7" w:history="1">
              <w:r w:rsidR="003A4D4E" w:rsidRPr="00A520A4">
                <w:rPr>
                  <w:rStyle w:val="Hyperlink"/>
                  <w:lang w:val="fr-FR"/>
                </w:rPr>
                <w:t>www.schueco.de/presse</w:t>
              </w:r>
            </w:hyperlink>
            <w:r w:rsidR="00DF5FB3">
              <w:rPr>
                <w:rStyle w:val="Hyperlink"/>
                <w:lang w:val="fr-FR"/>
              </w:rPr>
              <w:br/>
            </w:r>
            <w:r w:rsidR="003A4D4E" w:rsidRPr="00A520A4">
              <w:rPr>
                <w:lang w:val="fr-FR"/>
              </w:rPr>
              <w:t>ww</w:t>
            </w:r>
            <w:r w:rsidR="003A4D4E">
              <w:rPr>
                <w:lang w:val="fr-FR"/>
              </w:rPr>
              <w:t>w.schueco.com/press</w:t>
            </w:r>
          </w:p>
        </w:tc>
      </w:tr>
    </w:tbl>
    <w:p w14:paraId="2E06F247" w14:textId="77777777" w:rsidR="00CC48E9" w:rsidRPr="00FE5419" w:rsidRDefault="00CC48E9" w:rsidP="005168F0">
      <w:pPr>
        <w:pStyle w:val="Titel"/>
        <w:spacing w:line="312" w:lineRule="auto"/>
        <w:rPr>
          <w:b/>
          <w:sz w:val="22"/>
          <w:szCs w:val="22"/>
          <w:lang w:val="fr-FR"/>
        </w:rPr>
      </w:pPr>
    </w:p>
    <w:p w14:paraId="7756DF51" w14:textId="179996A9" w:rsidR="007578A1" w:rsidRPr="003F280C" w:rsidRDefault="007578A1" w:rsidP="007578A1">
      <w:pPr>
        <w:pStyle w:val="Titel"/>
        <w:spacing w:line="312" w:lineRule="auto"/>
        <w:rPr>
          <w:b/>
          <w:sz w:val="22"/>
          <w:szCs w:val="22"/>
        </w:rPr>
      </w:pPr>
      <w:r>
        <w:rPr>
          <w:b/>
          <w:sz w:val="22"/>
          <w:szCs w:val="22"/>
        </w:rPr>
        <w:t>Neues Schiebe</w:t>
      </w:r>
      <w:r w:rsidR="00285FA4">
        <w:rPr>
          <w:b/>
          <w:sz w:val="22"/>
          <w:szCs w:val="22"/>
        </w:rPr>
        <w:t>türen-</w:t>
      </w:r>
      <w:r>
        <w:rPr>
          <w:b/>
          <w:sz w:val="22"/>
          <w:szCs w:val="22"/>
        </w:rPr>
        <w:t xml:space="preserve"> und </w:t>
      </w:r>
      <w:r w:rsidR="00602DF9">
        <w:rPr>
          <w:b/>
          <w:sz w:val="22"/>
          <w:szCs w:val="22"/>
        </w:rPr>
        <w:t>Schiebe</w:t>
      </w:r>
      <w:r w:rsidR="00285FA4">
        <w:rPr>
          <w:b/>
          <w:sz w:val="22"/>
          <w:szCs w:val="22"/>
        </w:rPr>
        <w:t>fenster</w:t>
      </w:r>
      <w:r>
        <w:rPr>
          <w:b/>
          <w:sz w:val="22"/>
          <w:szCs w:val="22"/>
        </w:rPr>
        <w:t>s</w:t>
      </w:r>
      <w:r w:rsidR="00285FA4">
        <w:rPr>
          <w:b/>
          <w:sz w:val="22"/>
          <w:szCs w:val="22"/>
        </w:rPr>
        <w:t>ys</w:t>
      </w:r>
      <w:r>
        <w:rPr>
          <w:b/>
          <w:sz w:val="22"/>
          <w:szCs w:val="22"/>
        </w:rPr>
        <w:t>tem</w:t>
      </w:r>
    </w:p>
    <w:p w14:paraId="5AC2250E" w14:textId="289CAC82" w:rsidR="007578A1" w:rsidRPr="003F280C" w:rsidRDefault="007578A1" w:rsidP="007578A1">
      <w:pPr>
        <w:pStyle w:val="Titel"/>
        <w:spacing w:line="312" w:lineRule="auto"/>
        <w:rPr>
          <w:b/>
          <w:sz w:val="28"/>
          <w:szCs w:val="28"/>
        </w:rPr>
      </w:pPr>
      <w:r>
        <w:rPr>
          <w:b/>
          <w:sz w:val="28"/>
          <w:szCs w:val="28"/>
        </w:rPr>
        <w:t xml:space="preserve">Optimale </w:t>
      </w:r>
      <w:r w:rsidR="00562435">
        <w:rPr>
          <w:b/>
          <w:sz w:val="28"/>
          <w:szCs w:val="28"/>
        </w:rPr>
        <w:t>Schlagregend</w:t>
      </w:r>
      <w:r>
        <w:rPr>
          <w:b/>
          <w:sz w:val="28"/>
          <w:szCs w:val="28"/>
        </w:rPr>
        <w:t>icht</w:t>
      </w:r>
      <w:r w:rsidR="00562435">
        <w:rPr>
          <w:b/>
          <w:sz w:val="28"/>
          <w:szCs w:val="28"/>
        </w:rPr>
        <w:t>heit</w:t>
      </w:r>
      <w:r>
        <w:rPr>
          <w:b/>
          <w:sz w:val="28"/>
          <w:szCs w:val="28"/>
        </w:rPr>
        <w:t xml:space="preserve">: Schüco LivIng move </w:t>
      </w:r>
    </w:p>
    <w:p w14:paraId="651479F4" w14:textId="77777777" w:rsidR="007578A1" w:rsidRPr="003F280C" w:rsidRDefault="007578A1" w:rsidP="007578A1">
      <w:pPr>
        <w:spacing w:line="312" w:lineRule="auto"/>
        <w:rPr>
          <w:sz w:val="22"/>
        </w:rPr>
      </w:pPr>
    </w:p>
    <w:p w14:paraId="5D9766BF" w14:textId="5BA2AC8D" w:rsidR="007578A1" w:rsidRPr="00A801DD" w:rsidRDefault="00D5013C" w:rsidP="00405F13">
      <w:pPr>
        <w:pStyle w:val="Intro"/>
        <w:spacing w:line="312" w:lineRule="auto"/>
        <w:rPr>
          <w:b/>
        </w:rPr>
      </w:pPr>
      <w:r>
        <w:rPr>
          <w:b/>
        </w:rPr>
        <w:t>Bielefeld/</w:t>
      </w:r>
      <w:r w:rsidR="007578A1" w:rsidRPr="00A801DD">
        <w:rPr>
          <w:b/>
        </w:rPr>
        <w:t>Weißenfels. D</w:t>
      </w:r>
      <w:r w:rsidR="00AD5782">
        <w:rPr>
          <w:b/>
        </w:rPr>
        <w:t>as</w:t>
      </w:r>
      <w:r w:rsidR="007578A1" w:rsidRPr="00A801DD">
        <w:rPr>
          <w:b/>
        </w:rPr>
        <w:t xml:space="preserve"> neue</w:t>
      </w:r>
      <w:r w:rsidR="007578A1">
        <w:rPr>
          <w:b/>
        </w:rPr>
        <w:t xml:space="preserve"> Kunststoff-Schiebesystem</w:t>
      </w:r>
      <w:r w:rsidR="007578A1" w:rsidRPr="00A801DD">
        <w:rPr>
          <w:b/>
        </w:rPr>
        <w:t xml:space="preserve"> </w:t>
      </w:r>
      <w:r w:rsidR="006B7853" w:rsidRPr="00A801DD">
        <w:rPr>
          <w:b/>
        </w:rPr>
        <w:t xml:space="preserve">LivIng </w:t>
      </w:r>
      <w:r w:rsidR="006B7853">
        <w:rPr>
          <w:b/>
        </w:rPr>
        <w:t xml:space="preserve">move </w:t>
      </w:r>
      <w:r w:rsidR="007578A1" w:rsidRPr="00A801DD">
        <w:rPr>
          <w:b/>
        </w:rPr>
        <w:t>der Schüco Polymer Technologies KG</w:t>
      </w:r>
      <w:r w:rsidR="006B7853">
        <w:rPr>
          <w:b/>
        </w:rPr>
        <w:t xml:space="preserve"> zeichnet sich durch eine</w:t>
      </w:r>
      <w:r w:rsidR="007578A1">
        <w:rPr>
          <w:b/>
        </w:rPr>
        <w:t xml:space="preserve"> optimale </w:t>
      </w:r>
      <w:r w:rsidR="00CF1B07">
        <w:rPr>
          <w:b/>
        </w:rPr>
        <w:t xml:space="preserve">Schlagregendichtheit </w:t>
      </w:r>
      <w:r w:rsidR="00B240C1">
        <w:rPr>
          <w:b/>
        </w:rPr>
        <w:t>(</w:t>
      </w:r>
      <w:r w:rsidR="00CF1B07">
        <w:rPr>
          <w:b/>
        </w:rPr>
        <w:t xml:space="preserve">bis Klasse 9A) </w:t>
      </w:r>
      <w:r w:rsidR="009A5C4E">
        <w:rPr>
          <w:b/>
        </w:rPr>
        <w:t xml:space="preserve">für hohe </w:t>
      </w:r>
      <w:r w:rsidR="007578A1">
        <w:rPr>
          <w:b/>
        </w:rPr>
        <w:t>Ansprüche an Wärmedämmung und Komfort</w:t>
      </w:r>
      <w:r w:rsidR="006B7853">
        <w:rPr>
          <w:b/>
        </w:rPr>
        <w:t xml:space="preserve"> aus</w:t>
      </w:r>
      <w:r w:rsidR="007578A1" w:rsidRPr="00A801DD">
        <w:rPr>
          <w:b/>
        </w:rPr>
        <w:t>.</w:t>
      </w:r>
      <w:r w:rsidR="007578A1">
        <w:rPr>
          <w:b/>
        </w:rPr>
        <w:t xml:space="preserve"> Damit eignet sich </w:t>
      </w:r>
      <w:r w:rsidR="007578A1" w:rsidRPr="00A801DD">
        <w:rPr>
          <w:b/>
        </w:rPr>
        <w:t xml:space="preserve">Schüco LivIng </w:t>
      </w:r>
      <w:r w:rsidR="007578A1">
        <w:rPr>
          <w:b/>
        </w:rPr>
        <w:t xml:space="preserve">move </w:t>
      </w:r>
      <w:r w:rsidR="007578A1" w:rsidRPr="00C6698F">
        <w:rPr>
          <w:b/>
        </w:rPr>
        <w:t>ideal für den Einsatz</w:t>
      </w:r>
      <w:r w:rsidR="004113D0">
        <w:rPr>
          <w:b/>
        </w:rPr>
        <w:t xml:space="preserve"> </w:t>
      </w:r>
      <w:r w:rsidR="00284C3B">
        <w:rPr>
          <w:b/>
        </w:rPr>
        <w:t>in mehrgeschossigen Gebäuden</w:t>
      </w:r>
      <w:r w:rsidR="00405F13">
        <w:rPr>
          <w:b/>
        </w:rPr>
        <w:t xml:space="preserve"> und bietet eine Alternative zu Hebeschiebesystemen für gewerbliche und private Objekte.</w:t>
      </w:r>
      <w:r w:rsidR="007578A1">
        <w:rPr>
          <w:b/>
        </w:rPr>
        <w:t xml:space="preserve"> </w:t>
      </w:r>
    </w:p>
    <w:p w14:paraId="144D96D0" w14:textId="77777777" w:rsidR="007578A1" w:rsidRPr="00A801DD" w:rsidRDefault="007578A1" w:rsidP="007578A1">
      <w:pPr>
        <w:spacing w:line="312" w:lineRule="auto"/>
        <w:rPr>
          <w:sz w:val="22"/>
        </w:rPr>
      </w:pPr>
    </w:p>
    <w:p w14:paraId="01381CDE" w14:textId="7380F79E" w:rsidR="00AE0AE6" w:rsidRPr="00AE0AE6" w:rsidRDefault="00AE0AE6" w:rsidP="00AE0AE6">
      <w:pPr>
        <w:spacing w:line="312" w:lineRule="auto"/>
        <w:rPr>
          <w:sz w:val="22"/>
        </w:rPr>
      </w:pPr>
      <w:r w:rsidRPr="00AE0AE6">
        <w:rPr>
          <w:sz w:val="22"/>
        </w:rPr>
        <w:t>Hell, dunkel oder bunt, in</w:t>
      </w:r>
      <w:r>
        <w:rPr>
          <w:sz w:val="22"/>
        </w:rPr>
        <w:t xml:space="preserve"> Metallic-, Unifarben oder als Holzdekore, die </w:t>
      </w:r>
      <w:r w:rsidR="005128E7">
        <w:rPr>
          <w:sz w:val="22"/>
        </w:rPr>
        <w:t>Liv</w:t>
      </w:r>
      <w:r w:rsidR="005128E7" w:rsidRPr="00AE2E54">
        <w:rPr>
          <w:b/>
          <w:bCs/>
          <w:sz w:val="22"/>
        </w:rPr>
        <w:t>Ing</w:t>
      </w:r>
      <w:r>
        <w:rPr>
          <w:sz w:val="22"/>
        </w:rPr>
        <w:t xml:space="preserve"> move passt sich allen </w:t>
      </w:r>
      <w:r w:rsidR="008E1FEE">
        <w:rPr>
          <w:sz w:val="22"/>
        </w:rPr>
        <w:t xml:space="preserve">Designansprüchen an. Auch als TopAlu </w:t>
      </w:r>
      <w:r w:rsidR="00A45F78">
        <w:rPr>
          <w:sz w:val="22"/>
        </w:rPr>
        <w:t xml:space="preserve">Serie – mit Aluminium-Deckschale auf Kunststoffprofil - </w:t>
      </w:r>
      <w:r w:rsidR="00523F61">
        <w:rPr>
          <w:sz w:val="22"/>
        </w:rPr>
        <w:t>lässt sich</w:t>
      </w:r>
      <w:r w:rsidR="008E1FEE">
        <w:rPr>
          <w:sz w:val="22"/>
        </w:rPr>
        <w:t xml:space="preserve"> das System </w:t>
      </w:r>
      <w:r w:rsidR="00523F61">
        <w:rPr>
          <w:sz w:val="22"/>
        </w:rPr>
        <w:t>ausführen</w:t>
      </w:r>
      <w:r w:rsidR="008E1FEE">
        <w:rPr>
          <w:sz w:val="22"/>
        </w:rPr>
        <w:t xml:space="preserve">, was weitere Designoptionen </w:t>
      </w:r>
      <w:r w:rsidR="00523F61">
        <w:rPr>
          <w:sz w:val="22"/>
        </w:rPr>
        <w:t>sowie</w:t>
      </w:r>
      <w:r w:rsidR="008E1FEE">
        <w:rPr>
          <w:sz w:val="22"/>
        </w:rPr>
        <w:t xml:space="preserve"> die Integration in Aluminium-Fassaden ermöglicht. </w:t>
      </w:r>
      <w:r w:rsidR="00523F61">
        <w:rPr>
          <w:sz w:val="22"/>
        </w:rPr>
        <w:t>Auch die Griffe können aus einem umfangreichen Sortiment individuell gewählt werden und dan</w:t>
      </w:r>
      <w:r w:rsidR="00DD3AB3">
        <w:rPr>
          <w:sz w:val="22"/>
        </w:rPr>
        <w:t xml:space="preserve">k </w:t>
      </w:r>
      <w:r w:rsidR="00523F61">
        <w:rPr>
          <w:sz w:val="22"/>
        </w:rPr>
        <w:t xml:space="preserve">der </w:t>
      </w:r>
      <w:r w:rsidR="00DD3AB3">
        <w:rPr>
          <w:sz w:val="22"/>
        </w:rPr>
        <w:t>frei wählbare</w:t>
      </w:r>
      <w:r w:rsidR="00523F61">
        <w:rPr>
          <w:sz w:val="22"/>
        </w:rPr>
        <w:t>n</w:t>
      </w:r>
      <w:r w:rsidR="00DD3AB3">
        <w:rPr>
          <w:sz w:val="22"/>
        </w:rPr>
        <w:t xml:space="preserve"> </w:t>
      </w:r>
      <w:r w:rsidR="00523F61">
        <w:rPr>
          <w:sz w:val="22"/>
        </w:rPr>
        <w:t>Griffposition sowie</w:t>
      </w:r>
      <w:r w:rsidR="00DD3AB3">
        <w:rPr>
          <w:sz w:val="22"/>
        </w:rPr>
        <w:t xml:space="preserve"> einfacher </w:t>
      </w:r>
      <w:r w:rsidR="00523F61">
        <w:rPr>
          <w:sz w:val="22"/>
        </w:rPr>
        <w:t>und</w:t>
      </w:r>
      <w:r w:rsidR="00DD3AB3">
        <w:rPr>
          <w:sz w:val="22"/>
        </w:rPr>
        <w:t xml:space="preserve"> leichtgängiger Bedienung der Schiebelemente </w:t>
      </w:r>
      <w:r w:rsidR="00CF4E5E">
        <w:rPr>
          <w:sz w:val="22"/>
        </w:rPr>
        <w:t xml:space="preserve">steht der Komfort ganz im Sinne der Nutzerfreundlichkeit. </w:t>
      </w:r>
    </w:p>
    <w:p w14:paraId="5DFF3106" w14:textId="5782AAE9" w:rsidR="00AE0AE6" w:rsidRDefault="00AE0AE6" w:rsidP="00AE0AE6">
      <w:pPr>
        <w:spacing w:line="312" w:lineRule="auto"/>
        <w:rPr>
          <w:sz w:val="22"/>
        </w:rPr>
      </w:pPr>
    </w:p>
    <w:p w14:paraId="4AE39911" w14:textId="6664A755" w:rsidR="00CF4E5E" w:rsidRPr="00CF4E5E" w:rsidRDefault="00523F61" w:rsidP="00AE0AE6">
      <w:pPr>
        <w:spacing w:line="312" w:lineRule="auto"/>
        <w:rPr>
          <w:b/>
          <w:sz w:val="22"/>
        </w:rPr>
      </w:pPr>
      <w:bookmarkStart w:id="0" w:name="_Hlk146528909"/>
      <w:r>
        <w:rPr>
          <w:b/>
          <w:sz w:val="22"/>
        </w:rPr>
        <w:t>Mehrgeschossiger Wohnungsbau mit</w:t>
      </w:r>
      <w:r w:rsidR="00CF4E5E" w:rsidRPr="00CF4E5E">
        <w:rPr>
          <w:b/>
          <w:sz w:val="22"/>
        </w:rPr>
        <w:t xml:space="preserve"> optimale</w:t>
      </w:r>
      <w:r>
        <w:rPr>
          <w:b/>
          <w:sz w:val="22"/>
        </w:rPr>
        <w:t>r</w:t>
      </w:r>
      <w:r w:rsidR="00CF4E5E" w:rsidRPr="00CF4E5E">
        <w:rPr>
          <w:b/>
          <w:sz w:val="22"/>
        </w:rPr>
        <w:t xml:space="preserve"> </w:t>
      </w:r>
      <w:r w:rsidR="00562435">
        <w:rPr>
          <w:b/>
          <w:sz w:val="22"/>
        </w:rPr>
        <w:t>Schlagregendichtheit</w:t>
      </w:r>
    </w:p>
    <w:bookmarkEnd w:id="0"/>
    <w:p w14:paraId="6E8CB6CB" w14:textId="3A6DA774" w:rsidR="00F73CBF" w:rsidRDefault="00523F61" w:rsidP="005128E7">
      <w:pPr>
        <w:spacing w:line="312" w:lineRule="auto"/>
        <w:rPr>
          <w:sz w:val="22"/>
        </w:rPr>
      </w:pPr>
      <w:r>
        <w:rPr>
          <w:sz w:val="22"/>
        </w:rPr>
        <w:t>Die innovative</w:t>
      </w:r>
      <w:r w:rsidR="00754126">
        <w:rPr>
          <w:sz w:val="22"/>
        </w:rPr>
        <w:t xml:space="preserve"> Konstruktion</w:t>
      </w:r>
      <w:r w:rsidR="00042C35">
        <w:rPr>
          <w:sz w:val="22"/>
        </w:rPr>
        <w:t xml:space="preserve"> </w:t>
      </w:r>
      <w:r>
        <w:rPr>
          <w:sz w:val="22"/>
        </w:rPr>
        <w:t>der</w:t>
      </w:r>
      <w:r w:rsidR="00042C35">
        <w:rPr>
          <w:sz w:val="22"/>
        </w:rPr>
        <w:t xml:space="preserve"> </w:t>
      </w:r>
      <w:r w:rsidR="005128E7">
        <w:rPr>
          <w:sz w:val="22"/>
        </w:rPr>
        <w:t>Liv</w:t>
      </w:r>
      <w:r w:rsidR="005128E7" w:rsidRPr="00AE2E54">
        <w:rPr>
          <w:b/>
          <w:bCs/>
          <w:sz w:val="22"/>
        </w:rPr>
        <w:t>Ing</w:t>
      </w:r>
      <w:r w:rsidR="00042C35">
        <w:rPr>
          <w:sz w:val="22"/>
        </w:rPr>
        <w:t xml:space="preserve"> move</w:t>
      </w:r>
      <w:r w:rsidR="00754126">
        <w:rPr>
          <w:sz w:val="22"/>
        </w:rPr>
        <w:t xml:space="preserve"> mit </w:t>
      </w:r>
      <w:r>
        <w:rPr>
          <w:sz w:val="22"/>
        </w:rPr>
        <w:t xml:space="preserve">schweißbaren und </w:t>
      </w:r>
      <w:r w:rsidR="00754126">
        <w:rPr>
          <w:sz w:val="22"/>
        </w:rPr>
        <w:t>langlebigen Dichtungen</w:t>
      </w:r>
      <w:r w:rsidR="00042C35">
        <w:rPr>
          <w:sz w:val="22"/>
        </w:rPr>
        <w:t xml:space="preserve"> </w:t>
      </w:r>
      <w:r>
        <w:rPr>
          <w:sz w:val="22"/>
        </w:rPr>
        <w:t xml:space="preserve">ermöglicht </w:t>
      </w:r>
      <w:r w:rsidR="00042C35">
        <w:rPr>
          <w:sz w:val="22"/>
        </w:rPr>
        <w:t xml:space="preserve">höchste </w:t>
      </w:r>
      <w:r w:rsidR="00197BF1">
        <w:rPr>
          <w:sz w:val="22"/>
        </w:rPr>
        <w:t>Dicht</w:t>
      </w:r>
      <w:r w:rsidR="00562435">
        <w:rPr>
          <w:sz w:val="22"/>
        </w:rPr>
        <w:t>heit</w:t>
      </w:r>
      <w:r w:rsidR="00042C35">
        <w:rPr>
          <w:sz w:val="22"/>
        </w:rPr>
        <w:t xml:space="preserve"> auch im mehrgeschossigen Wohnungsbau.</w:t>
      </w:r>
      <w:r>
        <w:rPr>
          <w:sz w:val="22"/>
        </w:rPr>
        <w:t xml:space="preserve"> Eine hohe</w:t>
      </w:r>
      <w:r w:rsidR="00042C35">
        <w:rPr>
          <w:sz w:val="22"/>
        </w:rPr>
        <w:t xml:space="preserve"> Wärmedämmung mit einem U</w:t>
      </w:r>
      <w:r w:rsidR="00042C35" w:rsidRPr="009A5C4E">
        <w:rPr>
          <w:sz w:val="22"/>
          <w:vertAlign w:val="subscript"/>
        </w:rPr>
        <w:t>f</w:t>
      </w:r>
      <w:r w:rsidR="00042C35">
        <w:rPr>
          <w:sz w:val="22"/>
        </w:rPr>
        <w:t xml:space="preserve"> Wert von bis zu 1,1 W/(m²K) sowie </w:t>
      </w:r>
      <w:r>
        <w:rPr>
          <w:sz w:val="22"/>
        </w:rPr>
        <w:t>der</w:t>
      </w:r>
      <w:r w:rsidR="00042C35">
        <w:rPr>
          <w:sz w:val="22"/>
        </w:rPr>
        <w:t xml:space="preserve"> hoher Schall- und Witterungsschutz </w:t>
      </w:r>
      <w:r w:rsidR="00197BF1">
        <w:rPr>
          <w:sz w:val="22"/>
        </w:rPr>
        <w:t>runden die Konstruktion ab</w:t>
      </w:r>
      <w:r w:rsidR="00B87875">
        <w:rPr>
          <w:sz w:val="22"/>
        </w:rPr>
        <w:t xml:space="preserve">. </w:t>
      </w:r>
      <w:r w:rsidR="005128E7">
        <w:rPr>
          <w:sz w:val="22"/>
        </w:rPr>
        <w:t xml:space="preserve">Für optimale Schall- Wärmedämmwerte ist eine Ausführung mit Mitteldichtung möglich. </w:t>
      </w:r>
      <w:r w:rsidR="00197BF1">
        <w:rPr>
          <w:sz w:val="22"/>
        </w:rPr>
        <w:t>Die</w:t>
      </w:r>
      <w:r w:rsidR="00C6698F">
        <w:rPr>
          <w:sz w:val="22"/>
        </w:rPr>
        <w:t xml:space="preserve"> </w:t>
      </w:r>
      <w:r w:rsidR="005128E7">
        <w:rPr>
          <w:sz w:val="22"/>
        </w:rPr>
        <w:lastRenderedPageBreak/>
        <w:t>Liv</w:t>
      </w:r>
      <w:r w:rsidR="005128E7" w:rsidRPr="00AE2E54">
        <w:rPr>
          <w:b/>
          <w:bCs/>
          <w:sz w:val="22"/>
        </w:rPr>
        <w:t>Ing</w:t>
      </w:r>
      <w:r w:rsidR="00C6698F">
        <w:rPr>
          <w:sz w:val="22"/>
        </w:rPr>
        <w:t xml:space="preserve"> move</w:t>
      </w:r>
      <w:r w:rsidR="005F040C">
        <w:rPr>
          <w:sz w:val="22"/>
        </w:rPr>
        <w:t xml:space="preserve"> </w:t>
      </w:r>
      <w:r w:rsidR="00197BF1">
        <w:rPr>
          <w:sz w:val="22"/>
        </w:rPr>
        <w:t xml:space="preserve">ist </w:t>
      </w:r>
      <w:r w:rsidR="00597DCA">
        <w:rPr>
          <w:sz w:val="22"/>
        </w:rPr>
        <w:t xml:space="preserve">mit </w:t>
      </w:r>
      <w:r w:rsidR="00C6698F">
        <w:rPr>
          <w:sz w:val="22"/>
        </w:rPr>
        <w:t>einer</w:t>
      </w:r>
      <w:r w:rsidR="00597DCA">
        <w:rPr>
          <w:sz w:val="22"/>
        </w:rPr>
        <w:t xml:space="preserve"> Verglasung</w:t>
      </w:r>
      <w:r w:rsidR="00C6698F">
        <w:rPr>
          <w:sz w:val="22"/>
        </w:rPr>
        <w:t>soption</w:t>
      </w:r>
      <w:r w:rsidR="00597DCA">
        <w:rPr>
          <w:sz w:val="22"/>
        </w:rPr>
        <w:t xml:space="preserve"> </w:t>
      </w:r>
      <w:r w:rsidR="00197BF1">
        <w:rPr>
          <w:sz w:val="22"/>
        </w:rPr>
        <w:t xml:space="preserve">von </w:t>
      </w:r>
      <w:r w:rsidR="00597DCA">
        <w:rPr>
          <w:sz w:val="22"/>
        </w:rPr>
        <w:t xml:space="preserve">bis zu </w:t>
      </w:r>
      <w:r w:rsidR="00CF1B07">
        <w:rPr>
          <w:sz w:val="22"/>
        </w:rPr>
        <w:t xml:space="preserve">54 </w:t>
      </w:r>
      <w:r w:rsidR="00597DCA">
        <w:rPr>
          <w:sz w:val="22"/>
        </w:rPr>
        <w:t xml:space="preserve">mm </w:t>
      </w:r>
      <w:r w:rsidR="005F040C">
        <w:rPr>
          <w:sz w:val="22"/>
        </w:rPr>
        <w:t>sowohl für den Einsatz in Neubauten als auch für Sanierung</w:t>
      </w:r>
      <w:r w:rsidR="00597DCA">
        <w:rPr>
          <w:sz w:val="22"/>
        </w:rPr>
        <w:t>sobjekte</w:t>
      </w:r>
      <w:r w:rsidR="005F040C">
        <w:rPr>
          <w:sz w:val="22"/>
        </w:rPr>
        <w:t xml:space="preserve"> geeignet. </w:t>
      </w:r>
    </w:p>
    <w:p w14:paraId="19C7C84F" w14:textId="77777777" w:rsidR="005128E7" w:rsidRDefault="005128E7" w:rsidP="007578A1">
      <w:pPr>
        <w:spacing w:line="312" w:lineRule="auto"/>
        <w:rPr>
          <w:sz w:val="22"/>
        </w:rPr>
      </w:pPr>
    </w:p>
    <w:p w14:paraId="7F9F72D7" w14:textId="4F376492" w:rsidR="007578A1" w:rsidRPr="00A801DD" w:rsidRDefault="00D800B5" w:rsidP="005128E7">
      <w:pPr>
        <w:spacing w:line="312" w:lineRule="auto"/>
        <w:rPr>
          <w:sz w:val="22"/>
        </w:rPr>
      </w:pPr>
      <w:r>
        <w:rPr>
          <w:sz w:val="22"/>
        </w:rPr>
        <w:t xml:space="preserve">Dank </w:t>
      </w:r>
      <w:r w:rsidR="003A4D4E">
        <w:rPr>
          <w:sz w:val="22"/>
        </w:rPr>
        <w:t>dieser</w:t>
      </w:r>
      <w:r>
        <w:rPr>
          <w:sz w:val="22"/>
        </w:rPr>
        <w:t xml:space="preserve"> konstruktiven </w:t>
      </w:r>
      <w:r w:rsidR="0067190F">
        <w:rPr>
          <w:sz w:val="22"/>
        </w:rPr>
        <w:t xml:space="preserve">Besonderheiten und der </w:t>
      </w:r>
      <w:r w:rsidR="003A4D4E">
        <w:rPr>
          <w:sz w:val="22"/>
        </w:rPr>
        <w:t>hohen Gestaltungsvielfalt erfüllt die</w:t>
      </w:r>
      <w:r w:rsidR="00B87875">
        <w:rPr>
          <w:sz w:val="22"/>
        </w:rPr>
        <w:t xml:space="preserve"> Liv</w:t>
      </w:r>
      <w:r w:rsidR="00B87875" w:rsidRPr="00AE2E54">
        <w:rPr>
          <w:b/>
          <w:bCs/>
          <w:sz w:val="22"/>
        </w:rPr>
        <w:t>Ing</w:t>
      </w:r>
      <w:r w:rsidR="00B87875">
        <w:rPr>
          <w:sz w:val="22"/>
        </w:rPr>
        <w:t xml:space="preserve"> move </w:t>
      </w:r>
      <w:r w:rsidR="003A4D4E">
        <w:rPr>
          <w:sz w:val="22"/>
        </w:rPr>
        <w:t>diverse</w:t>
      </w:r>
      <w:r w:rsidR="00ED6856">
        <w:rPr>
          <w:sz w:val="22"/>
        </w:rPr>
        <w:t xml:space="preserve"> </w:t>
      </w:r>
      <w:r w:rsidR="00B87875" w:rsidRPr="00A801DD">
        <w:rPr>
          <w:sz w:val="22"/>
        </w:rPr>
        <w:t>An</w:t>
      </w:r>
      <w:r w:rsidR="00B87875">
        <w:rPr>
          <w:sz w:val="22"/>
        </w:rPr>
        <w:t>forderungen, ob von Architekten, Wohn</w:t>
      </w:r>
      <w:r w:rsidR="00FD19A3">
        <w:rPr>
          <w:sz w:val="22"/>
        </w:rPr>
        <w:t>ungs</w:t>
      </w:r>
      <w:r w:rsidR="00B87875">
        <w:rPr>
          <w:sz w:val="22"/>
        </w:rPr>
        <w:t xml:space="preserve">baugesellschaften, Investoren oder privaten Bauherren: Das Schiebesystem </w:t>
      </w:r>
      <w:r w:rsidR="00860D1E">
        <w:rPr>
          <w:sz w:val="22"/>
        </w:rPr>
        <w:t xml:space="preserve">für Fenster und Türen </w:t>
      </w:r>
      <w:r w:rsidR="00B87875">
        <w:rPr>
          <w:sz w:val="22"/>
        </w:rPr>
        <w:t xml:space="preserve">bietet individuelle Lösungen auf höchstem Niveau – sowohl bei Komfort, Energieeffizienz, Sicherheit </w:t>
      </w:r>
      <w:bookmarkStart w:id="1" w:name="_Hlk146529564"/>
      <w:r w:rsidR="00B87875">
        <w:rPr>
          <w:sz w:val="22"/>
        </w:rPr>
        <w:t xml:space="preserve">(Widerstandsklasse RC2) </w:t>
      </w:r>
      <w:bookmarkEnd w:id="1"/>
      <w:r w:rsidR="00B87875">
        <w:rPr>
          <w:sz w:val="22"/>
        </w:rPr>
        <w:t>als auch Design</w:t>
      </w:r>
      <w:r w:rsidR="00197BF1">
        <w:rPr>
          <w:sz w:val="22"/>
        </w:rPr>
        <w:t>.</w:t>
      </w:r>
      <w:r w:rsidR="005128E7">
        <w:rPr>
          <w:sz w:val="22"/>
        </w:rPr>
        <w:t xml:space="preserve"> S</w:t>
      </w:r>
      <w:r w:rsidR="007578A1">
        <w:rPr>
          <w:sz w:val="22"/>
        </w:rPr>
        <w:t>chüco Liv</w:t>
      </w:r>
      <w:r w:rsidR="007F34CF" w:rsidRPr="00AE2E54">
        <w:rPr>
          <w:b/>
          <w:bCs/>
          <w:sz w:val="22"/>
        </w:rPr>
        <w:t>I</w:t>
      </w:r>
      <w:r w:rsidR="007578A1" w:rsidRPr="00AE2E54">
        <w:rPr>
          <w:b/>
          <w:bCs/>
          <w:sz w:val="22"/>
        </w:rPr>
        <w:t>ng</w:t>
      </w:r>
      <w:r w:rsidR="007578A1">
        <w:rPr>
          <w:sz w:val="22"/>
        </w:rPr>
        <w:t xml:space="preserve"> move ist </w:t>
      </w:r>
      <w:r w:rsidR="000A03DE">
        <w:rPr>
          <w:sz w:val="22"/>
        </w:rPr>
        <w:t xml:space="preserve">mit seinen Schiebefenstern und -türen </w:t>
      </w:r>
      <w:r w:rsidR="007578A1">
        <w:rPr>
          <w:sz w:val="22"/>
        </w:rPr>
        <w:t xml:space="preserve">somit eine ideale Alternative zu </w:t>
      </w:r>
      <w:r w:rsidR="00C6698F">
        <w:rPr>
          <w:sz w:val="22"/>
        </w:rPr>
        <w:t>PAS(K)- oder Hebeschiebetüren</w:t>
      </w:r>
      <w:r w:rsidR="007578A1">
        <w:rPr>
          <w:sz w:val="22"/>
        </w:rPr>
        <w:t xml:space="preserve">. </w:t>
      </w:r>
      <w:r w:rsidR="00FC77C0">
        <w:rPr>
          <w:sz w:val="22"/>
        </w:rPr>
        <w:t>Doch auch als Ersatz für Dreh-Kipp-Fensterelemente kommt Schüco Liv</w:t>
      </w:r>
      <w:r w:rsidR="00FC77C0" w:rsidRPr="00A42A11">
        <w:rPr>
          <w:b/>
          <w:bCs/>
          <w:sz w:val="22"/>
        </w:rPr>
        <w:t>Ing</w:t>
      </w:r>
      <w:r w:rsidR="00FC77C0">
        <w:rPr>
          <w:sz w:val="22"/>
        </w:rPr>
        <w:t xml:space="preserve"> move in Frage – denn durch die Schiebefunktion ragen keinerlei Flügel in den Raum, was ganz neue Einrichtungskonzepte zulässt.</w:t>
      </w:r>
    </w:p>
    <w:p w14:paraId="6BE82E29" w14:textId="0234760E" w:rsidR="004A4939" w:rsidRDefault="004A4939" w:rsidP="005168F0">
      <w:pPr>
        <w:spacing w:line="312" w:lineRule="auto"/>
        <w:rPr>
          <w:sz w:val="22"/>
        </w:rPr>
      </w:pPr>
    </w:p>
    <w:p w14:paraId="0E94AE0A" w14:textId="77777777" w:rsidR="003A4D4E" w:rsidRDefault="003A4D4E" w:rsidP="005168F0">
      <w:pPr>
        <w:spacing w:line="312" w:lineRule="auto"/>
        <w:rPr>
          <w:sz w:val="22"/>
        </w:rPr>
      </w:pPr>
    </w:p>
    <w:p w14:paraId="453FD939" w14:textId="5CCCC5B2" w:rsidR="008A7602" w:rsidRPr="009A5C4E" w:rsidRDefault="009A5C4E" w:rsidP="005168F0">
      <w:pPr>
        <w:spacing w:line="312" w:lineRule="auto"/>
        <w:rPr>
          <w:sz w:val="22"/>
        </w:rPr>
      </w:pPr>
      <w:r>
        <w:rPr>
          <w:sz w:val="22"/>
        </w:rPr>
        <w:t>www.</w:t>
      </w:r>
      <w:r w:rsidR="00CF1B07" w:rsidRPr="009A5C4E">
        <w:rPr>
          <w:sz w:val="22"/>
        </w:rPr>
        <w:t>schueco.de/living-move</w:t>
      </w:r>
    </w:p>
    <w:p w14:paraId="3D7D4323" w14:textId="77777777" w:rsidR="004A4939" w:rsidRPr="005168F0" w:rsidRDefault="004A4939" w:rsidP="005168F0">
      <w:pPr>
        <w:spacing w:line="312" w:lineRule="auto"/>
        <w:rPr>
          <w:sz w:val="22"/>
        </w:rPr>
      </w:pPr>
    </w:p>
    <w:p w14:paraId="28D99819" w14:textId="77777777" w:rsidR="003A4D4E" w:rsidRPr="006B74EE" w:rsidRDefault="003A4D4E" w:rsidP="003A4D4E">
      <w:pPr>
        <w:spacing w:line="312" w:lineRule="auto"/>
        <w:rPr>
          <w:rFonts w:cs="Arial"/>
          <w:b/>
          <w:bCs/>
          <w:szCs w:val="18"/>
        </w:rPr>
      </w:pPr>
      <w:bookmarkStart w:id="2" w:name="_Hlk77926191"/>
      <w:bookmarkStart w:id="3" w:name="_Hlk146527721"/>
      <w:r w:rsidRPr="006B74EE">
        <w:rPr>
          <w:rFonts w:cs="Arial"/>
          <w:b/>
          <w:bCs/>
          <w:szCs w:val="18"/>
        </w:rPr>
        <w:t>Schüco – Systemlösungen für Fenster, Türen und Fassaden</w:t>
      </w:r>
    </w:p>
    <w:p w14:paraId="3EACB400" w14:textId="77777777" w:rsidR="003A4D4E" w:rsidRDefault="003A4D4E" w:rsidP="003A4D4E">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2</w:t>
      </w:r>
      <w:r w:rsidRPr="006B74EE">
        <w:rPr>
          <w:rFonts w:cs="Arial"/>
          <w:szCs w:val="18"/>
        </w:rPr>
        <w:t xml:space="preserve"> einen Jahresumsatz von </w:t>
      </w:r>
      <w:r>
        <w:rPr>
          <w:rFonts w:cs="Arial"/>
          <w:szCs w:val="18"/>
        </w:rPr>
        <w:t>2,28</w:t>
      </w:r>
      <w:r w:rsidRPr="006B74EE">
        <w:rPr>
          <w:rFonts w:cs="Arial"/>
          <w:szCs w:val="18"/>
        </w:rPr>
        <w:t xml:space="preserve"> Milliarden Euro erwirtschaftet.</w:t>
      </w:r>
    </w:p>
    <w:p w14:paraId="02823154" w14:textId="77777777" w:rsidR="003A4D4E" w:rsidRPr="006B74EE" w:rsidRDefault="003A4D4E" w:rsidP="003A4D4E">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57AB2860" w14:textId="77777777" w:rsidR="003A4D4E" w:rsidRPr="001E6A4A" w:rsidRDefault="003A4D4E" w:rsidP="003A4D4E">
      <w:pPr>
        <w:spacing w:line="312" w:lineRule="auto"/>
        <w:jc w:val="both"/>
        <w:rPr>
          <w:rFonts w:cs="Arial"/>
          <w:szCs w:val="18"/>
        </w:rPr>
      </w:pPr>
    </w:p>
    <w:bookmarkEnd w:id="2"/>
    <w:p w14:paraId="3EDFD902" w14:textId="77777777" w:rsidR="00AA7002" w:rsidRPr="00265ACE" w:rsidRDefault="00AA7002" w:rsidP="00AA7002">
      <w:pPr>
        <w:pStyle w:val="Kopfzeile"/>
        <w:tabs>
          <w:tab w:val="left" w:pos="708"/>
        </w:tabs>
        <w:spacing w:line="312" w:lineRule="auto"/>
        <w:rPr>
          <w:rFonts w:cs="Arial"/>
          <w:szCs w:val="18"/>
        </w:rPr>
      </w:pPr>
    </w:p>
    <w:p w14:paraId="6A4FFDAC" w14:textId="77777777" w:rsidR="005168F0" w:rsidRPr="00265ACE" w:rsidRDefault="005168F0" w:rsidP="005168F0">
      <w:pPr>
        <w:spacing w:line="312" w:lineRule="auto"/>
        <w:rPr>
          <w:sz w:val="22"/>
        </w:rPr>
      </w:pPr>
    </w:p>
    <w:p w14:paraId="36398420" w14:textId="77777777" w:rsidR="0092082D" w:rsidRDefault="0092082D" w:rsidP="00610835">
      <w:pPr>
        <w:spacing w:line="312" w:lineRule="auto"/>
        <w:rPr>
          <w:sz w:val="22"/>
        </w:rPr>
      </w:pPr>
      <w:r>
        <w:rPr>
          <w:sz w:val="22"/>
        </w:rPr>
        <w:br w:type="page"/>
      </w:r>
    </w:p>
    <w:p w14:paraId="19C3ACB1" w14:textId="2B109539" w:rsidR="00610835" w:rsidRPr="00610835" w:rsidRDefault="00610835" w:rsidP="00610835">
      <w:pPr>
        <w:spacing w:line="312" w:lineRule="auto"/>
        <w:rPr>
          <w:sz w:val="22"/>
        </w:rPr>
      </w:pPr>
      <w:r w:rsidRPr="00610835">
        <w:rPr>
          <w:sz w:val="22"/>
        </w:rPr>
        <w:lastRenderedPageBreak/>
        <w:t xml:space="preserve">Die Bildfeindaten stehen im Schüco Newsroom unter </w:t>
      </w:r>
    </w:p>
    <w:p w14:paraId="02C4C9C9" w14:textId="77777777" w:rsidR="00610835" w:rsidRPr="00610835" w:rsidRDefault="00EB7663" w:rsidP="00610835">
      <w:pPr>
        <w:spacing w:line="312" w:lineRule="auto"/>
        <w:rPr>
          <w:sz w:val="22"/>
        </w:rPr>
      </w:pPr>
      <w:hyperlink r:id="rId9" w:history="1">
        <w:r w:rsidR="00610835" w:rsidRPr="00610835">
          <w:rPr>
            <w:rStyle w:val="Hyperlink"/>
            <w:sz w:val="22"/>
          </w:rPr>
          <w:t>www.schueco.de/presse</w:t>
        </w:r>
      </w:hyperlink>
      <w:r w:rsidR="00610835" w:rsidRPr="00610835">
        <w:rPr>
          <w:sz w:val="22"/>
        </w:rPr>
        <w:t xml:space="preserve"> zum Download bereit.</w:t>
      </w:r>
    </w:p>
    <w:p w14:paraId="527DE26F" w14:textId="77777777" w:rsidR="005168F0" w:rsidRPr="00610835" w:rsidRDefault="005168F0" w:rsidP="005168F0">
      <w:pPr>
        <w:spacing w:line="312" w:lineRule="auto"/>
        <w:rPr>
          <w:sz w:val="22"/>
        </w:rPr>
      </w:pPr>
    </w:p>
    <w:p w14:paraId="29A4FDA1" w14:textId="6548510B" w:rsidR="00610835" w:rsidRPr="00562435" w:rsidRDefault="00610835" w:rsidP="005168F0">
      <w:pPr>
        <w:spacing w:line="312" w:lineRule="auto"/>
        <w:rPr>
          <w:sz w:val="22"/>
        </w:rPr>
      </w:pPr>
    </w:p>
    <w:p w14:paraId="1309F600" w14:textId="19DAEF95" w:rsidR="00295779" w:rsidRDefault="00681FCE" w:rsidP="005168F0">
      <w:pPr>
        <w:spacing w:line="312" w:lineRule="auto"/>
        <w:rPr>
          <w:b/>
          <w:sz w:val="22"/>
        </w:rPr>
      </w:pPr>
      <w:r>
        <w:rPr>
          <w:b/>
          <w:sz w:val="22"/>
        </w:rPr>
        <w:t>Bildnachweise</w:t>
      </w:r>
      <w:r w:rsidR="008A7602" w:rsidRPr="00265ACE">
        <w:rPr>
          <w:b/>
          <w:sz w:val="22"/>
        </w:rPr>
        <w:t>: Schüco International KG</w:t>
      </w:r>
    </w:p>
    <w:p w14:paraId="717540AD" w14:textId="77777777" w:rsidR="003A4D4E" w:rsidRPr="00A06231" w:rsidRDefault="003A4D4E" w:rsidP="005168F0">
      <w:pPr>
        <w:spacing w:line="312" w:lineRule="auto"/>
        <w:rPr>
          <w:b/>
          <w:bCs/>
          <w:sz w:val="22"/>
        </w:rPr>
      </w:pPr>
    </w:p>
    <w:p w14:paraId="6A3FA03B" w14:textId="02503269" w:rsidR="003A4D4E" w:rsidRPr="00DF5FB3" w:rsidRDefault="0095403F" w:rsidP="003A4D4E">
      <w:pPr>
        <w:spacing w:line="312" w:lineRule="auto"/>
        <w:rPr>
          <w:sz w:val="22"/>
        </w:rPr>
      </w:pPr>
      <w:r>
        <w:rPr>
          <w:noProof/>
        </w:rPr>
        <w:drawing>
          <wp:inline distT="0" distB="0" distL="0" distR="0" wp14:anchorId="2DC1D271" wp14:editId="59AA8623">
            <wp:extent cx="1439545" cy="1439545"/>
            <wp:effectExtent l="0" t="0" r="8255" b="825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39545" cy="1439545"/>
                    </a:xfrm>
                    <a:prstGeom prst="rect">
                      <a:avLst/>
                    </a:prstGeom>
                    <a:noFill/>
                    <a:ln>
                      <a:noFill/>
                    </a:ln>
                  </pic:spPr>
                </pic:pic>
              </a:graphicData>
            </a:graphic>
          </wp:inline>
        </w:drawing>
      </w:r>
    </w:p>
    <w:p w14:paraId="25F2EB93" w14:textId="13FC97FB" w:rsidR="003A4D4E" w:rsidRPr="004113D0" w:rsidRDefault="003A4D4E" w:rsidP="003A4D4E">
      <w:pPr>
        <w:spacing w:line="312" w:lineRule="auto"/>
        <w:rPr>
          <w:color w:val="000000" w:themeColor="text1"/>
          <w:sz w:val="22"/>
        </w:rPr>
      </w:pPr>
      <w:r w:rsidRPr="004113D0">
        <w:rPr>
          <w:color w:val="000000" w:themeColor="text1"/>
          <w:sz w:val="22"/>
        </w:rPr>
        <w:t>Innovatives Schiebesystem für den Bau von Fenster</w:t>
      </w:r>
      <w:r w:rsidR="002C37EE">
        <w:rPr>
          <w:color w:val="000000" w:themeColor="text1"/>
          <w:sz w:val="22"/>
        </w:rPr>
        <w:t>n</w:t>
      </w:r>
      <w:r w:rsidRPr="004113D0">
        <w:rPr>
          <w:color w:val="000000" w:themeColor="text1"/>
          <w:sz w:val="22"/>
        </w:rPr>
        <w:t xml:space="preserve"> und Türen mit einer Zargenbautiefe von 159 mm.</w:t>
      </w:r>
    </w:p>
    <w:p w14:paraId="73442EB5" w14:textId="77777777" w:rsidR="003A4D4E" w:rsidRPr="00DF5FB3" w:rsidRDefault="003A4D4E" w:rsidP="003A4D4E">
      <w:pPr>
        <w:spacing w:line="312" w:lineRule="auto"/>
        <w:rPr>
          <w:sz w:val="22"/>
        </w:rPr>
      </w:pPr>
    </w:p>
    <w:p w14:paraId="19C0BA76" w14:textId="03D4FE71" w:rsidR="003A4D4E" w:rsidRPr="00DF5FB3" w:rsidRDefault="0095403F" w:rsidP="003A4D4E">
      <w:pPr>
        <w:spacing w:line="312" w:lineRule="auto"/>
        <w:rPr>
          <w:sz w:val="22"/>
        </w:rPr>
      </w:pPr>
      <w:r>
        <w:rPr>
          <w:noProof/>
        </w:rPr>
        <w:drawing>
          <wp:inline distT="0" distB="0" distL="0" distR="0" wp14:anchorId="66E0F300" wp14:editId="1D31DFD6">
            <wp:extent cx="1922145" cy="1439545"/>
            <wp:effectExtent l="0" t="0" r="1905" b="825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22145" cy="1439545"/>
                    </a:xfrm>
                    <a:prstGeom prst="rect">
                      <a:avLst/>
                    </a:prstGeom>
                    <a:noFill/>
                    <a:ln>
                      <a:noFill/>
                    </a:ln>
                  </pic:spPr>
                </pic:pic>
              </a:graphicData>
            </a:graphic>
          </wp:inline>
        </w:drawing>
      </w:r>
    </w:p>
    <w:p w14:paraId="11BDF924" w14:textId="77777777" w:rsidR="003A4D4E" w:rsidRPr="004113D0" w:rsidRDefault="003A4D4E" w:rsidP="003A4D4E">
      <w:pPr>
        <w:spacing w:line="312" w:lineRule="auto"/>
        <w:rPr>
          <w:color w:val="000000" w:themeColor="text1"/>
          <w:sz w:val="22"/>
        </w:rPr>
      </w:pPr>
      <w:r w:rsidRPr="004113D0">
        <w:rPr>
          <w:color w:val="000000" w:themeColor="text1"/>
          <w:sz w:val="22"/>
        </w:rPr>
        <w:t>Verschiedene Elementtypen, zwei Dichtungskonzepte und zahlreiche Oberflächenvarianten bieten Gestaltungsfreiheit.</w:t>
      </w:r>
    </w:p>
    <w:p w14:paraId="400B9D5D" w14:textId="77777777" w:rsidR="003A4D4E" w:rsidRPr="00DF5FB3" w:rsidRDefault="003A4D4E" w:rsidP="003A4D4E">
      <w:pPr>
        <w:spacing w:line="312" w:lineRule="auto"/>
        <w:rPr>
          <w:sz w:val="22"/>
        </w:rPr>
      </w:pPr>
    </w:p>
    <w:p w14:paraId="18A0D6F9" w14:textId="49B620F8" w:rsidR="003A4D4E" w:rsidRPr="00DF5FB3" w:rsidRDefault="0095403F" w:rsidP="003A4D4E">
      <w:pPr>
        <w:spacing w:line="312" w:lineRule="auto"/>
        <w:rPr>
          <w:sz w:val="22"/>
        </w:rPr>
      </w:pPr>
      <w:r>
        <w:rPr>
          <w:noProof/>
        </w:rPr>
        <w:drawing>
          <wp:inline distT="0" distB="0" distL="0" distR="0" wp14:anchorId="061FDF1D" wp14:editId="6B1BB1DE">
            <wp:extent cx="1439545" cy="1439545"/>
            <wp:effectExtent l="0" t="0" r="8255" b="825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39545" cy="1439545"/>
                    </a:xfrm>
                    <a:prstGeom prst="rect">
                      <a:avLst/>
                    </a:prstGeom>
                    <a:noFill/>
                    <a:ln>
                      <a:noFill/>
                    </a:ln>
                  </pic:spPr>
                </pic:pic>
              </a:graphicData>
            </a:graphic>
          </wp:inline>
        </w:drawing>
      </w:r>
    </w:p>
    <w:p w14:paraId="6D63CE4B" w14:textId="77777777" w:rsidR="003A4D4E" w:rsidRPr="004113D0" w:rsidRDefault="003A4D4E" w:rsidP="003A4D4E">
      <w:pPr>
        <w:spacing w:line="312" w:lineRule="auto"/>
        <w:rPr>
          <w:color w:val="000000" w:themeColor="text1"/>
          <w:sz w:val="22"/>
        </w:rPr>
      </w:pPr>
      <w:r w:rsidRPr="004113D0">
        <w:rPr>
          <w:color w:val="000000" w:themeColor="text1"/>
          <w:sz w:val="22"/>
        </w:rPr>
        <w:t>Für die Integration in Aluminium-Fassaden oder noch mehr Designfreiheit kann Schüco Liv</w:t>
      </w:r>
      <w:r w:rsidRPr="004113D0">
        <w:rPr>
          <w:b/>
          <w:bCs/>
          <w:color w:val="000000" w:themeColor="text1"/>
          <w:sz w:val="22"/>
        </w:rPr>
        <w:t>Ing</w:t>
      </w:r>
      <w:r w:rsidRPr="004113D0">
        <w:rPr>
          <w:color w:val="000000" w:themeColor="text1"/>
          <w:sz w:val="22"/>
        </w:rPr>
        <w:t xml:space="preserve"> move mit Deckschalen der Schüco TopAlu Serie ausgeführt werden.</w:t>
      </w:r>
    </w:p>
    <w:bookmarkEnd w:id="3"/>
    <w:p w14:paraId="427BF9CE" w14:textId="640A1667" w:rsidR="005168F0" w:rsidRPr="00610835" w:rsidRDefault="005168F0" w:rsidP="003A4D4E">
      <w:pPr>
        <w:spacing w:line="312" w:lineRule="auto"/>
        <w:rPr>
          <w:sz w:val="22"/>
        </w:rPr>
      </w:pPr>
    </w:p>
    <w:sectPr w:rsidR="005168F0" w:rsidRPr="00610835" w:rsidSect="007A7037">
      <w:headerReference w:type="default" r:id="rId13"/>
      <w:footerReference w:type="default" r:id="rId14"/>
      <w:headerReference w:type="first" r:id="rId1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84031B" w14:textId="77777777" w:rsidR="00B125BC" w:rsidRDefault="00B125BC" w:rsidP="00F958EA">
      <w:pPr>
        <w:spacing w:line="240" w:lineRule="auto"/>
      </w:pPr>
      <w:r>
        <w:separator/>
      </w:r>
    </w:p>
  </w:endnote>
  <w:endnote w:type="continuationSeparator" w:id="0">
    <w:p w14:paraId="5E81E936" w14:textId="77777777" w:rsidR="00B125BC" w:rsidRDefault="00B125BC"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altName w:val="Arial"/>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29C039" w14:textId="77777777" w:rsidR="00B125BC" w:rsidRDefault="00B125BC" w:rsidP="00F958EA">
      <w:pPr>
        <w:spacing w:line="240" w:lineRule="auto"/>
      </w:pPr>
      <w:r>
        <w:separator/>
      </w:r>
    </w:p>
  </w:footnote>
  <w:footnote w:type="continuationSeparator" w:id="0">
    <w:p w14:paraId="7EBEED0E" w14:textId="77777777" w:rsidR="00B125BC" w:rsidRDefault="00B125BC"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399596627">
    <w:abstractNumId w:val="1"/>
  </w:num>
  <w:num w:numId="2" w16cid:durableId="157506613">
    <w:abstractNumId w:val="4"/>
  </w:num>
  <w:num w:numId="3" w16cid:durableId="945968622">
    <w:abstractNumId w:val="2"/>
  </w:num>
  <w:num w:numId="4" w16cid:durableId="1161774986">
    <w:abstractNumId w:val="0"/>
  </w:num>
  <w:num w:numId="5" w16cid:durableId="108176055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42C35"/>
    <w:rsid w:val="0005098C"/>
    <w:rsid w:val="00051401"/>
    <w:rsid w:val="00055CD5"/>
    <w:rsid w:val="000624E1"/>
    <w:rsid w:val="00073518"/>
    <w:rsid w:val="00083752"/>
    <w:rsid w:val="000843C5"/>
    <w:rsid w:val="000A03DE"/>
    <w:rsid w:val="000A5E24"/>
    <w:rsid w:val="000C299E"/>
    <w:rsid w:val="000D048B"/>
    <w:rsid w:val="000E02B8"/>
    <w:rsid w:val="000F1E62"/>
    <w:rsid w:val="0010041F"/>
    <w:rsid w:val="001051B8"/>
    <w:rsid w:val="00113D9B"/>
    <w:rsid w:val="001144C6"/>
    <w:rsid w:val="0011455F"/>
    <w:rsid w:val="00115275"/>
    <w:rsid w:val="00117A09"/>
    <w:rsid w:val="00131804"/>
    <w:rsid w:val="00175C50"/>
    <w:rsid w:val="0018293F"/>
    <w:rsid w:val="00183DB4"/>
    <w:rsid w:val="00191315"/>
    <w:rsid w:val="00197BF1"/>
    <w:rsid w:val="001A28F4"/>
    <w:rsid w:val="001A3597"/>
    <w:rsid w:val="001A59C9"/>
    <w:rsid w:val="001A6CC0"/>
    <w:rsid w:val="001C24AC"/>
    <w:rsid w:val="001C4E5A"/>
    <w:rsid w:val="001C5624"/>
    <w:rsid w:val="001C6FAC"/>
    <w:rsid w:val="001C71CC"/>
    <w:rsid w:val="001E6B26"/>
    <w:rsid w:val="001F11C3"/>
    <w:rsid w:val="001F13C0"/>
    <w:rsid w:val="001F1716"/>
    <w:rsid w:val="001F7A93"/>
    <w:rsid w:val="002018DC"/>
    <w:rsid w:val="0021268C"/>
    <w:rsid w:val="002176B8"/>
    <w:rsid w:val="00221120"/>
    <w:rsid w:val="00227E10"/>
    <w:rsid w:val="00236391"/>
    <w:rsid w:val="0024327E"/>
    <w:rsid w:val="00252D6E"/>
    <w:rsid w:val="00254BAE"/>
    <w:rsid w:val="0025715E"/>
    <w:rsid w:val="00265ACE"/>
    <w:rsid w:val="002762A8"/>
    <w:rsid w:val="00284C3B"/>
    <w:rsid w:val="00284CF1"/>
    <w:rsid w:val="00285FA4"/>
    <w:rsid w:val="002911E7"/>
    <w:rsid w:val="00294A4F"/>
    <w:rsid w:val="00295779"/>
    <w:rsid w:val="002B211F"/>
    <w:rsid w:val="002B7D28"/>
    <w:rsid w:val="002C37EE"/>
    <w:rsid w:val="002E3613"/>
    <w:rsid w:val="002E65C2"/>
    <w:rsid w:val="002F3983"/>
    <w:rsid w:val="003312EB"/>
    <w:rsid w:val="00332231"/>
    <w:rsid w:val="00337E7E"/>
    <w:rsid w:val="003442BA"/>
    <w:rsid w:val="003471F7"/>
    <w:rsid w:val="00366A18"/>
    <w:rsid w:val="00367473"/>
    <w:rsid w:val="0037157E"/>
    <w:rsid w:val="003855FF"/>
    <w:rsid w:val="003A46F2"/>
    <w:rsid w:val="003A4D4E"/>
    <w:rsid w:val="003C0B27"/>
    <w:rsid w:val="003C1B7F"/>
    <w:rsid w:val="003C1C27"/>
    <w:rsid w:val="003C3118"/>
    <w:rsid w:val="003F280C"/>
    <w:rsid w:val="003F56F4"/>
    <w:rsid w:val="00400E95"/>
    <w:rsid w:val="00405F13"/>
    <w:rsid w:val="0040727A"/>
    <w:rsid w:val="004113D0"/>
    <w:rsid w:val="00413635"/>
    <w:rsid w:val="00417BFB"/>
    <w:rsid w:val="00421006"/>
    <w:rsid w:val="00431009"/>
    <w:rsid w:val="004321A5"/>
    <w:rsid w:val="00433486"/>
    <w:rsid w:val="00444D4D"/>
    <w:rsid w:val="00445B24"/>
    <w:rsid w:val="00447950"/>
    <w:rsid w:val="00461334"/>
    <w:rsid w:val="004801F5"/>
    <w:rsid w:val="00486DF3"/>
    <w:rsid w:val="004975ED"/>
    <w:rsid w:val="004A4939"/>
    <w:rsid w:val="004B3B23"/>
    <w:rsid w:val="004C0725"/>
    <w:rsid w:val="004D113E"/>
    <w:rsid w:val="004D5FF8"/>
    <w:rsid w:val="004D7A4A"/>
    <w:rsid w:val="004E33D8"/>
    <w:rsid w:val="004F1C77"/>
    <w:rsid w:val="004F2161"/>
    <w:rsid w:val="004F241B"/>
    <w:rsid w:val="004F35BF"/>
    <w:rsid w:val="004F540D"/>
    <w:rsid w:val="005128E7"/>
    <w:rsid w:val="00514E18"/>
    <w:rsid w:val="005168F0"/>
    <w:rsid w:val="00523F61"/>
    <w:rsid w:val="00526D30"/>
    <w:rsid w:val="005303A4"/>
    <w:rsid w:val="0054107C"/>
    <w:rsid w:val="00562435"/>
    <w:rsid w:val="0058361A"/>
    <w:rsid w:val="00590284"/>
    <w:rsid w:val="00593611"/>
    <w:rsid w:val="00597DCA"/>
    <w:rsid w:val="005A0735"/>
    <w:rsid w:val="005A24FE"/>
    <w:rsid w:val="005A37EF"/>
    <w:rsid w:val="005B3834"/>
    <w:rsid w:val="005D3F43"/>
    <w:rsid w:val="005D5BE2"/>
    <w:rsid w:val="005E5091"/>
    <w:rsid w:val="005F040C"/>
    <w:rsid w:val="005F0DEC"/>
    <w:rsid w:val="005F20B2"/>
    <w:rsid w:val="00602DF9"/>
    <w:rsid w:val="00606851"/>
    <w:rsid w:val="0061040B"/>
    <w:rsid w:val="00610835"/>
    <w:rsid w:val="0063779F"/>
    <w:rsid w:val="006457DB"/>
    <w:rsid w:val="0065091F"/>
    <w:rsid w:val="006578B1"/>
    <w:rsid w:val="006712DC"/>
    <w:rsid w:val="0067190F"/>
    <w:rsid w:val="00674031"/>
    <w:rsid w:val="00681FCE"/>
    <w:rsid w:val="00687074"/>
    <w:rsid w:val="006B1F00"/>
    <w:rsid w:val="006B380A"/>
    <w:rsid w:val="006B7853"/>
    <w:rsid w:val="006D5606"/>
    <w:rsid w:val="006E42B7"/>
    <w:rsid w:val="006F50AD"/>
    <w:rsid w:val="00723D0C"/>
    <w:rsid w:val="007276CC"/>
    <w:rsid w:val="00754126"/>
    <w:rsid w:val="007578A1"/>
    <w:rsid w:val="00763EDE"/>
    <w:rsid w:val="00766D56"/>
    <w:rsid w:val="00796EC0"/>
    <w:rsid w:val="007A1939"/>
    <w:rsid w:val="007A31A8"/>
    <w:rsid w:val="007A5FD5"/>
    <w:rsid w:val="007A7037"/>
    <w:rsid w:val="007E3C35"/>
    <w:rsid w:val="007F0D21"/>
    <w:rsid w:val="007F23F0"/>
    <w:rsid w:val="007F34CF"/>
    <w:rsid w:val="008067CE"/>
    <w:rsid w:val="00816A4D"/>
    <w:rsid w:val="00826AE7"/>
    <w:rsid w:val="00850E55"/>
    <w:rsid w:val="00860587"/>
    <w:rsid w:val="00860D1E"/>
    <w:rsid w:val="008615B3"/>
    <w:rsid w:val="00871C59"/>
    <w:rsid w:val="0088028A"/>
    <w:rsid w:val="00882012"/>
    <w:rsid w:val="00884FFA"/>
    <w:rsid w:val="008955A8"/>
    <w:rsid w:val="008A7602"/>
    <w:rsid w:val="008C3C34"/>
    <w:rsid w:val="008D6CD6"/>
    <w:rsid w:val="008E1FEE"/>
    <w:rsid w:val="008E4B7D"/>
    <w:rsid w:val="008F14C2"/>
    <w:rsid w:val="008F302C"/>
    <w:rsid w:val="00900A75"/>
    <w:rsid w:val="00903553"/>
    <w:rsid w:val="00910D50"/>
    <w:rsid w:val="00910E98"/>
    <w:rsid w:val="009120EE"/>
    <w:rsid w:val="0092082D"/>
    <w:rsid w:val="009216C4"/>
    <w:rsid w:val="00923774"/>
    <w:rsid w:val="009250DC"/>
    <w:rsid w:val="00926846"/>
    <w:rsid w:val="00950F6B"/>
    <w:rsid w:val="0095403F"/>
    <w:rsid w:val="009757CA"/>
    <w:rsid w:val="00993209"/>
    <w:rsid w:val="009957D5"/>
    <w:rsid w:val="009A5C4E"/>
    <w:rsid w:val="009B20B6"/>
    <w:rsid w:val="009B2BB7"/>
    <w:rsid w:val="009B4BED"/>
    <w:rsid w:val="009D60F9"/>
    <w:rsid w:val="009E59BA"/>
    <w:rsid w:val="009E61AC"/>
    <w:rsid w:val="009F61FB"/>
    <w:rsid w:val="00A06231"/>
    <w:rsid w:val="00A1070C"/>
    <w:rsid w:val="00A34AC2"/>
    <w:rsid w:val="00A40B3D"/>
    <w:rsid w:val="00A4192A"/>
    <w:rsid w:val="00A4223F"/>
    <w:rsid w:val="00A45F78"/>
    <w:rsid w:val="00A51720"/>
    <w:rsid w:val="00A520A4"/>
    <w:rsid w:val="00A57CEA"/>
    <w:rsid w:val="00A70010"/>
    <w:rsid w:val="00A858AC"/>
    <w:rsid w:val="00A934AB"/>
    <w:rsid w:val="00AA7002"/>
    <w:rsid w:val="00AD5782"/>
    <w:rsid w:val="00AE0AE6"/>
    <w:rsid w:val="00AE2E54"/>
    <w:rsid w:val="00AE4BD3"/>
    <w:rsid w:val="00AE4D8C"/>
    <w:rsid w:val="00AE78A6"/>
    <w:rsid w:val="00AF4FDC"/>
    <w:rsid w:val="00AF5AFB"/>
    <w:rsid w:val="00B00D3C"/>
    <w:rsid w:val="00B02208"/>
    <w:rsid w:val="00B125BC"/>
    <w:rsid w:val="00B240C1"/>
    <w:rsid w:val="00B33415"/>
    <w:rsid w:val="00B3464E"/>
    <w:rsid w:val="00B370AA"/>
    <w:rsid w:val="00B377FB"/>
    <w:rsid w:val="00B40B7E"/>
    <w:rsid w:val="00B469C6"/>
    <w:rsid w:val="00B50B7A"/>
    <w:rsid w:val="00B754E6"/>
    <w:rsid w:val="00B837F1"/>
    <w:rsid w:val="00B87875"/>
    <w:rsid w:val="00B9195A"/>
    <w:rsid w:val="00BA12B8"/>
    <w:rsid w:val="00BB7146"/>
    <w:rsid w:val="00BD68E7"/>
    <w:rsid w:val="00BE3851"/>
    <w:rsid w:val="00BF07F1"/>
    <w:rsid w:val="00BF2E0F"/>
    <w:rsid w:val="00BF445F"/>
    <w:rsid w:val="00C0715C"/>
    <w:rsid w:val="00C11A76"/>
    <w:rsid w:val="00C1264D"/>
    <w:rsid w:val="00C3591B"/>
    <w:rsid w:val="00C57139"/>
    <w:rsid w:val="00C62430"/>
    <w:rsid w:val="00C65F43"/>
    <w:rsid w:val="00C6698F"/>
    <w:rsid w:val="00C84C83"/>
    <w:rsid w:val="00C94D55"/>
    <w:rsid w:val="00CA1631"/>
    <w:rsid w:val="00CB073D"/>
    <w:rsid w:val="00CB3238"/>
    <w:rsid w:val="00CC1CD2"/>
    <w:rsid w:val="00CC40DC"/>
    <w:rsid w:val="00CC480F"/>
    <w:rsid w:val="00CC48E9"/>
    <w:rsid w:val="00CE6AE3"/>
    <w:rsid w:val="00CF00B5"/>
    <w:rsid w:val="00CF1140"/>
    <w:rsid w:val="00CF1B07"/>
    <w:rsid w:val="00CF4E5E"/>
    <w:rsid w:val="00D02557"/>
    <w:rsid w:val="00D05009"/>
    <w:rsid w:val="00D14D3A"/>
    <w:rsid w:val="00D16D92"/>
    <w:rsid w:val="00D23BE8"/>
    <w:rsid w:val="00D43792"/>
    <w:rsid w:val="00D44912"/>
    <w:rsid w:val="00D5013C"/>
    <w:rsid w:val="00D52AE4"/>
    <w:rsid w:val="00D75F9A"/>
    <w:rsid w:val="00D800B5"/>
    <w:rsid w:val="00D92017"/>
    <w:rsid w:val="00D923AB"/>
    <w:rsid w:val="00DA004E"/>
    <w:rsid w:val="00DD3AB3"/>
    <w:rsid w:val="00DD59CD"/>
    <w:rsid w:val="00DD5DF3"/>
    <w:rsid w:val="00DF5FB3"/>
    <w:rsid w:val="00E0091E"/>
    <w:rsid w:val="00E026D1"/>
    <w:rsid w:val="00E07BA6"/>
    <w:rsid w:val="00E2500A"/>
    <w:rsid w:val="00E25945"/>
    <w:rsid w:val="00E379C6"/>
    <w:rsid w:val="00E40DE6"/>
    <w:rsid w:val="00E42967"/>
    <w:rsid w:val="00E5629D"/>
    <w:rsid w:val="00E72483"/>
    <w:rsid w:val="00E8298F"/>
    <w:rsid w:val="00E83185"/>
    <w:rsid w:val="00E83315"/>
    <w:rsid w:val="00E93EE2"/>
    <w:rsid w:val="00E94F80"/>
    <w:rsid w:val="00EA2B8C"/>
    <w:rsid w:val="00EA4346"/>
    <w:rsid w:val="00EB32BD"/>
    <w:rsid w:val="00EB7663"/>
    <w:rsid w:val="00ED6856"/>
    <w:rsid w:val="00EF4035"/>
    <w:rsid w:val="00F234C8"/>
    <w:rsid w:val="00F3463D"/>
    <w:rsid w:val="00F410F7"/>
    <w:rsid w:val="00F454AC"/>
    <w:rsid w:val="00F62406"/>
    <w:rsid w:val="00F73CBF"/>
    <w:rsid w:val="00F7613D"/>
    <w:rsid w:val="00F933AE"/>
    <w:rsid w:val="00F9528B"/>
    <w:rsid w:val="00F958EA"/>
    <w:rsid w:val="00FA7A99"/>
    <w:rsid w:val="00FB5F4A"/>
    <w:rsid w:val="00FC270B"/>
    <w:rsid w:val="00FC4A97"/>
    <w:rsid w:val="00FC77C0"/>
    <w:rsid w:val="00FD19A3"/>
    <w:rsid w:val="00FD41E1"/>
    <w:rsid w:val="00FD6160"/>
    <w:rsid w:val="00FE5419"/>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1E6B26"/>
    <w:rPr>
      <w:sz w:val="16"/>
      <w:szCs w:val="16"/>
    </w:rPr>
  </w:style>
  <w:style w:type="paragraph" w:styleId="Kommentartext">
    <w:name w:val="annotation text"/>
    <w:basedOn w:val="Standard"/>
    <w:link w:val="KommentartextZchn"/>
    <w:uiPriority w:val="99"/>
    <w:unhideWhenUsed/>
    <w:rsid w:val="001E6B26"/>
    <w:pPr>
      <w:spacing w:line="240" w:lineRule="auto"/>
    </w:pPr>
    <w:rPr>
      <w:sz w:val="20"/>
      <w:szCs w:val="20"/>
    </w:rPr>
  </w:style>
  <w:style w:type="character" w:customStyle="1" w:styleId="KommentartextZchn">
    <w:name w:val="Kommentartext Zchn"/>
    <w:basedOn w:val="Absatz-Standardschriftart"/>
    <w:link w:val="Kommentartext"/>
    <w:uiPriority w:val="99"/>
    <w:rsid w:val="001E6B26"/>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1E6B26"/>
    <w:rPr>
      <w:b/>
      <w:bCs/>
    </w:rPr>
  </w:style>
  <w:style w:type="character" w:customStyle="1" w:styleId="KommentarthemaZchn">
    <w:name w:val="Kommentarthema Zchn"/>
    <w:basedOn w:val="KommentartextZchn"/>
    <w:link w:val="Kommentarthema"/>
    <w:uiPriority w:val="99"/>
    <w:semiHidden/>
    <w:rsid w:val="001E6B26"/>
    <w:rPr>
      <w:rFonts w:ascii="Arial" w:hAnsi="Arial"/>
      <w:b/>
      <w:bCs/>
      <w:lang w:eastAsia="en-US"/>
    </w:rPr>
  </w:style>
  <w:style w:type="paragraph" w:styleId="berarbeitung">
    <w:name w:val="Revision"/>
    <w:hidden/>
    <w:uiPriority w:val="99"/>
    <w:semiHidden/>
    <w:rsid w:val="00C6698F"/>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617</Words>
  <Characters>3893</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4501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5</cp:revision>
  <cp:lastPrinted>2023-04-24T08:21:00Z</cp:lastPrinted>
  <dcterms:created xsi:type="dcterms:W3CDTF">2023-10-31T07:52:00Z</dcterms:created>
  <dcterms:modified xsi:type="dcterms:W3CDTF">2023-11-02T12:22:00Z</dcterms:modified>
</cp:coreProperties>
</file>