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bookmarkStart w:id="0" w:name="_Hlk107866203"/>
            <w:bookmarkEnd w:id="0"/>
            <w:r>
              <w:t>Presseinformation</w:t>
            </w:r>
          </w:p>
          <w:p w14:paraId="393547DA" w14:textId="07940422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BB004F">
              <w:rPr>
                <w:noProof/>
              </w:rPr>
              <w:t>Oktober</w:t>
            </w:r>
            <w:r w:rsidR="00E8640A">
              <w:rPr>
                <w:noProof/>
              </w:rPr>
              <w:t xml:space="preserve"> </w:t>
            </w:r>
            <w:r w:rsidR="00265ACE">
              <w:rPr>
                <w:noProof/>
              </w:rPr>
              <w:t>202</w:t>
            </w:r>
            <w:r w:rsidR="00E8640A">
              <w:rPr>
                <w:noProof/>
              </w:rPr>
              <w:t>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BB004F" w:rsidP="007276CC">
            <w:pPr>
              <w:pStyle w:val="Absender"/>
              <w:rPr>
                <w:lang w:val="fr-FR"/>
              </w:rPr>
            </w:pPr>
            <w:hyperlink r:id="rId10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221A9851" w14:textId="77777777" w:rsidR="00433024" w:rsidRDefault="00433024" w:rsidP="00A239EE">
      <w:pPr>
        <w:pStyle w:val="Titel"/>
        <w:spacing w:line="312" w:lineRule="auto"/>
        <w:rPr>
          <w:b/>
          <w:sz w:val="22"/>
          <w:szCs w:val="22"/>
        </w:rPr>
      </w:pPr>
    </w:p>
    <w:p w14:paraId="347356CF" w14:textId="737ED1C5" w:rsidR="00A239EE" w:rsidRPr="00A239EE" w:rsidRDefault="000A0FBC" w:rsidP="00A239EE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Techni</w:t>
      </w:r>
      <w:r w:rsidR="0033205B">
        <w:rPr>
          <w:b/>
          <w:sz w:val="22"/>
          <w:szCs w:val="22"/>
        </w:rPr>
        <w:t>sch und optisch überzeugend:</w:t>
      </w:r>
    </w:p>
    <w:p w14:paraId="5B89568D" w14:textId="30039D97" w:rsidR="005168F0" w:rsidRPr="00A239EE" w:rsidRDefault="000A0FBC" w:rsidP="00007819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Neu</w:t>
      </w:r>
      <w:r w:rsidR="003B2934">
        <w:rPr>
          <w:b/>
          <w:sz w:val="28"/>
          <w:szCs w:val="28"/>
        </w:rPr>
        <w:t>es</w:t>
      </w:r>
      <w:r w:rsidR="00007819">
        <w:rPr>
          <w:b/>
          <w:sz w:val="28"/>
          <w:szCs w:val="28"/>
        </w:rPr>
        <w:t xml:space="preserve"> </w:t>
      </w:r>
      <w:r w:rsidR="003B2934">
        <w:rPr>
          <w:b/>
          <w:sz w:val="28"/>
          <w:szCs w:val="28"/>
        </w:rPr>
        <w:t>Aluminium-</w:t>
      </w:r>
      <w:r w:rsidR="0039479A" w:rsidRPr="00A239EE">
        <w:rPr>
          <w:b/>
          <w:sz w:val="28"/>
          <w:szCs w:val="28"/>
        </w:rPr>
        <w:t>Faltschiebe</w:t>
      </w:r>
      <w:r w:rsidR="003B2934">
        <w:rPr>
          <w:b/>
          <w:sz w:val="28"/>
          <w:szCs w:val="28"/>
        </w:rPr>
        <w:t>system</w:t>
      </w:r>
      <w:r w:rsidR="002C4688">
        <w:rPr>
          <w:b/>
          <w:sz w:val="28"/>
          <w:szCs w:val="28"/>
        </w:rPr>
        <w:t xml:space="preserve"> Schüco AS FD 75/90.HI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5C33A84" w14:textId="313E9820" w:rsidR="00F54DED" w:rsidRDefault="00816A4D" w:rsidP="0033205B">
      <w:pPr>
        <w:pStyle w:val="Intro"/>
        <w:spacing w:line="312" w:lineRule="auto"/>
        <w:rPr>
          <w:b/>
        </w:rPr>
      </w:pPr>
      <w:r w:rsidRPr="008A7602">
        <w:rPr>
          <w:b/>
        </w:rPr>
        <w:t>Bielefeld.</w:t>
      </w:r>
      <w:r w:rsidR="002C4688">
        <w:rPr>
          <w:b/>
        </w:rPr>
        <w:t xml:space="preserve"> Mit </w:t>
      </w:r>
      <w:r w:rsidR="002C4688" w:rsidRPr="00FD0500">
        <w:rPr>
          <w:b/>
        </w:rPr>
        <w:t xml:space="preserve">über </w:t>
      </w:r>
      <w:r w:rsidR="002C4688" w:rsidRPr="006F67D7">
        <w:rPr>
          <w:b/>
        </w:rPr>
        <w:t>60 Öffnungstypen</w:t>
      </w:r>
      <w:r w:rsidR="002C4688" w:rsidRPr="00FD0500">
        <w:rPr>
          <w:b/>
        </w:rPr>
        <w:t xml:space="preserve"> sind d</w:t>
      </w:r>
      <w:r w:rsidR="002C4688">
        <w:rPr>
          <w:b/>
        </w:rPr>
        <w:t>ie Gestaltungsmöglichkeiten der neuen Schüco Faltschiebe-Systemplattform vielfältig.</w:t>
      </w:r>
      <w:r w:rsidR="00DE0F06">
        <w:rPr>
          <w:b/>
        </w:rPr>
        <w:t xml:space="preserve"> </w:t>
      </w:r>
      <w:r w:rsidR="000A0FBC">
        <w:rPr>
          <w:b/>
        </w:rPr>
        <w:t>Die schmalen Aluminiumprofile zeichnen einen filigranen Rahmen, welcher durch seine Flächenbündigkeit</w:t>
      </w:r>
      <w:r w:rsidR="00A14F65">
        <w:rPr>
          <w:b/>
        </w:rPr>
        <w:t xml:space="preserve"> </w:t>
      </w:r>
      <w:r w:rsidR="000A0FBC">
        <w:rPr>
          <w:b/>
        </w:rPr>
        <w:t xml:space="preserve">und sein minimalistisches Fugenbild überzeugt. </w:t>
      </w:r>
      <w:r w:rsidR="002835F8">
        <w:rPr>
          <w:b/>
        </w:rPr>
        <w:t xml:space="preserve">Die </w:t>
      </w:r>
      <w:r w:rsidR="002C4688">
        <w:rPr>
          <w:b/>
        </w:rPr>
        <w:t>einzelnen E</w:t>
      </w:r>
      <w:r w:rsidR="002835F8">
        <w:rPr>
          <w:b/>
        </w:rPr>
        <w:t>lemente sind bis 3,50 Meter Höhe</w:t>
      </w:r>
      <w:r w:rsidR="00A14F65">
        <w:rPr>
          <w:b/>
        </w:rPr>
        <w:t xml:space="preserve"> (Schüco AS FD 90.HI)</w:t>
      </w:r>
      <w:r w:rsidR="002835F8">
        <w:rPr>
          <w:b/>
        </w:rPr>
        <w:t xml:space="preserve"> und </w:t>
      </w:r>
      <w:r w:rsidR="00F54DED">
        <w:rPr>
          <w:b/>
        </w:rPr>
        <w:t>1</w:t>
      </w:r>
      <w:r w:rsidR="002835F8">
        <w:rPr>
          <w:b/>
        </w:rPr>
        <w:t>,50 Meter</w:t>
      </w:r>
      <w:r w:rsidR="00A14F65">
        <w:rPr>
          <w:b/>
        </w:rPr>
        <w:t xml:space="preserve"> Breite (Schüco AS FD 75/90.HI)</w:t>
      </w:r>
      <w:r w:rsidR="002835F8">
        <w:rPr>
          <w:b/>
        </w:rPr>
        <w:t xml:space="preserve"> </w:t>
      </w:r>
      <w:proofErr w:type="spellStart"/>
      <w:r w:rsidR="00DE0F06">
        <w:rPr>
          <w:b/>
        </w:rPr>
        <w:t>baubar</w:t>
      </w:r>
      <w:proofErr w:type="spellEnd"/>
      <w:r w:rsidR="001E1143">
        <w:rPr>
          <w:b/>
        </w:rPr>
        <w:t xml:space="preserve">. Bis zu </w:t>
      </w:r>
      <w:r w:rsidR="0092571D">
        <w:rPr>
          <w:b/>
        </w:rPr>
        <w:t xml:space="preserve">neun </w:t>
      </w:r>
      <w:r w:rsidR="00FD0500">
        <w:rPr>
          <w:b/>
        </w:rPr>
        <w:t>Falts</w:t>
      </w:r>
      <w:r w:rsidR="005A2358">
        <w:rPr>
          <w:b/>
        </w:rPr>
        <w:t xml:space="preserve">chiebeelemente </w:t>
      </w:r>
      <w:r w:rsidR="001E1143">
        <w:rPr>
          <w:b/>
        </w:rPr>
        <w:t xml:space="preserve">können zu einer Anlage ohne </w:t>
      </w:r>
      <w:r w:rsidR="00F54DED">
        <w:rPr>
          <w:b/>
        </w:rPr>
        <w:t>feststehende Flügel</w:t>
      </w:r>
      <w:r w:rsidR="001E1143">
        <w:rPr>
          <w:b/>
        </w:rPr>
        <w:t xml:space="preserve"> kombiniert und über die gesamte Breite </w:t>
      </w:r>
      <w:r w:rsidR="005A2358">
        <w:rPr>
          <w:b/>
        </w:rPr>
        <w:t xml:space="preserve">geöffnet werden. </w:t>
      </w:r>
    </w:p>
    <w:p w14:paraId="7DBB30C2" w14:textId="578C18E1" w:rsidR="00F54DED" w:rsidRDefault="00F54DED" w:rsidP="005A2358">
      <w:pPr>
        <w:pStyle w:val="Intro"/>
        <w:spacing w:line="312" w:lineRule="auto"/>
        <w:rPr>
          <w:b/>
        </w:rPr>
      </w:pPr>
    </w:p>
    <w:p w14:paraId="06DF2795" w14:textId="562D75F2" w:rsidR="00433024" w:rsidRDefault="002D2886" w:rsidP="00331196">
      <w:pPr>
        <w:pStyle w:val="Intro"/>
        <w:spacing w:line="312" w:lineRule="auto"/>
        <w:rPr>
          <w:bCs/>
        </w:rPr>
      </w:pPr>
      <w:r>
        <w:rPr>
          <w:bCs/>
        </w:rPr>
        <w:t>D</w:t>
      </w:r>
      <w:r w:rsidR="002E4542">
        <w:rPr>
          <w:bCs/>
        </w:rPr>
        <w:t>as</w:t>
      </w:r>
      <w:r>
        <w:rPr>
          <w:bCs/>
        </w:rPr>
        <w:t xml:space="preserve"> </w:t>
      </w:r>
      <w:r w:rsidR="00091419">
        <w:rPr>
          <w:bCs/>
        </w:rPr>
        <w:t xml:space="preserve">neue </w:t>
      </w:r>
      <w:r>
        <w:rPr>
          <w:bCs/>
        </w:rPr>
        <w:t>Faltschiebe</w:t>
      </w:r>
      <w:r w:rsidR="002E4542">
        <w:rPr>
          <w:bCs/>
        </w:rPr>
        <w:t>s</w:t>
      </w:r>
      <w:r w:rsidR="00091419">
        <w:rPr>
          <w:bCs/>
        </w:rPr>
        <w:t>ystem</w:t>
      </w:r>
      <w:r w:rsidR="002E4542">
        <w:rPr>
          <w:bCs/>
        </w:rPr>
        <w:t xml:space="preserve"> von Schüco </w:t>
      </w:r>
      <w:r w:rsidR="00091419">
        <w:rPr>
          <w:bCs/>
        </w:rPr>
        <w:t xml:space="preserve">ist in zwei </w:t>
      </w:r>
      <w:r w:rsidR="0092571D">
        <w:rPr>
          <w:bCs/>
        </w:rPr>
        <w:t xml:space="preserve">Bautiefen </w:t>
      </w:r>
      <w:r w:rsidR="00091419">
        <w:rPr>
          <w:bCs/>
        </w:rPr>
        <w:t xml:space="preserve">wählbar: </w:t>
      </w:r>
      <w:r>
        <w:rPr>
          <w:bCs/>
        </w:rPr>
        <w:t>Schüco</w:t>
      </w:r>
      <w:r w:rsidRPr="002D2886">
        <w:rPr>
          <w:bCs/>
        </w:rPr>
        <w:t xml:space="preserve"> </w:t>
      </w:r>
      <w:r>
        <w:rPr>
          <w:bCs/>
        </w:rPr>
        <w:t xml:space="preserve">AS FD 75 (Aluminium </w:t>
      </w:r>
      <w:proofErr w:type="spellStart"/>
      <w:r>
        <w:rPr>
          <w:bCs/>
        </w:rPr>
        <w:t>Sliding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Folding</w:t>
      </w:r>
      <w:proofErr w:type="spellEnd"/>
      <w:r>
        <w:rPr>
          <w:bCs/>
        </w:rPr>
        <w:t xml:space="preserve"> Door, 75 mm </w:t>
      </w:r>
      <w:r w:rsidR="00777B30">
        <w:rPr>
          <w:bCs/>
        </w:rPr>
        <w:t>Bautiefe</w:t>
      </w:r>
      <w:r>
        <w:rPr>
          <w:bCs/>
        </w:rPr>
        <w:t xml:space="preserve">) und Schüco AS FD 90.HI (Aluminium </w:t>
      </w:r>
      <w:proofErr w:type="spellStart"/>
      <w:r>
        <w:rPr>
          <w:bCs/>
        </w:rPr>
        <w:t>Sliding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Folding</w:t>
      </w:r>
      <w:proofErr w:type="spellEnd"/>
      <w:r>
        <w:rPr>
          <w:bCs/>
        </w:rPr>
        <w:t xml:space="preserve"> Door, 90 mm </w:t>
      </w:r>
      <w:r w:rsidR="00777B30">
        <w:rPr>
          <w:bCs/>
        </w:rPr>
        <w:t>Bautiefe</w:t>
      </w:r>
      <w:r>
        <w:rPr>
          <w:bCs/>
        </w:rPr>
        <w:t xml:space="preserve">, High </w:t>
      </w:r>
      <w:proofErr w:type="spellStart"/>
      <w:r>
        <w:rPr>
          <w:bCs/>
        </w:rPr>
        <w:t>Insulated</w:t>
      </w:r>
      <w:proofErr w:type="spellEnd"/>
      <w:r>
        <w:rPr>
          <w:bCs/>
        </w:rPr>
        <w:t>)</w:t>
      </w:r>
      <w:r w:rsidR="00091419">
        <w:rPr>
          <w:bCs/>
        </w:rPr>
        <w:t>.</w:t>
      </w:r>
      <w:r w:rsidR="00433024">
        <w:rPr>
          <w:bCs/>
        </w:rPr>
        <w:t xml:space="preserve"> </w:t>
      </w:r>
      <w:r w:rsidR="0033205B" w:rsidRPr="0033205B">
        <w:rPr>
          <w:bCs/>
        </w:rPr>
        <w:t xml:space="preserve">Die einzelnen Elemente </w:t>
      </w:r>
      <w:r w:rsidR="002C4688">
        <w:rPr>
          <w:bCs/>
        </w:rPr>
        <w:t xml:space="preserve">lassen sich </w:t>
      </w:r>
      <w:r w:rsidR="003B10F6">
        <w:rPr>
          <w:bCs/>
        </w:rPr>
        <w:t>nach innen oder außen, nur in eine Richtung oder komplett nach rechts oder links einfach und flexibel falt</w:t>
      </w:r>
      <w:r w:rsidR="0033205B">
        <w:rPr>
          <w:bCs/>
        </w:rPr>
        <w:t>en</w:t>
      </w:r>
      <w:r w:rsidR="003B10F6">
        <w:rPr>
          <w:bCs/>
        </w:rPr>
        <w:t>. Für einen schnellen Durchgang nach Draußen kann eine i</w:t>
      </w:r>
      <w:r w:rsidR="003B10F6" w:rsidRPr="002D2886">
        <w:rPr>
          <w:bCs/>
        </w:rPr>
        <w:t>ntegrierte Drehtür</w:t>
      </w:r>
      <w:r w:rsidR="003B10F6">
        <w:rPr>
          <w:bCs/>
        </w:rPr>
        <w:t xml:space="preserve"> realisiert werden. </w:t>
      </w:r>
    </w:p>
    <w:p w14:paraId="694298E0" w14:textId="7A7BE6D3" w:rsidR="00433024" w:rsidRDefault="00433024" w:rsidP="00433024">
      <w:pPr>
        <w:pStyle w:val="Intro"/>
        <w:spacing w:line="312" w:lineRule="auto"/>
        <w:rPr>
          <w:b/>
        </w:rPr>
      </w:pPr>
    </w:p>
    <w:p w14:paraId="7E5329DB" w14:textId="7AA17DB3" w:rsidR="00D320B3" w:rsidRDefault="00D320B3" w:rsidP="00433024">
      <w:pPr>
        <w:pStyle w:val="Intro"/>
        <w:spacing w:line="312" w:lineRule="auto"/>
        <w:rPr>
          <w:b/>
        </w:rPr>
      </w:pPr>
      <w:r>
        <w:rPr>
          <w:b/>
        </w:rPr>
        <w:t>Optimiertes Profil- und Dichtungskonzept</w:t>
      </w:r>
    </w:p>
    <w:p w14:paraId="5B0B8A17" w14:textId="30811FA4" w:rsidR="00331196" w:rsidRDefault="00433024" w:rsidP="00331196">
      <w:pPr>
        <w:pStyle w:val="Intro"/>
        <w:spacing w:line="312" w:lineRule="auto"/>
      </w:pPr>
      <w:r>
        <w:rPr>
          <w:bCs/>
        </w:rPr>
        <w:t xml:space="preserve">Schüco Faltschiebeflügel der neuen Systemplattform lassen viel Tageslicht ins Innere. </w:t>
      </w:r>
      <w:r w:rsidR="003B10F6">
        <w:t xml:space="preserve">Die Ansichtsbreite der </w:t>
      </w:r>
      <w:r>
        <w:t>Profile</w:t>
      </w:r>
      <w:r w:rsidR="0092571D">
        <w:t xml:space="preserve"> im Flügelstoß</w:t>
      </w:r>
      <w:r w:rsidR="003B10F6">
        <w:t xml:space="preserve"> beträgt </w:t>
      </w:r>
      <w:r w:rsidR="00D320B3">
        <w:t xml:space="preserve">dabei </w:t>
      </w:r>
      <w:r w:rsidR="003B10F6">
        <w:t>90 Millimeter</w:t>
      </w:r>
      <w:r w:rsidR="00331196">
        <w:t xml:space="preserve"> (Schüco AS FD 75)</w:t>
      </w:r>
      <w:r w:rsidR="0092571D">
        <w:t xml:space="preserve"> und 104 Millimeter (Schüco AS FD 90</w:t>
      </w:r>
      <w:r w:rsidR="0008697B">
        <w:t>.HI</w:t>
      </w:r>
      <w:r w:rsidR="0092571D">
        <w:t>)</w:t>
      </w:r>
      <w:r w:rsidR="003B10F6">
        <w:t xml:space="preserve">. Möglich macht dies sowohl die neue </w:t>
      </w:r>
      <w:r w:rsidR="0092571D">
        <w:t>Positionierung des Kantriegels</w:t>
      </w:r>
      <w:r w:rsidR="003B10F6">
        <w:t>, als auch die Reduzierung der Glasleiste</w:t>
      </w:r>
      <w:r w:rsidR="00D320B3">
        <w:t>n</w:t>
      </w:r>
      <w:r w:rsidR="003B10F6">
        <w:t xml:space="preserve"> auf nunmehr </w:t>
      </w:r>
      <w:r w:rsidR="00331196">
        <w:t>15 mm</w:t>
      </w:r>
      <w:r w:rsidR="003B10F6">
        <w:t xml:space="preserve">. Ein weiterer Vorteil des </w:t>
      </w:r>
      <w:r w:rsidR="00D320B3">
        <w:t>neuen</w:t>
      </w:r>
      <w:r w:rsidR="003B10F6">
        <w:t xml:space="preserve"> </w:t>
      </w:r>
      <w:r w:rsidR="009611F3">
        <w:t>P</w:t>
      </w:r>
      <w:r w:rsidR="003B10F6">
        <w:t>rofil</w:t>
      </w:r>
      <w:r w:rsidR="009611F3">
        <w:t>aufbaus</w:t>
      </w:r>
      <w:r w:rsidR="003B10F6">
        <w:t xml:space="preserve">: Der Kantriegel </w:t>
      </w:r>
      <w:r w:rsidR="002B6E13">
        <w:t xml:space="preserve">ragt nicht mehr in den Glasfalz im </w:t>
      </w:r>
      <w:r w:rsidR="002B6E13">
        <w:lastRenderedPageBreak/>
        <w:t>Flügelzwischenraum – und behindert somit nicht beim Verglasungsprozess.</w:t>
      </w:r>
      <w:r w:rsidR="009611F3">
        <w:t xml:space="preserve"> </w:t>
      </w:r>
      <w:r w:rsidR="00331196">
        <w:t>Darüber hinaus sind die Einsatzprofile (bis auf wenige Ausnahmen) in die Hauptflügelrahmenprofile integriert. Somit entfällt</w:t>
      </w:r>
      <w:r w:rsidR="009611F3">
        <w:t xml:space="preserve"> an dieser Stelle</w:t>
      </w:r>
      <w:r w:rsidR="00331196">
        <w:t xml:space="preserve"> ein Großteil der zeitintensiven Bearbeitung und Montage. </w:t>
      </w:r>
    </w:p>
    <w:p w14:paraId="7BFED69B" w14:textId="77777777" w:rsidR="00D320B3" w:rsidRDefault="00D320B3" w:rsidP="00D320B3">
      <w:pPr>
        <w:pStyle w:val="Intro"/>
        <w:spacing w:line="312" w:lineRule="auto"/>
        <w:rPr>
          <w:b/>
        </w:rPr>
      </w:pPr>
    </w:p>
    <w:p w14:paraId="44AC2D83" w14:textId="53DB810F" w:rsidR="00EE7F8E" w:rsidRDefault="006E2C42" w:rsidP="006E2C42">
      <w:pPr>
        <w:pStyle w:val="Intro"/>
        <w:spacing w:line="312" w:lineRule="auto"/>
      </w:pPr>
      <w:r>
        <w:rPr>
          <w:bCs/>
        </w:rPr>
        <w:t>Je nach örtlichen Gegebenheiten und Nutzeranforderung</w:t>
      </w:r>
      <w:r w:rsidR="00805305">
        <w:rPr>
          <w:bCs/>
        </w:rPr>
        <w:t>en</w:t>
      </w:r>
      <w:r>
        <w:rPr>
          <w:bCs/>
        </w:rPr>
        <w:t xml:space="preserve"> sind drei Schwellenhöhen wählbar: </w:t>
      </w:r>
      <w:r w:rsidR="002B6E13">
        <w:t>4 Millimeter (für eine sehr gute Überrollbarkeit), 15 Millimeter (gute Überrollbarkeit und Schlagregendichtheit) und 71 Millimeter (umlaufender Blendrahmen, Schlagregendichtheit bis Klasse E750)</w:t>
      </w:r>
      <w:r>
        <w:t xml:space="preserve">. Optional kann ein Abdeck-Profil für die Verriegelungsnut gewählt werden, welches den </w:t>
      </w:r>
      <w:proofErr w:type="spellStart"/>
      <w:r>
        <w:t>Verrollbereich</w:t>
      </w:r>
      <w:proofErr w:type="spellEnd"/>
      <w:r>
        <w:t xml:space="preserve"> der Schwelle verdeckt. </w:t>
      </w:r>
    </w:p>
    <w:p w14:paraId="64BC644F" w14:textId="77777777" w:rsidR="00EE7F8E" w:rsidRDefault="00EE7F8E" w:rsidP="006E2C42">
      <w:pPr>
        <w:pStyle w:val="Intro"/>
        <w:spacing w:line="312" w:lineRule="auto"/>
      </w:pPr>
    </w:p>
    <w:p w14:paraId="094CEF2B" w14:textId="1DC21402" w:rsidR="00D54245" w:rsidRPr="00D54245" w:rsidRDefault="006E2C42" w:rsidP="00330451">
      <w:pPr>
        <w:pStyle w:val="Intro"/>
        <w:spacing w:line="312" w:lineRule="auto"/>
        <w:rPr>
          <w:b/>
        </w:rPr>
      </w:pPr>
      <w:r>
        <w:rPr>
          <w:b/>
        </w:rPr>
        <w:t>Laufruhige</w:t>
      </w:r>
      <w:r w:rsidR="003B10F6">
        <w:rPr>
          <w:b/>
        </w:rPr>
        <w:t>, sichere</w:t>
      </w:r>
      <w:r>
        <w:rPr>
          <w:b/>
        </w:rPr>
        <w:t xml:space="preserve"> Performance</w:t>
      </w:r>
    </w:p>
    <w:p w14:paraId="28DC8ABC" w14:textId="3B40BB01" w:rsidR="00B01488" w:rsidRDefault="00D54245" w:rsidP="00794FB2">
      <w:pPr>
        <w:pStyle w:val="Intro"/>
        <w:spacing w:line="312" w:lineRule="auto"/>
        <w:rPr>
          <w:bCs/>
        </w:rPr>
      </w:pPr>
      <w:r>
        <w:rPr>
          <w:bCs/>
        </w:rPr>
        <w:t>Die Faltschiebe</w:t>
      </w:r>
      <w:r w:rsidR="009611F3">
        <w:rPr>
          <w:bCs/>
        </w:rPr>
        <w:t>flügel</w:t>
      </w:r>
      <w:r>
        <w:rPr>
          <w:bCs/>
        </w:rPr>
        <w:t xml:space="preserve"> lassen sich</w:t>
      </w:r>
      <w:r w:rsidR="000E1324">
        <w:rPr>
          <w:bCs/>
        </w:rPr>
        <w:t xml:space="preserve"> </w:t>
      </w:r>
      <w:r w:rsidR="00DB067C">
        <w:rPr>
          <w:bCs/>
        </w:rPr>
        <w:t xml:space="preserve">leichtgängig und </w:t>
      </w:r>
      <w:r w:rsidR="00FB75A4">
        <w:rPr>
          <w:bCs/>
        </w:rPr>
        <w:t xml:space="preserve">nahezu </w:t>
      </w:r>
      <w:r w:rsidR="00DB067C">
        <w:rPr>
          <w:bCs/>
        </w:rPr>
        <w:t xml:space="preserve">geräuschlos </w:t>
      </w:r>
      <w:r w:rsidR="00794FB2">
        <w:rPr>
          <w:bCs/>
        </w:rPr>
        <w:t>über die</w:t>
      </w:r>
      <w:r w:rsidR="009611F3">
        <w:rPr>
          <w:bCs/>
        </w:rPr>
        <w:t xml:space="preserve"> im Blendrahmen geführten </w:t>
      </w:r>
      <w:r w:rsidR="00794FB2">
        <w:rPr>
          <w:bCs/>
        </w:rPr>
        <w:t>Lauf</w:t>
      </w:r>
      <w:r w:rsidR="00DC711E">
        <w:rPr>
          <w:bCs/>
        </w:rPr>
        <w:t>- und Führungswagen</w:t>
      </w:r>
      <w:r w:rsidR="00794FB2">
        <w:rPr>
          <w:bCs/>
        </w:rPr>
        <w:t xml:space="preserve"> </w:t>
      </w:r>
      <w:r w:rsidR="00FB75A4">
        <w:rPr>
          <w:bCs/>
        </w:rPr>
        <w:t xml:space="preserve">beiseiteschieben. </w:t>
      </w:r>
      <w:r w:rsidR="00794FB2">
        <w:rPr>
          <w:bCs/>
        </w:rPr>
        <w:t xml:space="preserve">Sicherungshaken in den Führungswagen </w:t>
      </w:r>
      <w:r w:rsidR="00EE7F8E">
        <w:rPr>
          <w:bCs/>
        </w:rPr>
        <w:t>sichern dabei</w:t>
      </w:r>
      <w:r w:rsidR="00794FB2">
        <w:rPr>
          <w:bCs/>
        </w:rPr>
        <w:t xml:space="preserve"> die Flügel gegen ein Aushänge</w:t>
      </w:r>
      <w:r w:rsidR="00EE7F8E">
        <w:rPr>
          <w:bCs/>
        </w:rPr>
        <w:t>n – und ein g</w:t>
      </w:r>
      <w:r w:rsidR="00794FB2">
        <w:rPr>
          <w:bCs/>
        </w:rPr>
        <w:t>roßer Abstand der Führungs-/Laufrollen sorgt für eine ausreichende Abstützung der Elemente</w:t>
      </w:r>
      <w:r w:rsidR="008A030E">
        <w:rPr>
          <w:bCs/>
        </w:rPr>
        <w:t>.</w:t>
      </w:r>
      <w:r w:rsidR="00794FB2">
        <w:rPr>
          <w:bCs/>
        </w:rPr>
        <w:t xml:space="preserve"> </w:t>
      </w:r>
      <w:r w:rsidR="00007819">
        <w:rPr>
          <w:bCs/>
        </w:rPr>
        <w:t xml:space="preserve">Das Gewicht der einzelnen </w:t>
      </w:r>
      <w:r w:rsidR="00EE7F8E">
        <w:rPr>
          <w:bCs/>
        </w:rPr>
        <w:t>Flügelelemente</w:t>
      </w:r>
      <w:r w:rsidR="00007819">
        <w:rPr>
          <w:bCs/>
        </w:rPr>
        <w:t xml:space="preserve"> kann dabei bis zu </w:t>
      </w:r>
      <w:r w:rsidR="00EE7F8E">
        <w:rPr>
          <w:bCs/>
        </w:rPr>
        <w:t xml:space="preserve">150 Kilogramm </w:t>
      </w:r>
      <w:r w:rsidR="00007819">
        <w:rPr>
          <w:bCs/>
        </w:rPr>
        <w:t xml:space="preserve">betragen. Möglich ist das aufgrund </w:t>
      </w:r>
      <w:r w:rsidR="00EE7F8E">
        <w:rPr>
          <w:bCs/>
        </w:rPr>
        <w:t>massive</w:t>
      </w:r>
      <w:r w:rsidR="00007819">
        <w:rPr>
          <w:bCs/>
        </w:rPr>
        <w:t xml:space="preserve">r </w:t>
      </w:r>
      <w:r w:rsidR="00EE7F8E">
        <w:rPr>
          <w:bCs/>
        </w:rPr>
        <w:t>Edelstahl</w:t>
      </w:r>
      <w:r w:rsidR="00007819">
        <w:rPr>
          <w:bCs/>
        </w:rPr>
        <w:t>-La</w:t>
      </w:r>
      <w:r w:rsidR="00EE7F8E">
        <w:t>ufschienen, ein</w:t>
      </w:r>
      <w:r w:rsidR="00007819">
        <w:t>es</w:t>
      </w:r>
      <w:r w:rsidR="00EE7F8E">
        <w:t xml:space="preserve"> verstärke</w:t>
      </w:r>
      <w:r w:rsidR="00007819">
        <w:t>nden</w:t>
      </w:r>
      <w:r w:rsidR="00EE7F8E">
        <w:t xml:space="preserve"> Blendrahmen</w:t>
      </w:r>
      <w:r w:rsidR="00007819">
        <w:t>s</w:t>
      </w:r>
      <w:r w:rsidR="00EE7F8E">
        <w:t xml:space="preserve"> sowie </w:t>
      </w:r>
      <w:r w:rsidR="00007819">
        <w:t xml:space="preserve">stabilen </w:t>
      </w:r>
      <w:r w:rsidR="00EE7F8E">
        <w:t>Bänder</w:t>
      </w:r>
      <w:r w:rsidR="00007819">
        <w:t>n</w:t>
      </w:r>
      <w:r w:rsidR="00EE7F8E">
        <w:t xml:space="preserve"> mit 12 mm Bolzendurchmesser.</w:t>
      </w:r>
    </w:p>
    <w:p w14:paraId="6B524A9F" w14:textId="7C402126" w:rsidR="00B01488" w:rsidRDefault="00B01488" w:rsidP="00B01488">
      <w:pPr>
        <w:pStyle w:val="Intro"/>
        <w:spacing w:line="312" w:lineRule="auto"/>
        <w:rPr>
          <w:bCs/>
        </w:rPr>
      </w:pPr>
    </w:p>
    <w:p w14:paraId="542A8FB2" w14:textId="3488F282" w:rsidR="00DB067C" w:rsidRPr="00B103A2" w:rsidRDefault="00DB067C" w:rsidP="00B01488">
      <w:pPr>
        <w:pStyle w:val="Intro"/>
        <w:spacing w:line="312" w:lineRule="auto"/>
        <w:rPr>
          <w:bCs/>
        </w:rPr>
      </w:pPr>
      <w:r w:rsidRPr="00B103A2">
        <w:rPr>
          <w:bCs/>
        </w:rPr>
        <w:t xml:space="preserve">Die neue Schüco Faltschiebe-Systemplattform </w:t>
      </w:r>
      <w:r w:rsidR="00114676">
        <w:rPr>
          <w:bCs/>
        </w:rPr>
        <w:t xml:space="preserve">bietet </w:t>
      </w:r>
      <w:r w:rsidRPr="00B103A2">
        <w:rPr>
          <w:bCs/>
        </w:rPr>
        <w:t>Einbruch</w:t>
      </w:r>
      <w:r w:rsidR="00DC711E">
        <w:rPr>
          <w:bCs/>
        </w:rPr>
        <w:t>hemmung</w:t>
      </w:r>
      <w:r w:rsidRPr="00B103A2">
        <w:rPr>
          <w:bCs/>
        </w:rPr>
        <w:t xml:space="preserve"> bis zur Widerstandsklasse RC 2 (Resistance Class).  </w:t>
      </w:r>
    </w:p>
    <w:p w14:paraId="732B6427" w14:textId="6D768868" w:rsidR="00B70E7B" w:rsidRDefault="00B70E7B" w:rsidP="00DB067C">
      <w:pPr>
        <w:pStyle w:val="Intro"/>
        <w:spacing w:line="312" w:lineRule="auto"/>
      </w:pPr>
    </w:p>
    <w:p w14:paraId="1DBE6EA5" w14:textId="77777777" w:rsidR="002A736C" w:rsidRPr="007A31A8" w:rsidRDefault="002A736C" w:rsidP="002A736C">
      <w:pPr>
        <w:spacing w:line="312" w:lineRule="auto"/>
        <w:rPr>
          <w:sz w:val="22"/>
        </w:rPr>
      </w:pPr>
      <w:r>
        <w:rPr>
          <w:sz w:val="22"/>
        </w:rPr>
        <w:t>Weitere Informationen unter</w:t>
      </w:r>
    </w:p>
    <w:p w14:paraId="453FD939" w14:textId="7801AC69" w:rsidR="008A7602" w:rsidRDefault="00BB004F" w:rsidP="005168F0">
      <w:pPr>
        <w:spacing w:line="312" w:lineRule="auto"/>
        <w:rPr>
          <w:sz w:val="22"/>
        </w:rPr>
      </w:pPr>
      <w:hyperlink r:id="rId11" w:history="1">
        <w:r w:rsidR="00A47344" w:rsidRPr="00F93ABA">
          <w:rPr>
            <w:rStyle w:val="Hyperlink"/>
            <w:sz w:val="22"/>
          </w:rPr>
          <w:t>www.schueco.de/as-fd-75</w:t>
        </w:r>
      </w:hyperlink>
    </w:p>
    <w:p w14:paraId="73403473" w14:textId="052506C4" w:rsidR="00DC711E" w:rsidRDefault="00DC711E" w:rsidP="005168F0">
      <w:pPr>
        <w:spacing w:line="312" w:lineRule="auto"/>
        <w:rPr>
          <w:sz w:val="22"/>
        </w:rPr>
      </w:pPr>
      <w:r>
        <w:rPr>
          <w:sz w:val="22"/>
        </w:rPr>
        <w:t>www.schueco.de/as-fd-90</w:t>
      </w:r>
      <w:r w:rsidR="0008697B">
        <w:rPr>
          <w:sz w:val="22"/>
        </w:rPr>
        <w:t>-hi</w:t>
      </w:r>
    </w:p>
    <w:p w14:paraId="7882758B" w14:textId="77777777" w:rsidR="00A47344" w:rsidRPr="005168F0" w:rsidRDefault="00A47344" w:rsidP="005168F0">
      <w:pPr>
        <w:spacing w:line="312" w:lineRule="auto"/>
        <w:rPr>
          <w:sz w:val="22"/>
        </w:rPr>
      </w:pPr>
    </w:p>
    <w:p w14:paraId="249F2000" w14:textId="77777777" w:rsidR="00DC711E" w:rsidRDefault="00DC711E" w:rsidP="00F9528B">
      <w:pPr>
        <w:spacing w:line="312" w:lineRule="auto"/>
        <w:jc w:val="both"/>
        <w:rPr>
          <w:rStyle w:val="Fett"/>
          <w:rFonts w:cs="Arial"/>
          <w:szCs w:val="18"/>
        </w:rPr>
      </w:pPr>
      <w:bookmarkStart w:id="1" w:name="_Hlk77926191"/>
      <w:r>
        <w:rPr>
          <w:rStyle w:val="Fett"/>
          <w:rFonts w:cs="Arial"/>
          <w:szCs w:val="18"/>
        </w:rPr>
        <w:br w:type="page"/>
      </w:r>
    </w:p>
    <w:p w14:paraId="21B239FE" w14:textId="0D738AC3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r w:rsidRPr="00806322">
        <w:rPr>
          <w:rStyle w:val="Fett"/>
          <w:rFonts w:cs="Arial"/>
          <w:szCs w:val="18"/>
        </w:rPr>
        <w:lastRenderedPageBreak/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2C40FE72" w:rsidR="00F9528B" w:rsidRPr="00270EF5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 w:rsidR="00B40B7E"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2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2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</w:t>
      </w:r>
      <w:r w:rsidR="00B40B7E">
        <w:rPr>
          <w:rFonts w:cs="Arial"/>
          <w:szCs w:val="18"/>
        </w:rPr>
        <w:t>1</w:t>
      </w:r>
      <w:r w:rsidRPr="00806322">
        <w:rPr>
          <w:rFonts w:cs="Arial"/>
          <w:szCs w:val="18"/>
        </w:rPr>
        <w:t xml:space="preserve"> einen Jahresumsatz von 1,</w:t>
      </w:r>
      <w:r w:rsidR="00B40B7E">
        <w:rPr>
          <w:rFonts w:cs="Arial"/>
          <w:szCs w:val="18"/>
        </w:rPr>
        <w:t>9</w:t>
      </w:r>
      <w:r>
        <w:rPr>
          <w:rFonts w:cs="Arial"/>
          <w:szCs w:val="18"/>
        </w:rPr>
        <w:t>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270EF5">
        <w:rPr>
          <w:rFonts w:cs="Arial"/>
          <w:szCs w:val="18"/>
        </w:rPr>
        <w:t xml:space="preserve">Weitere Informationen unter </w:t>
      </w:r>
      <w:hyperlink r:id="rId12" w:history="1">
        <w:r w:rsidRPr="00270EF5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270EF5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1"/>
    <w:p w14:paraId="3EDFD902" w14:textId="77777777" w:rsidR="00AA7002" w:rsidRPr="00265ACE" w:rsidRDefault="00AA7002" w:rsidP="00AA7002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6A4FFDAC" w14:textId="77777777" w:rsidR="005168F0" w:rsidRPr="00265ACE" w:rsidRDefault="005168F0" w:rsidP="005168F0">
      <w:pPr>
        <w:spacing w:line="312" w:lineRule="auto"/>
        <w:rPr>
          <w:sz w:val="22"/>
        </w:rPr>
      </w:pPr>
    </w:p>
    <w:p w14:paraId="19C3ACB1" w14:textId="6299116A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77777777" w:rsidR="00610835" w:rsidRPr="00610835" w:rsidRDefault="00BB004F" w:rsidP="00610835">
      <w:pPr>
        <w:spacing w:line="312" w:lineRule="auto"/>
        <w:rPr>
          <w:sz w:val="22"/>
        </w:rPr>
      </w:pPr>
      <w:hyperlink r:id="rId13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27DE26F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225A0FFB" w14:textId="7423C2C2" w:rsidR="008E4B7D" w:rsidRPr="0008697B" w:rsidRDefault="008E4B7D" w:rsidP="005168F0">
      <w:pPr>
        <w:spacing w:line="312" w:lineRule="auto"/>
        <w:rPr>
          <w:sz w:val="22"/>
        </w:rPr>
      </w:pPr>
    </w:p>
    <w:p w14:paraId="39A2DEFB" w14:textId="0AC46B4A" w:rsidR="008A7602" w:rsidRPr="00265ACE" w:rsidRDefault="00AF02D6" w:rsidP="008A7602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="008A7602" w:rsidRPr="00265ACE">
        <w:rPr>
          <w:b/>
          <w:sz w:val="22"/>
        </w:rPr>
        <w:t>: Schüco International KG</w:t>
      </w:r>
    </w:p>
    <w:p w14:paraId="7E1BCD81" w14:textId="77777777" w:rsidR="00AF02D6" w:rsidRDefault="00AF02D6" w:rsidP="00AF02D6">
      <w:pPr>
        <w:spacing w:line="312" w:lineRule="auto"/>
        <w:rPr>
          <w:b/>
        </w:rPr>
      </w:pPr>
      <w:r>
        <w:rPr>
          <w:noProof/>
        </w:rPr>
        <w:drawing>
          <wp:inline distT="0" distB="0" distL="0" distR="0" wp14:anchorId="42C24D72" wp14:editId="3D88B76F">
            <wp:extent cx="2057400" cy="1440180"/>
            <wp:effectExtent l="0" t="0" r="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02D6">
        <w:rPr>
          <w:b/>
        </w:rPr>
        <w:t xml:space="preserve"> </w:t>
      </w:r>
    </w:p>
    <w:p w14:paraId="5A0182D3" w14:textId="77777777" w:rsidR="005251EF" w:rsidRDefault="005251EF" w:rsidP="005251EF">
      <w:pPr>
        <w:spacing w:line="312" w:lineRule="auto"/>
        <w:rPr>
          <w:rFonts w:cs="Arial"/>
          <w:sz w:val="22"/>
        </w:rPr>
      </w:pPr>
      <w:r w:rsidRPr="00DE57B7">
        <w:rPr>
          <w:rFonts w:cs="Arial"/>
          <w:sz w:val="22"/>
        </w:rPr>
        <w:t>Die neue Aluminium Faltschiebe-Systemplattform Schüco AS FD 75/90.HI ist ein Raumwunder: Sie lässt sich in schmalen, kompakten Paketen zur Seite falten.</w:t>
      </w:r>
    </w:p>
    <w:p w14:paraId="0704CE72" w14:textId="77777777" w:rsidR="005251EF" w:rsidRPr="00AF02D6" w:rsidRDefault="005251EF" w:rsidP="005251EF">
      <w:pPr>
        <w:spacing w:line="312" w:lineRule="auto"/>
        <w:rPr>
          <w:rFonts w:cs="Arial"/>
          <w:sz w:val="22"/>
        </w:rPr>
      </w:pPr>
    </w:p>
    <w:p w14:paraId="02707263" w14:textId="77777777" w:rsidR="00270EF5" w:rsidRPr="00265ACE" w:rsidRDefault="00270EF5" w:rsidP="00270EF5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3DEA0752" w14:textId="44F2BA4E" w:rsidR="00AF02D6" w:rsidRDefault="00AF02D6" w:rsidP="00AF02D6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03BA5D53" wp14:editId="1F9ADFAB">
            <wp:extent cx="2057400" cy="1440180"/>
            <wp:effectExtent l="0" t="0" r="0" b="762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D73CB5" w14:textId="77777777" w:rsidR="005251EF" w:rsidRPr="008041C8" w:rsidRDefault="005251EF" w:rsidP="005251EF">
      <w:pPr>
        <w:spacing w:line="312" w:lineRule="auto"/>
        <w:rPr>
          <w:rFonts w:cs="Arial"/>
          <w:sz w:val="22"/>
        </w:rPr>
      </w:pPr>
      <w:r w:rsidRPr="008041C8">
        <w:rPr>
          <w:rFonts w:cs="Arial"/>
          <w:sz w:val="22"/>
        </w:rPr>
        <w:t xml:space="preserve">Die neue Faltschiebe-Systemplattform ist </w:t>
      </w:r>
      <w:r>
        <w:rPr>
          <w:rFonts w:cs="Arial"/>
          <w:sz w:val="22"/>
        </w:rPr>
        <w:t xml:space="preserve">für Objekt- und Wohnbauten gleichermaßen geeignet. </w:t>
      </w:r>
    </w:p>
    <w:p w14:paraId="2F8FB6D1" w14:textId="77777777" w:rsidR="00AF02D6" w:rsidRDefault="00AF02D6" w:rsidP="00AF02D6">
      <w:pPr>
        <w:spacing w:line="312" w:lineRule="auto"/>
        <w:rPr>
          <w:sz w:val="22"/>
        </w:rPr>
      </w:pPr>
    </w:p>
    <w:p w14:paraId="2EE0E4C2" w14:textId="77777777" w:rsidR="00270EF5" w:rsidRPr="00265ACE" w:rsidRDefault="00270EF5" w:rsidP="00270EF5">
      <w:pPr>
        <w:spacing w:line="312" w:lineRule="auto"/>
        <w:rPr>
          <w:b/>
          <w:sz w:val="22"/>
        </w:rPr>
      </w:pPr>
      <w:r>
        <w:rPr>
          <w:b/>
          <w:sz w:val="22"/>
        </w:rPr>
        <w:lastRenderedPageBreak/>
        <w:t>Bildnachweis</w:t>
      </w:r>
      <w:r w:rsidRPr="00265ACE">
        <w:rPr>
          <w:b/>
          <w:sz w:val="22"/>
        </w:rPr>
        <w:t>: Schüco International KG</w:t>
      </w:r>
    </w:p>
    <w:p w14:paraId="74AE8493" w14:textId="4B61734A" w:rsidR="00AF02D6" w:rsidRDefault="00AF02D6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47280530" wp14:editId="7B725E6D">
            <wp:extent cx="2057400" cy="1440180"/>
            <wp:effectExtent l="0" t="0" r="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90B59F" w14:textId="0384BBB3" w:rsidR="00AF02D6" w:rsidRPr="008041C8" w:rsidRDefault="008041C8" w:rsidP="005168F0">
      <w:pPr>
        <w:spacing w:line="312" w:lineRule="auto"/>
        <w:rPr>
          <w:rFonts w:cs="Arial"/>
          <w:sz w:val="22"/>
        </w:rPr>
      </w:pPr>
      <w:r>
        <w:rPr>
          <w:rFonts w:cs="Arial"/>
          <w:sz w:val="22"/>
        </w:rPr>
        <w:t xml:space="preserve">Schnell, einfach und flexibel lassen sich die </w:t>
      </w:r>
      <w:r w:rsidRPr="008041C8">
        <w:rPr>
          <w:rFonts w:cs="Arial"/>
          <w:sz w:val="22"/>
        </w:rPr>
        <w:t xml:space="preserve">Faltschiebeelemente wie ein Vorhang nach rechts oder links </w:t>
      </w:r>
      <w:r>
        <w:rPr>
          <w:rFonts w:cs="Arial"/>
          <w:sz w:val="22"/>
        </w:rPr>
        <w:t xml:space="preserve">zur Seite </w:t>
      </w:r>
      <w:r w:rsidRPr="008041C8">
        <w:rPr>
          <w:rFonts w:cs="Arial"/>
          <w:sz w:val="22"/>
        </w:rPr>
        <w:t>falt</w:t>
      </w:r>
      <w:r>
        <w:rPr>
          <w:rFonts w:cs="Arial"/>
          <w:sz w:val="22"/>
        </w:rPr>
        <w:t>en</w:t>
      </w:r>
      <w:r w:rsidRPr="008041C8">
        <w:rPr>
          <w:rFonts w:cs="Arial"/>
          <w:sz w:val="22"/>
        </w:rPr>
        <w:t>.</w:t>
      </w:r>
    </w:p>
    <w:p w14:paraId="70AFA030" w14:textId="313DFC7E" w:rsidR="00AF02D6" w:rsidRDefault="00AF02D6" w:rsidP="005168F0">
      <w:pPr>
        <w:spacing w:line="312" w:lineRule="auto"/>
        <w:rPr>
          <w:sz w:val="22"/>
        </w:rPr>
      </w:pPr>
    </w:p>
    <w:p w14:paraId="04B4A114" w14:textId="77777777" w:rsidR="00270EF5" w:rsidRPr="00265ACE" w:rsidRDefault="00270EF5" w:rsidP="00270EF5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2088EA32" w14:textId="1BD4E4BD" w:rsidR="00AF02D6" w:rsidRDefault="00AF02D6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6E42B214" wp14:editId="73672C9F">
            <wp:extent cx="2057400" cy="1440180"/>
            <wp:effectExtent l="0" t="0" r="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39F566" w14:textId="18145A58" w:rsidR="005251EF" w:rsidRDefault="005251EF" w:rsidP="005251EF">
      <w:pPr>
        <w:spacing w:line="312" w:lineRule="auto"/>
        <w:rPr>
          <w:sz w:val="22"/>
        </w:rPr>
      </w:pPr>
      <w:r>
        <w:rPr>
          <w:sz w:val="22"/>
        </w:rPr>
        <w:t xml:space="preserve">Bis zu </w:t>
      </w:r>
      <w:r w:rsidR="00DC711E">
        <w:rPr>
          <w:sz w:val="22"/>
        </w:rPr>
        <w:t xml:space="preserve">neun </w:t>
      </w:r>
      <w:r>
        <w:rPr>
          <w:sz w:val="22"/>
        </w:rPr>
        <w:t>Schüco Faltschiebeelemente lassen sich nebeneinander kombinieren und in einem Paket zur Seite schieben.</w:t>
      </w:r>
    </w:p>
    <w:p w14:paraId="2315D096" w14:textId="77777777" w:rsidR="005251EF" w:rsidRDefault="005251EF" w:rsidP="008041C8">
      <w:pPr>
        <w:spacing w:line="312" w:lineRule="auto"/>
        <w:rPr>
          <w:sz w:val="22"/>
        </w:rPr>
      </w:pPr>
    </w:p>
    <w:p w14:paraId="20942208" w14:textId="77777777" w:rsidR="00270EF5" w:rsidRPr="00265ACE" w:rsidRDefault="00270EF5" w:rsidP="00270EF5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2FF59E6E" w14:textId="6F58C22E" w:rsidR="00AF02D6" w:rsidRDefault="00AF02D6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3C7A4CB9" wp14:editId="769A3CAA">
            <wp:extent cx="1440180" cy="1440180"/>
            <wp:effectExtent l="0" t="0" r="7620" b="762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EDBAB1" w14:textId="77777777" w:rsidR="00DC711E" w:rsidRDefault="00DC711E" w:rsidP="00DC711E">
      <w:pPr>
        <w:spacing w:line="312" w:lineRule="auto"/>
        <w:rPr>
          <w:sz w:val="22"/>
        </w:rPr>
      </w:pPr>
      <w:r>
        <w:rPr>
          <w:sz w:val="22"/>
        </w:rPr>
        <w:t>Auf Laufwagen werden die Faltschiebeelemente nahezu geräuschlos über massive Edelstahl-Laufschienen beiseite gefaltet.</w:t>
      </w:r>
    </w:p>
    <w:p w14:paraId="5657F2B9" w14:textId="07079015" w:rsidR="00D83573" w:rsidRDefault="00D83573" w:rsidP="00D83573">
      <w:pPr>
        <w:spacing w:line="312" w:lineRule="auto"/>
        <w:rPr>
          <w:sz w:val="22"/>
        </w:rPr>
      </w:pPr>
    </w:p>
    <w:p w14:paraId="42508608" w14:textId="77777777" w:rsidR="00270EF5" w:rsidRDefault="00270EF5" w:rsidP="00270EF5">
      <w:pPr>
        <w:spacing w:line="312" w:lineRule="auto"/>
        <w:rPr>
          <w:b/>
          <w:sz w:val="22"/>
        </w:rPr>
      </w:pPr>
      <w:r>
        <w:rPr>
          <w:b/>
          <w:sz w:val="22"/>
        </w:rPr>
        <w:br w:type="page"/>
      </w:r>
    </w:p>
    <w:p w14:paraId="6DEA555C" w14:textId="246B455B" w:rsidR="00270EF5" w:rsidRPr="00265ACE" w:rsidRDefault="00270EF5" w:rsidP="00270EF5">
      <w:pPr>
        <w:spacing w:line="312" w:lineRule="auto"/>
        <w:rPr>
          <w:b/>
          <w:sz w:val="22"/>
        </w:rPr>
      </w:pPr>
      <w:r>
        <w:rPr>
          <w:b/>
          <w:sz w:val="22"/>
        </w:rPr>
        <w:lastRenderedPageBreak/>
        <w:t>Bildnachweis</w:t>
      </w:r>
      <w:r w:rsidRPr="00265ACE">
        <w:rPr>
          <w:b/>
          <w:sz w:val="22"/>
        </w:rPr>
        <w:t>: Schüco International KG</w:t>
      </w:r>
    </w:p>
    <w:p w14:paraId="2631644F" w14:textId="4D6A7791" w:rsidR="00F875DE" w:rsidRDefault="00F875DE" w:rsidP="00F875DE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56AE3B31" wp14:editId="42685479">
            <wp:extent cx="1440180" cy="1440180"/>
            <wp:effectExtent l="0" t="0" r="7620" b="762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4FEA">
        <w:rPr>
          <w:sz w:val="22"/>
        </w:rPr>
        <w:t xml:space="preserve">   </w:t>
      </w:r>
      <w:r w:rsidR="00F84FEA">
        <w:rPr>
          <w:noProof/>
        </w:rPr>
        <w:drawing>
          <wp:inline distT="0" distB="0" distL="0" distR="0" wp14:anchorId="697A17B4" wp14:editId="0BEC3ECB">
            <wp:extent cx="1440180" cy="1440180"/>
            <wp:effectExtent l="0" t="0" r="7620" b="762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459B8F" w14:textId="2B5CD82F" w:rsidR="00AF02D6" w:rsidRPr="00F84FEA" w:rsidRDefault="00F875DE" w:rsidP="00F84FEA">
      <w:pPr>
        <w:spacing w:line="312" w:lineRule="auto"/>
        <w:rPr>
          <w:sz w:val="22"/>
        </w:rPr>
      </w:pPr>
      <w:r w:rsidRPr="00F84FEA">
        <w:rPr>
          <w:sz w:val="22"/>
        </w:rPr>
        <w:t xml:space="preserve">Faltschiebesystem </w:t>
      </w:r>
      <w:r w:rsidR="003B2934" w:rsidRPr="00F84FEA">
        <w:rPr>
          <w:sz w:val="22"/>
        </w:rPr>
        <w:t xml:space="preserve">Schüco </w:t>
      </w:r>
      <w:r w:rsidRPr="00F84FEA">
        <w:rPr>
          <w:sz w:val="22"/>
        </w:rPr>
        <w:t>AS FD 75 (</w:t>
      </w:r>
      <w:r w:rsidR="00F84FEA" w:rsidRPr="00F84FEA">
        <w:rPr>
          <w:sz w:val="22"/>
        </w:rPr>
        <w:t>Bild links</w:t>
      </w:r>
      <w:r w:rsidRPr="00F84FEA">
        <w:rPr>
          <w:sz w:val="22"/>
        </w:rPr>
        <w:t>)</w:t>
      </w:r>
      <w:r w:rsidR="00F84FEA" w:rsidRPr="00F84FEA">
        <w:rPr>
          <w:sz w:val="22"/>
        </w:rPr>
        <w:t xml:space="preserve"> und </w:t>
      </w:r>
      <w:r w:rsidR="00D83573" w:rsidRPr="00F84FEA">
        <w:rPr>
          <w:sz w:val="22"/>
        </w:rPr>
        <w:t>Schüco AS FD 90.HI (</w:t>
      </w:r>
      <w:r w:rsidR="004B1966" w:rsidRPr="00F84FEA">
        <w:rPr>
          <w:sz w:val="22"/>
        </w:rPr>
        <w:t xml:space="preserve">Bild </w:t>
      </w:r>
      <w:r w:rsidR="004B1966">
        <w:rPr>
          <w:sz w:val="22"/>
        </w:rPr>
        <w:t>rechts</w:t>
      </w:r>
      <w:r w:rsidR="00D83573" w:rsidRPr="00F84FEA">
        <w:rPr>
          <w:sz w:val="22"/>
        </w:rPr>
        <w:t>)</w:t>
      </w:r>
      <w:r w:rsidR="003B2934">
        <w:rPr>
          <w:sz w:val="22"/>
        </w:rPr>
        <w:t xml:space="preserve">: umlaufender Blendrahmen, nach innen oder außen öffnend. </w:t>
      </w:r>
    </w:p>
    <w:p w14:paraId="427BF9CE" w14:textId="3B467540" w:rsidR="005168F0" w:rsidRPr="00F84FEA" w:rsidRDefault="005168F0" w:rsidP="005168F0">
      <w:pPr>
        <w:spacing w:line="312" w:lineRule="auto"/>
        <w:rPr>
          <w:sz w:val="22"/>
        </w:rPr>
      </w:pPr>
    </w:p>
    <w:p w14:paraId="2632AFCF" w14:textId="77777777" w:rsidR="00270EF5" w:rsidRPr="00265ACE" w:rsidRDefault="00270EF5" w:rsidP="00270EF5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04AF5815" w14:textId="43D14B03" w:rsidR="00433024" w:rsidRDefault="004B1966" w:rsidP="00433024">
      <w:pPr>
        <w:pStyle w:val="Intro"/>
        <w:spacing w:line="312" w:lineRule="auto"/>
      </w:pPr>
      <w:r>
        <w:rPr>
          <w:noProof/>
        </w:rPr>
        <w:drawing>
          <wp:inline distT="0" distB="0" distL="0" distR="0" wp14:anchorId="04CD9CCD" wp14:editId="2B0F2AD6">
            <wp:extent cx="1440180" cy="1440180"/>
            <wp:effectExtent l="0" t="0" r="7620" b="762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</w:t>
      </w:r>
      <w:r w:rsidR="00433024">
        <w:rPr>
          <w:noProof/>
        </w:rPr>
        <w:drawing>
          <wp:inline distT="0" distB="0" distL="0" distR="0" wp14:anchorId="4C437A65" wp14:editId="6C1E01E4">
            <wp:extent cx="1441450" cy="1441450"/>
            <wp:effectExtent l="0" t="0" r="6350" b="635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14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52DD83" w14:textId="5FE24BA7" w:rsidR="006A4DED" w:rsidRPr="004B1966" w:rsidRDefault="00D35424" w:rsidP="004B1966">
      <w:pPr>
        <w:spacing w:line="312" w:lineRule="auto"/>
        <w:rPr>
          <w:sz w:val="22"/>
        </w:rPr>
      </w:pPr>
      <w:r>
        <w:rPr>
          <w:sz w:val="22"/>
        </w:rPr>
        <w:t>Bei der neuen Aluminium-</w:t>
      </w:r>
      <w:r w:rsidR="00F9140A">
        <w:rPr>
          <w:sz w:val="22"/>
        </w:rPr>
        <w:t>Falts</w:t>
      </w:r>
      <w:r>
        <w:rPr>
          <w:sz w:val="22"/>
        </w:rPr>
        <w:t xml:space="preserve">chiebesystem-Plattform sind zwei </w:t>
      </w:r>
      <w:r w:rsidR="005251EF">
        <w:rPr>
          <w:sz w:val="22"/>
        </w:rPr>
        <w:t xml:space="preserve">Bautiefen </w:t>
      </w:r>
      <w:r>
        <w:rPr>
          <w:sz w:val="22"/>
        </w:rPr>
        <w:t xml:space="preserve">wählbar: </w:t>
      </w:r>
      <w:r w:rsidR="00433024" w:rsidRPr="00331196">
        <w:rPr>
          <w:sz w:val="22"/>
        </w:rPr>
        <w:t xml:space="preserve">Schüco </w:t>
      </w:r>
      <w:r>
        <w:rPr>
          <w:sz w:val="22"/>
        </w:rPr>
        <w:t xml:space="preserve">AS FD 75 (Aluminium </w:t>
      </w:r>
      <w:proofErr w:type="spellStart"/>
      <w:r>
        <w:rPr>
          <w:sz w:val="22"/>
        </w:rPr>
        <w:t>Sliding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Folding</w:t>
      </w:r>
      <w:proofErr w:type="spellEnd"/>
      <w:r>
        <w:rPr>
          <w:sz w:val="22"/>
        </w:rPr>
        <w:t xml:space="preserve"> Door, 75 mm Bautiefe; Bild links) und Schüco </w:t>
      </w:r>
      <w:r w:rsidR="00433024" w:rsidRPr="00331196">
        <w:rPr>
          <w:sz w:val="22"/>
        </w:rPr>
        <w:t xml:space="preserve">AS FD 90.HI (Aluminium </w:t>
      </w:r>
      <w:proofErr w:type="spellStart"/>
      <w:r w:rsidR="00433024" w:rsidRPr="00331196">
        <w:rPr>
          <w:sz w:val="22"/>
        </w:rPr>
        <w:t>Sliding</w:t>
      </w:r>
      <w:proofErr w:type="spellEnd"/>
      <w:r w:rsidR="00433024" w:rsidRPr="00331196">
        <w:rPr>
          <w:sz w:val="22"/>
        </w:rPr>
        <w:t xml:space="preserve"> </w:t>
      </w:r>
      <w:proofErr w:type="spellStart"/>
      <w:r w:rsidR="00433024" w:rsidRPr="00331196">
        <w:rPr>
          <w:sz w:val="22"/>
        </w:rPr>
        <w:t>Folding</w:t>
      </w:r>
      <w:proofErr w:type="spellEnd"/>
      <w:r w:rsidR="00433024" w:rsidRPr="00331196">
        <w:rPr>
          <w:sz w:val="22"/>
        </w:rPr>
        <w:t xml:space="preserve"> Door, 90 mm Bautiefe, High </w:t>
      </w:r>
      <w:proofErr w:type="spellStart"/>
      <w:r w:rsidR="00433024" w:rsidRPr="00331196">
        <w:rPr>
          <w:sz w:val="22"/>
        </w:rPr>
        <w:t>Insulated</w:t>
      </w:r>
      <w:proofErr w:type="spellEnd"/>
      <w:r>
        <w:rPr>
          <w:sz w:val="22"/>
        </w:rPr>
        <w:t>; Bild rechts</w:t>
      </w:r>
      <w:r w:rsidR="00433024" w:rsidRPr="00331196">
        <w:rPr>
          <w:sz w:val="22"/>
        </w:rPr>
        <w:t>)</w:t>
      </w:r>
      <w:r w:rsidR="00331196">
        <w:rPr>
          <w:sz w:val="22"/>
        </w:rPr>
        <w:t>.</w:t>
      </w:r>
    </w:p>
    <w:sectPr w:rsidR="006A4DED" w:rsidRPr="004B1966" w:rsidSect="007A7037">
      <w:headerReference w:type="default" r:id="rId23"/>
      <w:footerReference w:type="default" r:id="rId24"/>
      <w:headerReference w:type="first" r:id="rId25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26621E" w14:textId="77777777" w:rsidR="00652ECF" w:rsidRDefault="00652ECF" w:rsidP="00F958EA">
      <w:pPr>
        <w:spacing w:line="240" w:lineRule="auto"/>
      </w:pPr>
      <w:r>
        <w:separator/>
      </w:r>
    </w:p>
  </w:endnote>
  <w:endnote w:type="continuationSeparator" w:id="0">
    <w:p w14:paraId="7E0E8DD0" w14:textId="77777777" w:rsidR="00652ECF" w:rsidRDefault="00652ECF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DCD8D" w14:textId="77777777" w:rsidR="00652ECF" w:rsidRDefault="00652ECF" w:rsidP="00F958EA">
      <w:pPr>
        <w:spacing w:line="240" w:lineRule="auto"/>
      </w:pPr>
      <w:r>
        <w:separator/>
      </w:r>
    </w:p>
  </w:footnote>
  <w:footnote w:type="continuationSeparator" w:id="0">
    <w:p w14:paraId="5963CEBD" w14:textId="77777777" w:rsidR="00652ECF" w:rsidRDefault="00652ECF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6385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07819"/>
    <w:rsid w:val="000243D1"/>
    <w:rsid w:val="00024ACE"/>
    <w:rsid w:val="000301D8"/>
    <w:rsid w:val="00040810"/>
    <w:rsid w:val="00042BCE"/>
    <w:rsid w:val="00051401"/>
    <w:rsid w:val="00054D44"/>
    <w:rsid w:val="00055CD5"/>
    <w:rsid w:val="000624E1"/>
    <w:rsid w:val="00073518"/>
    <w:rsid w:val="00083752"/>
    <w:rsid w:val="000843C5"/>
    <w:rsid w:val="000865AC"/>
    <w:rsid w:val="0008697B"/>
    <w:rsid w:val="00087EED"/>
    <w:rsid w:val="00091419"/>
    <w:rsid w:val="000A0FBC"/>
    <w:rsid w:val="000A4044"/>
    <w:rsid w:val="000A5E24"/>
    <w:rsid w:val="000C299E"/>
    <w:rsid w:val="000C5114"/>
    <w:rsid w:val="000E1324"/>
    <w:rsid w:val="00101556"/>
    <w:rsid w:val="001051B8"/>
    <w:rsid w:val="00113D9B"/>
    <w:rsid w:val="001144C6"/>
    <w:rsid w:val="0011455F"/>
    <w:rsid w:val="00114676"/>
    <w:rsid w:val="00115275"/>
    <w:rsid w:val="00115AEB"/>
    <w:rsid w:val="00122814"/>
    <w:rsid w:val="001228DC"/>
    <w:rsid w:val="00131804"/>
    <w:rsid w:val="00135232"/>
    <w:rsid w:val="00175C50"/>
    <w:rsid w:val="0018293F"/>
    <w:rsid w:val="00183DB4"/>
    <w:rsid w:val="00191315"/>
    <w:rsid w:val="001A28F4"/>
    <w:rsid w:val="001A3597"/>
    <w:rsid w:val="001A59C9"/>
    <w:rsid w:val="001A6CC0"/>
    <w:rsid w:val="001C2F7A"/>
    <w:rsid w:val="001C4E5A"/>
    <w:rsid w:val="001C5624"/>
    <w:rsid w:val="001C6FAC"/>
    <w:rsid w:val="001C71CC"/>
    <w:rsid w:val="001E1143"/>
    <w:rsid w:val="001F11C3"/>
    <w:rsid w:val="001F1716"/>
    <w:rsid w:val="001F7A93"/>
    <w:rsid w:val="001F7F49"/>
    <w:rsid w:val="002018DC"/>
    <w:rsid w:val="0021268C"/>
    <w:rsid w:val="002176B8"/>
    <w:rsid w:val="00221120"/>
    <w:rsid w:val="00227E10"/>
    <w:rsid w:val="00233DAF"/>
    <w:rsid w:val="00236391"/>
    <w:rsid w:val="0024327E"/>
    <w:rsid w:val="00252D6E"/>
    <w:rsid w:val="00254BAE"/>
    <w:rsid w:val="002642C7"/>
    <w:rsid w:val="00265ACE"/>
    <w:rsid w:val="00270EF5"/>
    <w:rsid w:val="00274060"/>
    <w:rsid w:val="002762A8"/>
    <w:rsid w:val="002835F8"/>
    <w:rsid w:val="00284CF1"/>
    <w:rsid w:val="002911E7"/>
    <w:rsid w:val="002A736C"/>
    <w:rsid w:val="002B211F"/>
    <w:rsid w:val="002B6E13"/>
    <w:rsid w:val="002B7D28"/>
    <w:rsid w:val="002C4688"/>
    <w:rsid w:val="002D2886"/>
    <w:rsid w:val="002E3613"/>
    <w:rsid w:val="002E4542"/>
    <w:rsid w:val="002E65C2"/>
    <w:rsid w:val="002F3069"/>
    <w:rsid w:val="002F3983"/>
    <w:rsid w:val="00330451"/>
    <w:rsid w:val="00331196"/>
    <w:rsid w:val="003312EB"/>
    <w:rsid w:val="0033205B"/>
    <w:rsid w:val="00332231"/>
    <w:rsid w:val="00337E7E"/>
    <w:rsid w:val="003442BA"/>
    <w:rsid w:val="003471F7"/>
    <w:rsid w:val="00366A18"/>
    <w:rsid w:val="00367473"/>
    <w:rsid w:val="0037157E"/>
    <w:rsid w:val="003717DD"/>
    <w:rsid w:val="003855FF"/>
    <w:rsid w:val="0039479A"/>
    <w:rsid w:val="003A46F2"/>
    <w:rsid w:val="003B10F6"/>
    <w:rsid w:val="003B2934"/>
    <w:rsid w:val="003C0B27"/>
    <w:rsid w:val="003C126C"/>
    <w:rsid w:val="003C1C27"/>
    <w:rsid w:val="003C3118"/>
    <w:rsid w:val="003C4127"/>
    <w:rsid w:val="003F280C"/>
    <w:rsid w:val="003F56F4"/>
    <w:rsid w:val="004001E2"/>
    <w:rsid w:val="00400E95"/>
    <w:rsid w:val="0040727A"/>
    <w:rsid w:val="00413635"/>
    <w:rsid w:val="00417BFB"/>
    <w:rsid w:val="00421006"/>
    <w:rsid w:val="00431009"/>
    <w:rsid w:val="00433024"/>
    <w:rsid w:val="00433486"/>
    <w:rsid w:val="00444D4D"/>
    <w:rsid w:val="00445B24"/>
    <w:rsid w:val="00446573"/>
    <w:rsid w:val="00461334"/>
    <w:rsid w:val="004975ED"/>
    <w:rsid w:val="004A2240"/>
    <w:rsid w:val="004A291E"/>
    <w:rsid w:val="004A4939"/>
    <w:rsid w:val="004B1966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251EF"/>
    <w:rsid w:val="005303A4"/>
    <w:rsid w:val="0054107C"/>
    <w:rsid w:val="0058361A"/>
    <w:rsid w:val="00593611"/>
    <w:rsid w:val="0059458F"/>
    <w:rsid w:val="005A0735"/>
    <w:rsid w:val="005A2358"/>
    <w:rsid w:val="005A24FE"/>
    <w:rsid w:val="005A37EF"/>
    <w:rsid w:val="005B3834"/>
    <w:rsid w:val="005C0AD2"/>
    <w:rsid w:val="005D3189"/>
    <w:rsid w:val="005D3F43"/>
    <w:rsid w:val="005D5BE2"/>
    <w:rsid w:val="005D76D8"/>
    <w:rsid w:val="005E5091"/>
    <w:rsid w:val="005F0DEC"/>
    <w:rsid w:val="005F20B2"/>
    <w:rsid w:val="00606851"/>
    <w:rsid w:val="0061040B"/>
    <w:rsid w:val="00610835"/>
    <w:rsid w:val="0063779F"/>
    <w:rsid w:val="006457DB"/>
    <w:rsid w:val="0065091F"/>
    <w:rsid w:val="00652ECF"/>
    <w:rsid w:val="006578B1"/>
    <w:rsid w:val="00660A9E"/>
    <w:rsid w:val="006712DC"/>
    <w:rsid w:val="00674031"/>
    <w:rsid w:val="00680893"/>
    <w:rsid w:val="00687074"/>
    <w:rsid w:val="006A4DED"/>
    <w:rsid w:val="006B1F00"/>
    <w:rsid w:val="006B380A"/>
    <w:rsid w:val="006D5606"/>
    <w:rsid w:val="006E2C42"/>
    <w:rsid w:val="006E42B7"/>
    <w:rsid w:val="006F1C76"/>
    <w:rsid w:val="006F50AD"/>
    <w:rsid w:val="006F67D7"/>
    <w:rsid w:val="007052C9"/>
    <w:rsid w:val="00723D0C"/>
    <w:rsid w:val="007276CC"/>
    <w:rsid w:val="007630C9"/>
    <w:rsid w:val="00766D56"/>
    <w:rsid w:val="00777B30"/>
    <w:rsid w:val="00794FB2"/>
    <w:rsid w:val="007A1939"/>
    <w:rsid w:val="007A31A8"/>
    <w:rsid w:val="007A4EF4"/>
    <w:rsid w:val="007A5FD5"/>
    <w:rsid w:val="007A7037"/>
    <w:rsid w:val="007E3C35"/>
    <w:rsid w:val="007F0D21"/>
    <w:rsid w:val="008041C8"/>
    <w:rsid w:val="00805305"/>
    <w:rsid w:val="008067CE"/>
    <w:rsid w:val="00815E3D"/>
    <w:rsid w:val="00816A4D"/>
    <w:rsid w:val="00825DA7"/>
    <w:rsid w:val="00844A20"/>
    <w:rsid w:val="00850E55"/>
    <w:rsid w:val="008615B3"/>
    <w:rsid w:val="00871C59"/>
    <w:rsid w:val="00882012"/>
    <w:rsid w:val="00884FFA"/>
    <w:rsid w:val="008955A8"/>
    <w:rsid w:val="008A030E"/>
    <w:rsid w:val="008A7602"/>
    <w:rsid w:val="008D6CD6"/>
    <w:rsid w:val="008E4B7D"/>
    <w:rsid w:val="008F14C2"/>
    <w:rsid w:val="008F302C"/>
    <w:rsid w:val="00900A75"/>
    <w:rsid w:val="00903553"/>
    <w:rsid w:val="00910D50"/>
    <w:rsid w:val="009120EE"/>
    <w:rsid w:val="009216C4"/>
    <w:rsid w:val="00922F8E"/>
    <w:rsid w:val="00923774"/>
    <w:rsid w:val="009250DC"/>
    <w:rsid w:val="0092571D"/>
    <w:rsid w:val="00926846"/>
    <w:rsid w:val="00950F6B"/>
    <w:rsid w:val="009538E0"/>
    <w:rsid w:val="009611F3"/>
    <w:rsid w:val="009757CA"/>
    <w:rsid w:val="00993209"/>
    <w:rsid w:val="009957D5"/>
    <w:rsid w:val="009B20B6"/>
    <w:rsid w:val="009B2BB7"/>
    <w:rsid w:val="009D1A40"/>
    <w:rsid w:val="009D60F9"/>
    <w:rsid w:val="009E59BA"/>
    <w:rsid w:val="009E61AC"/>
    <w:rsid w:val="009F61FB"/>
    <w:rsid w:val="00A06231"/>
    <w:rsid w:val="00A1070C"/>
    <w:rsid w:val="00A14F65"/>
    <w:rsid w:val="00A239EE"/>
    <w:rsid w:val="00A34AC2"/>
    <w:rsid w:val="00A40B3D"/>
    <w:rsid w:val="00A4192A"/>
    <w:rsid w:val="00A4223F"/>
    <w:rsid w:val="00A47344"/>
    <w:rsid w:val="00A51720"/>
    <w:rsid w:val="00A520A4"/>
    <w:rsid w:val="00A70010"/>
    <w:rsid w:val="00A853CE"/>
    <w:rsid w:val="00A858AC"/>
    <w:rsid w:val="00A934AB"/>
    <w:rsid w:val="00AA7002"/>
    <w:rsid w:val="00AC38EC"/>
    <w:rsid w:val="00AE39E2"/>
    <w:rsid w:val="00AE4BD3"/>
    <w:rsid w:val="00AE4D8C"/>
    <w:rsid w:val="00AE78A6"/>
    <w:rsid w:val="00AF02D6"/>
    <w:rsid w:val="00AF4FDC"/>
    <w:rsid w:val="00B00D3C"/>
    <w:rsid w:val="00B01488"/>
    <w:rsid w:val="00B02208"/>
    <w:rsid w:val="00B103A2"/>
    <w:rsid w:val="00B33415"/>
    <w:rsid w:val="00B370AA"/>
    <w:rsid w:val="00B377FB"/>
    <w:rsid w:val="00B40B7E"/>
    <w:rsid w:val="00B50B7A"/>
    <w:rsid w:val="00B70E7B"/>
    <w:rsid w:val="00B754E6"/>
    <w:rsid w:val="00B9195A"/>
    <w:rsid w:val="00BA12B8"/>
    <w:rsid w:val="00BB004F"/>
    <w:rsid w:val="00BB7146"/>
    <w:rsid w:val="00BD68E7"/>
    <w:rsid w:val="00BE3851"/>
    <w:rsid w:val="00BE4A1F"/>
    <w:rsid w:val="00BF07F1"/>
    <w:rsid w:val="00BF2E0F"/>
    <w:rsid w:val="00C0715C"/>
    <w:rsid w:val="00C11A76"/>
    <w:rsid w:val="00C1264D"/>
    <w:rsid w:val="00C25944"/>
    <w:rsid w:val="00C3591B"/>
    <w:rsid w:val="00C41970"/>
    <w:rsid w:val="00C57139"/>
    <w:rsid w:val="00C62430"/>
    <w:rsid w:val="00C84C83"/>
    <w:rsid w:val="00C94D55"/>
    <w:rsid w:val="00CA1631"/>
    <w:rsid w:val="00CB073D"/>
    <w:rsid w:val="00CB3238"/>
    <w:rsid w:val="00CB5C9B"/>
    <w:rsid w:val="00CC1CD2"/>
    <w:rsid w:val="00CC40DC"/>
    <w:rsid w:val="00CC480F"/>
    <w:rsid w:val="00CC48E9"/>
    <w:rsid w:val="00CD3836"/>
    <w:rsid w:val="00CE6AE3"/>
    <w:rsid w:val="00CF00B5"/>
    <w:rsid w:val="00CF1140"/>
    <w:rsid w:val="00D02557"/>
    <w:rsid w:val="00D05009"/>
    <w:rsid w:val="00D11C69"/>
    <w:rsid w:val="00D14D3A"/>
    <w:rsid w:val="00D16D92"/>
    <w:rsid w:val="00D23BE8"/>
    <w:rsid w:val="00D25F8C"/>
    <w:rsid w:val="00D320B3"/>
    <w:rsid w:val="00D35424"/>
    <w:rsid w:val="00D43792"/>
    <w:rsid w:val="00D4412A"/>
    <w:rsid w:val="00D44508"/>
    <w:rsid w:val="00D54245"/>
    <w:rsid w:val="00D75F9A"/>
    <w:rsid w:val="00D83573"/>
    <w:rsid w:val="00D92017"/>
    <w:rsid w:val="00D923AB"/>
    <w:rsid w:val="00DA004E"/>
    <w:rsid w:val="00DB067C"/>
    <w:rsid w:val="00DC711E"/>
    <w:rsid w:val="00DD59CD"/>
    <w:rsid w:val="00DD5DF3"/>
    <w:rsid w:val="00DE0F06"/>
    <w:rsid w:val="00E0091E"/>
    <w:rsid w:val="00E026D1"/>
    <w:rsid w:val="00E03EE4"/>
    <w:rsid w:val="00E07BA6"/>
    <w:rsid w:val="00E20364"/>
    <w:rsid w:val="00E2500A"/>
    <w:rsid w:val="00E25945"/>
    <w:rsid w:val="00E379C6"/>
    <w:rsid w:val="00E40DE6"/>
    <w:rsid w:val="00E413A6"/>
    <w:rsid w:val="00E42967"/>
    <w:rsid w:val="00E44D25"/>
    <w:rsid w:val="00E5466A"/>
    <w:rsid w:val="00E61392"/>
    <w:rsid w:val="00E72483"/>
    <w:rsid w:val="00E8298F"/>
    <w:rsid w:val="00E83185"/>
    <w:rsid w:val="00E83315"/>
    <w:rsid w:val="00E841E7"/>
    <w:rsid w:val="00E8640A"/>
    <w:rsid w:val="00E93EE2"/>
    <w:rsid w:val="00E94F80"/>
    <w:rsid w:val="00EA2B8C"/>
    <w:rsid w:val="00EA4346"/>
    <w:rsid w:val="00EB23AD"/>
    <w:rsid w:val="00EB32BD"/>
    <w:rsid w:val="00EC4E2F"/>
    <w:rsid w:val="00EE7F8E"/>
    <w:rsid w:val="00EF4035"/>
    <w:rsid w:val="00F22E8B"/>
    <w:rsid w:val="00F234C8"/>
    <w:rsid w:val="00F3463D"/>
    <w:rsid w:val="00F410F7"/>
    <w:rsid w:val="00F454AC"/>
    <w:rsid w:val="00F46DCA"/>
    <w:rsid w:val="00F54DED"/>
    <w:rsid w:val="00F61086"/>
    <w:rsid w:val="00F62406"/>
    <w:rsid w:val="00F7613D"/>
    <w:rsid w:val="00F84FEA"/>
    <w:rsid w:val="00F875DE"/>
    <w:rsid w:val="00F9140A"/>
    <w:rsid w:val="00F914E3"/>
    <w:rsid w:val="00F933AE"/>
    <w:rsid w:val="00F9528B"/>
    <w:rsid w:val="00F958EA"/>
    <w:rsid w:val="00F95BA2"/>
    <w:rsid w:val="00FA7A99"/>
    <w:rsid w:val="00FA7C55"/>
    <w:rsid w:val="00FB5F4A"/>
    <w:rsid w:val="00FB75A4"/>
    <w:rsid w:val="00FC4A97"/>
    <w:rsid w:val="00FD0500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103A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103A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103A2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103A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103A2"/>
    <w:rPr>
      <w:rFonts w:ascii="Arial" w:hAnsi="Arial"/>
      <w:b/>
      <w:bCs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473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www.schueco.de/presse" TargetMode="External"/><Relationship Id="rId18" Type="http://schemas.openxmlformats.org/officeDocument/2006/relationships/image" Target="media/image5.jpeg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8.jpeg"/><Relationship Id="rId7" Type="http://schemas.openxmlformats.org/officeDocument/2006/relationships/webSettings" Target="webSettings.xml"/><Relationship Id="rId12" Type="http://schemas.openxmlformats.org/officeDocument/2006/relationships/hyperlink" Target="http://www.schueco.de" TargetMode="External"/><Relationship Id="rId17" Type="http://schemas.openxmlformats.org/officeDocument/2006/relationships/image" Target="media/image4.jpeg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image" Target="media/image3.jpeg"/><Relationship Id="rId20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schueco.de/as-fd-75" TargetMode="External"/><Relationship Id="rId24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image" Target="media/image2.jpeg"/><Relationship Id="rId23" Type="http://schemas.openxmlformats.org/officeDocument/2006/relationships/header" Target="header1.xml"/><Relationship Id="rId10" Type="http://schemas.openxmlformats.org/officeDocument/2006/relationships/hyperlink" Target="http://www.schueco.de/presse" TargetMode="External"/><Relationship Id="rId19" Type="http://schemas.openxmlformats.org/officeDocument/2006/relationships/image" Target="media/image6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1.jpeg"/><Relationship Id="rId22" Type="http://schemas.openxmlformats.org/officeDocument/2006/relationships/image" Target="media/image9.jpeg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92C4CCD5C619941AC6108B02F94EB14" ma:contentTypeVersion="16" ma:contentTypeDescription="Ein neues Dokument erstellen." ma:contentTypeScope="" ma:versionID="7d0f808d491010327aa5cef908376dad">
  <xsd:schema xmlns:xsd="http://www.w3.org/2001/XMLSchema" xmlns:xs="http://www.w3.org/2001/XMLSchema" xmlns:p="http://schemas.microsoft.com/office/2006/metadata/properties" xmlns:ns2="4f947475-7bb0-41cf-8ea0-9ab3f2041b81" xmlns:ns3="c6606eff-0ce3-4fb5-bfb7-218207351768" targetNamespace="http://schemas.microsoft.com/office/2006/metadata/properties" ma:root="true" ma:fieldsID="b09a127f2d7f620852243e7e4044d222" ns2:_="" ns3:_="">
    <xsd:import namespace="4f947475-7bb0-41cf-8ea0-9ab3f2041b81"/>
    <xsd:import namespace="c6606eff-0ce3-4fb5-bfb7-21820735176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947475-7bb0-41cf-8ea0-9ab3f2041b8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a182b55-d368-4333-8f92-024a20dbb63c}" ma:internalName="TaxCatchAll" ma:showField="CatchAllData" ma:web="4f947475-7bb0-41cf-8ea0-9ab3f2041b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606eff-0ce3-4fb5-bfb7-2182073517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c5afab9-40d6-46c2-b503-83101930d2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440A6ED-B2D7-48C2-991C-ECB136DDEC1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94C7430-C331-4EBA-96DB-48799EF615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55FCBD-65BF-4FC0-8476-290B08F097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947475-7bb0-41cf-8ea0-9ab3f2041b81"/>
    <ds:schemaRef ds:uri="c6606eff-0ce3-4fb5-bfb7-2182073517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5</Pages>
  <Words>799</Words>
  <Characters>5037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5825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Minartz, Ute</cp:lastModifiedBy>
  <cp:revision>7</cp:revision>
  <cp:lastPrinted>2019-07-18T15:28:00Z</cp:lastPrinted>
  <dcterms:created xsi:type="dcterms:W3CDTF">2022-09-22T19:28:00Z</dcterms:created>
  <dcterms:modified xsi:type="dcterms:W3CDTF">2022-10-04T09:45:00Z</dcterms:modified>
</cp:coreProperties>
</file>