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4D5D9BCC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85FE9">
              <w:rPr>
                <w:noProof/>
              </w:rPr>
              <w:t>Oktober</w:t>
            </w:r>
            <w:r w:rsidR="00D765DF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="00D765DF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237A27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3EFA1F93" w:rsidR="005168F0" w:rsidRPr="003F280C" w:rsidRDefault="00484143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Schüco </w:t>
      </w:r>
      <w:proofErr w:type="spellStart"/>
      <w:r>
        <w:rPr>
          <w:b/>
          <w:sz w:val="22"/>
          <w:szCs w:val="22"/>
        </w:rPr>
        <w:t>Wood</w:t>
      </w:r>
      <w:r w:rsidR="00090307">
        <w:rPr>
          <w:b/>
          <w:sz w:val="22"/>
          <w:szCs w:val="22"/>
        </w:rPr>
        <w:t>D</w:t>
      </w:r>
      <w:r>
        <w:rPr>
          <w:b/>
          <w:sz w:val="22"/>
          <w:szCs w:val="22"/>
        </w:rPr>
        <w:t>esign</w:t>
      </w:r>
      <w:proofErr w:type="spellEnd"/>
      <w:r w:rsidR="00C77990">
        <w:rPr>
          <w:b/>
          <w:sz w:val="22"/>
          <w:szCs w:val="22"/>
        </w:rPr>
        <w:t xml:space="preserve"> für Aluminiumfenster</w:t>
      </w:r>
    </w:p>
    <w:p w14:paraId="3ECA3803" w14:textId="688A9DCC" w:rsidR="004A4939" w:rsidRPr="003F280C" w:rsidRDefault="00D61752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Außen </w:t>
      </w:r>
      <w:r w:rsidR="00323AD3">
        <w:rPr>
          <w:b/>
          <w:sz w:val="28"/>
          <w:szCs w:val="28"/>
        </w:rPr>
        <w:t xml:space="preserve">Alu, </w:t>
      </w:r>
      <w:r>
        <w:rPr>
          <w:b/>
          <w:sz w:val="28"/>
          <w:szCs w:val="28"/>
        </w:rPr>
        <w:t xml:space="preserve">innen </w:t>
      </w:r>
      <w:r w:rsidR="00323AD3">
        <w:rPr>
          <w:b/>
          <w:sz w:val="28"/>
          <w:szCs w:val="28"/>
        </w:rPr>
        <w:t>Holz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20C49133" w14:textId="15B69432" w:rsidR="0087514C" w:rsidRDefault="00816A4D" w:rsidP="008F5AE2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bookmarkStart w:id="0" w:name="_Hlk105156248"/>
      <w:r w:rsidR="00431AF3">
        <w:rPr>
          <w:b/>
        </w:rPr>
        <w:t xml:space="preserve">Das Naturmaterial Holz ist </w:t>
      </w:r>
      <w:r w:rsidR="00C77990">
        <w:rPr>
          <w:b/>
        </w:rPr>
        <w:t>z</w:t>
      </w:r>
      <w:r w:rsidR="00431AF3">
        <w:rPr>
          <w:b/>
        </w:rPr>
        <w:t xml:space="preserve">eitlos, </w:t>
      </w:r>
      <w:r w:rsidR="00D61752">
        <w:rPr>
          <w:b/>
        </w:rPr>
        <w:t>wohnlich</w:t>
      </w:r>
      <w:r w:rsidR="00431AF3">
        <w:rPr>
          <w:b/>
        </w:rPr>
        <w:t xml:space="preserve">, </w:t>
      </w:r>
      <w:r w:rsidR="00B8227E" w:rsidRPr="00D90238">
        <w:rPr>
          <w:b/>
        </w:rPr>
        <w:t>vielseitig</w:t>
      </w:r>
      <w:r w:rsidR="00431AF3">
        <w:rPr>
          <w:b/>
        </w:rPr>
        <w:t xml:space="preserve"> </w:t>
      </w:r>
      <w:r w:rsidR="00F046B7">
        <w:rPr>
          <w:b/>
        </w:rPr>
        <w:t xml:space="preserve">– </w:t>
      </w:r>
      <w:r w:rsidR="00431AF3">
        <w:rPr>
          <w:b/>
        </w:rPr>
        <w:t>und liegt damit a</w:t>
      </w:r>
      <w:r w:rsidR="00D61752">
        <w:rPr>
          <w:b/>
        </w:rPr>
        <w:t>bsolut im Trend</w:t>
      </w:r>
      <w:r w:rsidR="00DA7402">
        <w:rPr>
          <w:b/>
        </w:rPr>
        <w:t xml:space="preserve"> bei der Innenraumgestaltung</w:t>
      </w:r>
      <w:r w:rsidR="00D61752">
        <w:rPr>
          <w:b/>
        </w:rPr>
        <w:t>.</w:t>
      </w:r>
      <w:r w:rsidR="00624C8C">
        <w:rPr>
          <w:b/>
        </w:rPr>
        <w:t xml:space="preserve"> </w:t>
      </w:r>
      <w:r w:rsidR="0087514C">
        <w:rPr>
          <w:b/>
        </w:rPr>
        <w:t>Diesem hochwertigen Designanspruch folgend</w:t>
      </w:r>
      <w:r w:rsidR="005422C8">
        <w:rPr>
          <w:b/>
        </w:rPr>
        <w:t xml:space="preserve"> hat Schüco die beiden Werkstoffe Holz und Aluminium in einem Fenstersystem vereint: Ein</w:t>
      </w:r>
      <w:r w:rsidR="00B74EC7">
        <w:rPr>
          <w:b/>
        </w:rPr>
        <w:t xml:space="preserve"> i</w:t>
      </w:r>
      <w:r w:rsidR="00DA7402">
        <w:rPr>
          <w:b/>
        </w:rPr>
        <w:t>ndividuell wählbare</w:t>
      </w:r>
      <w:r w:rsidR="00B74EC7">
        <w:rPr>
          <w:b/>
        </w:rPr>
        <w:t>s</w:t>
      </w:r>
      <w:r w:rsidR="00DA7402">
        <w:rPr>
          <w:b/>
        </w:rPr>
        <w:t xml:space="preserve"> Holzdekor </w:t>
      </w:r>
      <w:r w:rsidR="008F0157">
        <w:rPr>
          <w:b/>
        </w:rPr>
        <w:t>gestaltet</w:t>
      </w:r>
      <w:r w:rsidR="00DA7402">
        <w:rPr>
          <w:b/>
        </w:rPr>
        <w:t xml:space="preserve"> </w:t>
      </w:r>
      <w:r w:rsidR="008F0157">
        <w:rPr>
          <w:b/>
        </w:rPr>
        <w:t xml:space="preserve">das Fensterprofil im Innenraum </w:t>
      </w:r>
      <w:r w:rsidR="00DA7402">
        <w:rPr>
          <w:b/>
        </w:rPr>
        <w:t xml:space="preserve">und </w:t>
      </w:r>
      <w:r w:rsidR="008F5AE2">
        <w:rPr>
          <w:b/>
        </w:rPr>
        <w:t xml:space="preserve">fügt sich harmonisch in die </w:t>
      </w:r>
      <w:r w:rsidR="008F0157">
        <w:rPr>
          <w:b/>
        </w:rPr>
        <w:t>Wohnraumg</w:t>
      </w:r>
      <w:r w:rsidR="008F5AE2">
        <w:rPr>
          <w:b/>
        </w:rPr>
        <w:t xml:space="preserve">estaltung ein. In der Außenansicht </w:t>
      </w:r>
      <w:r w:rsidR="005422C8">
        <w:rPr>
          <w:b/>
        </w:rPr>
        <w:t xml:space="preserve">überzeugt (der Werkstoff) Aluminium aufgrund seiner Beschaffenheit </w:t>
      </w:r>
      <w:r w:rsidR="008F5AE2">
        <w:rPr>
          <w:b/>
        </w:rPr>
        <w:t>in Puncto Stabilität, Langlebigkeit und Widerstandsfähigkeit</w:t>
      </w:r>
      <w:r w:rsidR="00E35525">
        <w:rPr>
          <w:b/>
        </w:rPr>
        <w:t xml:space="preserve">. </w:t>
      </w:r>
      <w:r w:rsidR="005422C8">
        <w:rPr>
          <w:b/>
        </w:rPr>
        <w:t xml:space="preserve">Das Schüco AWS (Aluminium </w:t>
      </w:r>
      <w:proofErr w:type="spellStart"/>
      <w:r w:rsidR="005422C8">
        <w:rPr>
          <w:b/>
        </w:rPr>
        <w:t>Window</w:t>
      </w:r>
      <w:proofErr w:type="spellEnd"/>
      <w:r w:rsidR="005422C8">
        <w:rPr>
          <w:b/>
        </w:rPr>
        <w:t xml:space="preserve"> System) </w:t>
      </w:r>
      <w:proofErr w:type="spellStart"/>
      <w:r w:rsidR="005422C8">
        <w:rPr>
          <w:b/>
        </w:rPr>
        <w:t>WoodDesign</w:t>
      </w:r>
      <w:proofErr w:type="spellEnd"/>
      <w:r w:rsidR="005422C8">
        <w:rPr>
          <w:b/>
        </w:rPr>
        <w:t xml:space="preserve"> ist eine </w:t>
      </w:r>
      <w:r w:rsidR="00E35525">
        <w:rPr>
          <w:b/>
        </w:rPr>
        <w:t>perfekte Kombination aus Design, Material und Funktionalität.</w:t>
      </w:r>
    </w:p>
    <w:p w14:paraId="01DD86C5" w14:textId="28203B78" w:rsidR="0087514C" w:rsidRDefault="0087514C" w:rsidP="0087514C">
      <w:pPr>
        <w:pStyle w:val="Intro"/>
        <w:spacing w:line="312" w:lineRule="auto"/>
        <w:rPr>
          <w:b/>
        </w:rPr>
      </w:pPr>
    </w:p>
    <w:p w14:paraId="3F591D95" w14:textId="77777777" w:rsidR="00B8227E" w:rsidRDefault="002E3893" w:rsidP="002E3893">
      <w:pPr>
        <w:spacing w:line="312" w:lineRule="auto"/>
        <w:rPr>
          <w:bCs/>
          <w:sz w:val="22"/>
          <w:szCs w:val="12"/>
        </w:rPr>
      </w:pPr>
      <w:r>
        <w:rPr>
          <w:bCs/>
          <w:sz w:val="22"/>
          <w:szCs w:val="12"/>
        </w:rPr>
        <w:t xml:space="preserve">Beim </w:t>
      </w:r>
      <w:r w:rsidR="008F0157">
        <w:rPr>
          <w:bCs/>
          <w:sz w:val="22"/>
          <w:szCs w:val="12"/>
        </w:rPr>
        <w:t>Schüco Aluminium-</w:t>
      </w:r>
      <w:r>
        <w:rPr>
          <w:bCs/>
          <w:sz w:val="22"/>
          <w:szCs w:val="12"/>
        </w:rPr>
        <w:t xml:space="preserve">Blockfenster bilden Fensterflügel und Blendrahmen eine optische Einheit, denn der Fensterflügel wird nahezu vollständig vom Fensterblendrahmen verdeckt. </w:t>
      </w:r>
    </w:p>
    <w:p w14:paraId="3945D011" w14:textId="3CD35959" w:rsidR="002E3893" w:rsidRDefault="002E3893" w:rsidP="002E3893">
      <w:pPr>
        <w:spacing w:line="312" w:lineRule="auto"/>
        <w:rPr>
          <w:bCs/>
          <w:sz w:val="22"/>
          <w:szCs w:val="12"/>
        </w:rPr>
      </w:pPr>
      <w:r>
        <w:rPr>
          <w:bCs/>
          <w:sz w:val="22"/>
          <w:szCs w:val="12"/>
        </w:rPr>
        <w:t>Der Vorteil</w:t>
      </w:r>
      <w:r w:rsidR="00B8227E">
        <w:rPr>
          <w:bCs/>
          <w:sz w:val="22"/>
          <w:szCs w:val="12"/>
        </w:rPr>
        <w:t xml:space="preserve"> vom </w:t>
      </w:r>
      <w:proofErr w:type="spellStart"/>
      <w:r w:rsidR="00B8227E">
        <w:rPr>
          <w:bCs/>
          <w:sz w:val="22"/>
          <w:szCs w:val="12"/>
        </w:rPr>
        <w:t>WoodDesign</w:t>
      </w:r>
      <w:proofErr w:type="spellEnd"/>
      <w:r w:rsidR="00D90238" w:rsidRPr="00D90238">
        <w:rPr>
          <w:bCs/>
          <w:sz w:val="22"/>
          <w:szCs w:val="12"/>
        </w:rPr>
        <w:t>:</w:t>
      </w:r>
      <w:r>
        <w:rPr>
          <w:bCs/>
          <w:sz w:val="22"/>
          <w:szCs w:val="12"/>
        </w:rPr>
        <w:t xml:space="preserve"> Die </w:t>
      </w:r>
      <w:r w:rsidRPr="00D90238">
        <w:rPr>
          <w:bCs/>
          <w:sz w:val="22"/>
          <w:szCs w:val="12"/>
        </w:rPr>
        <w:t xml:space="preserve">Oberflächengestaltung </w:t>
      </w:r>
      <w:r w:rsidR="00B8227E" w:rsidRPr="00D90238">
        <w:rPr>
          <w:bCs/>
          <w:sz w:val="22"/>
          <w:szCs w:val="12"/>
        </w:rPr>
        <w:t>weicht</w:t>
      </w:r>
      <w:r w:rsidRPr="00D90238">
        <w:rPr>
          <w:bCs/>
          <w:sz w:val="22"/>
          <w:szCs w:val="12"/>
        </w:rPr>
        <w:t xml:space="preserve"> Innen und Außen voneinander ab. So </w:t>
      </w:r>
      <w:r w:rsidR="008F0157" w:rsidRPr="00D90238">
        <w:rPr>
          <w:bCs/>
          <w:sz w:val="22"/>
          <w:szCs w:val="12"/>
        </w:rPr>
        <w:t>ist es möglich, die hohe</w:t>
      </w:r>
      <w:r w:rsidR="008F0157">
        <w:rPr>
          <w:bCs/>
          <w:sz w:val="22"/>
          <w:szCs w:val="12"/>
        </w:rPr>
        <w:t xml:space="preserve">n Leistungswerte eines Aluminiumfensters zu nutzen bei gleichzeitig individueller Gestaltungsfreiheit im Innenbereich. Schüco AWS </w:t>
      </w:r>
      <w:proofErr w:type="spellStart"/>
      <w:r w:rsidR="008F0157">
        <w:rPr>
          <w:bCs/>
          <w:sz w:val="22"/>
          <w:szCs w:val="12"/>
        </w:rPr>
        <w:t>WoodDesign</w:t>
      </w:r>
      <w:proofErr w:type="spellEnd"/>
      <w:r w:rsidR="008F0157">
        <w:rPr>
          <w:bCs/>
          <w:sz w:val="22"/>
          <w:szCs w:val="12"/>
        </w:rPr>
        <w:t xml:space="preserve"> setzt dafür i</w:t>
      </w:r>
      <w:r>
        <w:rPr>
          <w:bCs/>
          <w:sz w:val="22"/>
          <w:szCs w:val="12"/>
        </w:rPr>
        <w:t>ndividuelle Akzente</w:t>
      </w:r>
      <w:r w:rsidR="008F0157">
        <w:rPr>
          <w:bCs/>
          <w:sz w:val="22"/>
          <w:szCs w:val="12"/>
        </w:rPr>
        <w:t xml:space="preserve"> aus </w:t>
      </w:r>
      <w:r>
        <w:rPr>
          <w:bCs/>
          <w:sz w:val="22"/>
          <w:szCs w:val="12"/>
        </w:rPr>
        <w:t>Eichenholz und</w:t>
      </w:r>
      <w:r w:rsidR="008F0157">
        <w:rPr>
          <w:bCs/>
          <w:sz w:val="22"/>
          <w:szCs w:val="12"/>
        </w:rPr>
        <w:t xml:space="preserve"> ist in </w:t>
      </w:r>
      <w:r>
        <w:rPr>
          <w:bCs/>
          <w:sz w:val="22"/>
          <w:szCs w:val="12"/>
        </w:rPr>
        <w:t xml:space="preserve">sieben </w:t>
      </w:r>
      <w:r w:rsidR="008F0157">
        <w:rPr>
          <w:bCs/>
          <w:sz w:val="22"/>
          <w:szCs w:val="12"/>
        </w:rPr>
        <w:t>V</w:t>
      </w:r>
      <w:r>
        <w:rPr>
          <w:bCs/>
          <w:sz w:val="22"/>
          <w:szCs w:val="12"/>
        </w:rPr>
        <w:t xml:space="preserve">arianten </w:t>
      </w:r>
      <w:r w:rsidR="00B8227E">
        <w:rPr>
          <w:bCs/>
          <w:sz w:val="22"/>
          <w:szCs w:val="12"/>
        </w:rPr>
        <w:t>wählbar</w:t>
      </w:r>
      <w:r>
        <w:rPr>
          <w:bCs/>
          <w:sz w:val="22"/>
          <w:szCs w:val="12"/>
        </w:rPr>
        <w:t xml:space="preserve">: </w:t>
      </w:r>
      <w:r w:rsidRPr="00362A82">
        <w:rPr>
          <w:bCs/>
          <w:sz w:val="22"/>
          <w:szCs w:val="12"/>
        </w:rPr>
        <w:t xml:space="preserve">Pure, Natural, </w:t>
      </w:r>
      <w:proofErr w:type="spellStart"/>
      <w:r w:rsidRPr="00362A82">
        <w:rPr>
          <w:bCs/>
          <w:sz w:val="22"/>
          <w:szCs w:val="12"/>
        </w:rPr>
        <w:t>Walnut</w:t>
      </w:r>
      <w:proofErr w:type="spellEnd"/>
      <w:r w:rsidRPr="00362A82">
        <w:rPr>
          <w:bCs/>
          <w:sz w:val="22"/>
          <w:szCs w:val="12"/>
        </w:rPr>
        <w:t xml:space="preserve">, </w:t>
      </w:r>
      <w:proofErr w:type="spellStart"/>
      <w:r w:rsidRPr="00362A82">
        <w:rPr>
          <w:bCs/>
          <w:sz w:val="22"/>
          <w:szCs w:val="12"/>
        </w:rPr>
        <w:t>Chocolat</w:t>
      </w:r>
      <w:r>
        <w:rPr>
          <w:bCs/>
          <w:sz w:val="22"/>
          <w:szCs w:val="12"/>
        </w:rPr>
        <w:t>e</w:t>
      </w:r>
      <w:proofErr w:type="spellEnd"/>
      <w:r w:rsidRPr="00362A82">
        <w:rPr>
          <w:bCs/>
          <w:sz w:val="22"/>
          <w:szCs w:val="12"/>
        </w:rPr>
        <w:t xml:space="preserve">, Gris Beige, </w:t>
      </w:r>
      <w:proofErr w:type="spellStart"/>
      <w:r w:rsidRPr="00362A82">
        <w:rPr>
          <w:bCs/>
          <w:sz w:val="22"/>
          <w:szCs w:val="12"/>
        </w:rPr>
        <w:t>Savanna</w:t>
      </w:r>
      <w:proofErr w:type="spellEnd"/>
      <w:r w:rsidRPr="00362A82">
        <w:rPr>
          <w:bCs/>
          <w:sz w:val="22"/>
          <w:szCs w:val="12"/>
        </w:rPr>
        <w:t xml:space="preserve"> und Super White.</w:t>
      </w:r>
      <w:r>
        <w:rPr>
          <w:bCs/>
          <w:sz w:val="22"/>
          <w:szCs w:val="12"/>
        </w:rPr>
        <w:t xml:space="preserve"> </w:t>
      </w:r>
      <w:r w:rsidRPr="00362A82">
        <w:rPr>
          <w:bCs/>
          <w:sz w:val="22"/>
          <w:szCs w:val="12"/>
        </w:rPr>
        <w:t xml:space="preserve">Weitere Oberflächen sind auf Anfrage möglich. </w:t>
      </w:r>
    </w:p>
    <w:p w14:paraId="691EA0A9" w14:textId="7F526995" w:rsidR="002E3893" w:rsidRDefault="002E3893" w:rsidP="002E3893">
      <w:pPr>
        <w:spacing w:line="312" w:lineRule="auto"/>
        <w:rPr>
          <w:bCs/>
          <w:sz w:val="22"/>
          <w:szCs w:val="12"/>
        </w:rPr>
      </w:pPr>
    </w:p>
    <w:p w14:paraId="17A974FD" w14:textId="5B35FE32" w:rsidR="00073E18" w:rsidRPr="00073E18" w:rsidRDefault="00073E18" w:rsidP="002E3893">
      <w:pPr>
        <w:spacing w:line="312" w:lineRule="auto"/>
        <w:rPr>
          <w:b/>
          <w:sz w:val="22"/>
          <w:szCs w:val="12"/>
        </w:rPr>
      </w:pPr>
      <w:r w:rsidRPr="00073E18">
        <w:rPr>
          <w:b/>
          <w:sz w:val="22"/>
          <w:szCs w:val="12"/>
        </w:rPr>
        <w:t>Griffsortiment</w:t>
      </w:r>
    </w:p>
    <w:p w14:paraId="6CD6AE2A" w14:textId="77777777" w:rsidR="007016E7" w:rsidRDefault="008F0157" w:rsidP="002E3893">
      <w:pPr>
        <w:spacing w:line="312" w:lineRule="auto"/>
        <w:rPr>
          <w:bCs/>
          <w:sz w:val="22"/>
          <w:szCs w:val="12"/>
        </w:rPr>
      </w:pPr>
      <w:r>
        <w:rPr>
          <w:bCs/>
          <w:sz w:val="22"/>
          <w:szCs w:val="12"/>
        </w:rPr>
        <w:t xml:space="preserve">Ein </w:t>
      </w:r>
      <w:r w:rsidR="00073E18">
        <w:rPr>
          <w:bCs/>
          <w:sz w:val="22"/>
          <w:szCs w:val="12"/>
        </w:rPr>
        <w:t>eigens entwickeltes</w:t>
      </w:r>
      <w:r w:rsidR="002E3893">
        <w:rPr>
          <w:bCs/>
          <w:sz w:val="22"/>
          <w:szCs w:val="12"/>
        </w:rPr>
        <w:t xml:space="preserve"> </w:t>
      </w:r>
      <w:r w:rsidR="002E3893" w:rsidRPr="008E5C66">
        <w:rPr>
          <w:bCs/>
          <w:sz w:val="22"/>
          <w:szCs w:val="12"/>
        </w:rPr>
        <w:t xml:space="preserve">Griffdesign </w:t>
      </w:r>
      <w:r w:rsidR="002E3893">
        <w:rPr>
          <w:bCs/>
          <w:sz w:val="22"/>
          <w:szCs w:val="12"/>
        </w:rPr>
        <w:t xml:space="preserve">für die Holzapplikationen </w:t>
      </w:r>
      <w:r w:rsidR="00073E18">
        <w:rPr>
          <w:bCs/>
          <w:sz w:val="22"/>
          <w:szCs w:val="12"/>
        </w:rPr>
        <w:t xml:space="preserve">komplettiert Schüco AWS </w:t>
      </w:r>
      <w:proofErr w:type="spellStart"/>
      <w:r w:rsidR="00073E18">
        <w:rPr>
          <w:bCs/>
          <w:sz w:val="22"/>
          <w:szCs w:val="12"/>
        </w:rPr>
        <w:t>WoodDesign</w:t>
      </w:r>
      <w:proofErr w:type="spellEnd"/>
      <w:r w:rsidR="00073E18">
        <w:rPr>
          <w:bCs/>
          <w:sz w:val="22"/>
          <w:szCs w:val="12"/>
        </w:rPr>
        <w:t>: e</w:t>
      </w:r>
      <w:r w:rsidR="002E3893">
        <w:rPr>
          <w:bCs/>
          <w:sz w:val="22"/>
          <w:szCs w:val="12"/>
        </w:rPr>
        <w:t>in Steckgriff mit Rechteckrosette, ein Steckgriff mit Rundrosette sowie ein Standardgriff</w:t>
      </w:r>
      <w:r w:rsidR="00073E18">
        <w:rPr>
          <w:bCs/>
          <w:sz w:val="22"/>
          <w:szCs w:val="12"/>
        </w:rPr>
        <w:t xml:space="preserve"> </w:t>
      </w:r>
      <w:r w:rsidR="00E461B2">
        <w:rPr>
          <w:bCs/>
          <w:sz w:val="22"/>
          <w:szCs w:val="12"/>
        </w:rPr>
        <w:t xml:space="preserve">mit </w:t>
      </w:r>
      <w:proofErr w:type="spellStart"/>
      <w:r w:rsidR="00E461B2">
        <w:rPr>
          <w:bCs/>
          <w:sz w:val="22"/>
          <w:szCs w:val="12"/>
        </w:rPr>
        <w:t>Ovalrosette</w:t>
      </w:r>
      <w:proofErr w:type="spellEnd"/>
      <w:r w:rsidR="00E461B2">
        <w:rPr>
          <w:bCs/>
          <w:sz w:val="22"/>
          <w:szCs w:val="12"/>
        </w:rPr>
        <w:t>, mit</w:t>
      </w:r>
      <w:r w:rsidR="00B8227E">
        <w:rPr>
          <w:bCs/>
          <w:sz w:val="22"/>
          <w:szCs w:val="12"/>
        </w:rPr>
        <w:t xml:space="preserve"> dem eine</w:t>
      </w:r>
      <w:r w:rsidR="00E461B2">
        <w:rPr>
          <w:bCs/>
          <w:sz w:val="22"/>
          <w:szCs w:val="12"/>
        </w:rPr>
        <w:t xml:space="preserve"> </w:t>
      </w:r>
      <w:r w:rsidR="00073E18">
        <w:rPr>
          <w:bCs/>
          <w:sz w:val="22"/>
          <w:szCs w:val="12"/>
        </w:rPr>
        <w:t>Ei</w:t>
      </w:r>
      <w:r w:rsidR="002E3893">
        <w:rPr>
          <w:bCs/>
          <w:sz w:val="22"/>
          <w:szCs w:val="12"/>
        </w:rPr>
        <w:t>nbruchhemmung bis RC 3</w:t>
      </w:r>
      <w:r w:rsidR="00E461B2">
        <w:rPr>
          <w:bCs/>
          <w:sz w:val="22"/>
          <w:szCs w:val="12"/>
        </w:rPr>
        <w:t xml:space="preserve"> realisierbar </w:t>
      </w:r>
    </w:p>
    <w:p w14:paraId="4FBE1002" w14:textId="2F5BB90B" w:rsidR="002E3893" w:rsidRDefault="00E461B2" w:rsidP="002E3893">
      <w:pPr>
        <w:spacing w:line="312" w:lineRule="auto"/>
        <w:rPr>
          <w:bCs/>
          <w:sz w:val="22"/>
          <w:szCs w:val="12"/>
        </w:rPr>
      </w:pPr>
      <w:r>
        <w:rPr>
          <w:bCs/>
          <w:sz w:val="22"/>
          <w:szCs w:val="12"/>
        </w:rPr>
        <w:lastRenderedPageBreak/>
        <w:t>ist</w:t>
      </w:r>
      <w:r w:rsidR="002E3893">
        <w:rPr>
          <w:bCs/>
          <w:sz w:val="22"/>
          <w:szCs w:val="12"/>
        </w:rPr>
        <w:t xml:space="preserve">. </w:t>
      </w:r>
      <w:r w:rsidR="002E3893" w:rsidRPr="008E5C66">
        <w:rPr>
          <w:sz w:val="22"/>
        </w:rPr>
        <w:t xml:space="preserve">Die Griffe </w:t>
      </w:r>
      <w:r w:rsidR="002E3893">
        <w:rPr>
          <w:sz w:val="22"/>
        </w:rPr>
        <w:t xml:space="preserve">sind je nach Ausführung </w:t>
      </w:r>
      <w:r w:rsidR="002E3893" w:rsidRPr="008E5C66">
        <w:rPr>
          <w:sz w:val="22"/>
        </w:rPr>
        <w:t xml:space="preserve">in den Basisfarben </w:t>
      </w:r>
      <w:r>
        <w:rPr>
          <w:sz w:val="22"/>
        </w:rPr>
        <w:t>S</w:t>
      </w:r>
      <w:r w:rsidR="002E3893" w:rsidRPr="008E5C66">
        <w:rPr>
          <w:sz w:val="22"/>
        </w:rPr>
        <w:t xml:space="preserve">chwarz, </w:t>
      </w:r>
      <w:r>
        <w:rPr>
          <w:sz w:val="22"/>
        </w:rPr>
        <w:t>W</w:t>
      </w:r>
      <w:r w:rsidR="002E3893" w:rsidRPr="008E5C66">
        <w:rPr>
          <w:sz w:val="22"/>
        </w:rPr>
        <w:t>eiß sowie in Edelstahl-Optik erhältlich.</w:t>
      </w:r>
    </w:p>
    <w:p w14:paraId="34936181" w14:textId="49790F5E" w:rsidR="002E3893" w:rsidRPr="00073E18" w:rsidRDefault="002E3893" w:rsidP="00E30C39">
      <w:pPr>
        <w:spacing w:line="312" w:lineRule="auto"/>
        <w:rPr>
          <w:bCs/>
          <w:sz w:val="22"/>
          <w:szCs w:val="12"/>
        </w:rPr>
      </w:pPr>
    </w:p>
    <w:p w14:paraId="77DB7799" w14:textId="411B3D9B" w:rsidR="00073E18" w:rsidRPr="00073E18" w:rsidRDefault="00073E18" w:rsidP="00073E18">
      <w:pPr>
        <w:pStyle w:val="Intro"/>
        <w:spacing w:line="312" w:lineRule="auto"/>
        <w:rPr>
          <w:bCs/>
        </w:rPr>
      </w:pPr>
      <w:r w:rsidRPr="00073E18">
        <w:rPr>
          <w:bCs/>
        </w:rPr>
        <w:t>Schüco</w:t>
      </w:r>
      <w:r>
        <w:rPr>
          <w:bCs/>
        </w:rPr>
        <w:t xml:space="preserve"> </w:t>
      </w:r>
      <w:proofErr w:type="spellStart"/>
      <w:r w:rsidRPr="00073E18">
        <w:rPr>
          <w:bCs/>
        </w:rPr>
        <w:t>WoodDesign</w:t>
      </w:r>
      <w:proofErr w:type="spellEnd"/>
      <w:r w:rsidRPr="00073E18">
        <w:rPr>
          <w:bCs/>
        </w:rPr>
        <w:t xml:space="preserve"> ist</w:t>
      </w:r>
      <w:r w:rsidR="00870579">
        <w:rPr>
          <w:bCs/>
        </w:rPr>
        <w:t xml:space="preserve"> </w:t>
      </w:r>
      <w:r w:rsidRPr="00073E18">
        <w:rPr>
          <w:bCs/>
        </w:rPr>
        <w:t>verfügbar für die Aluminium-Blockfenstersysteme Schüco AWS 75 BS.HI</w:t>
      </w:r>
      <w:r w:rsidR="003D7461">
        <w:rPr>
          <w:bCs/>
        </w:rPr>
        <w:t>+</w:t>
      </w:r>
      <w:r w:rsidR="00870579">
        <w:rPr>
          <w:bCs/>
        </w:rPr>
        <w:t xml:space="preserve"> (75 mm Bautiefe, High </w:t>
      </w:r>
      <w:proofErr w:type="spellStart"/>
      <w:r w:rsidR="00870579">
        <w:rPr>
          <w:bCs/>
        </w:rPr>
        <w:t>Insulated</w:t>
      </w:r>
      <w:proofErr w:type="spellEnd"/>
      <w:r w:rsidR="00870579">
        <w:rPr>
          <w:bCs/>
        </w:rPr>
        <w:t>)</w:t>
      </w:r>
      <w:r w:rsidRPr="00073E18">
        <w:rPr>
          <w:bCs/>
        </w:rPr>
        <w:t>, AWS 75 BS.SI+</w:t>
      </w:r>
      <w:r w:rsidR="00870579">
        <w:rPr>
          <w:bCs/>
        </w:rPr>
        <w:t xml:space="preserve"> (75 mm Bautiefe, Super </w:t>
      </w:r>
      <w:proofErr w:type="spellStart"/>
      <w:r w:rsidR="00870579">
        <w:rPr>
          <w:bCs/>
        </w:rPr>
        <w:t>Insulated</w:t>
      </w:r>
      <w:proofErr w:type="spellEnd"/>
      <w:r w:rsidR="00870579">
        <w:rPr>
          <w:bCs/>
        </w:rPr>
        <w:t>)</w:t>
      </w:r>
      <w:r w:rsidRPr="00073E18">
        <w:rPr>
          <w:bCs/>
        </w:rPr>
        <w:t xml:space="preserve"> und AWS 90 BS.SI+</w:t>
      </w:r>
      <w:r w:rsidR="00870579">
        <w:rPr>
          <w:bCs/>
        </w:rPr>
        <w:t xml:space="preserve"> (90 mm Bautiefe, Super </w:t>
      </w:r>
      <w:proofErr w:type="spellStart"/>
      <w:r w:rsidR="00870579">
        <w:rPr>
          <w:bCs/>
        </w:rPr>
        <w:t>Insulated</w:t>
      </w:r>
      <w:proofErr w:type="spellEnd"/>
      <w:r w:rsidR="00870579">
        <w:rPr>
          <w:bCs/>
        </w:rPr>
        <w:t>)</w:t>
      </w:r>
      <w:r w:rsidRPr="00073E18">
        <w:rPr>
          <w:bCs/>
        </w:rPr>
        <w:t>.</w:t>
      </w:r>
    </w:p>
    <w:p w14:paraId="4D44C888" w14:textId="4B790A42" w:rsidR="002E3893" w:rsidRDefault="002E3893" w:rsidP="00E30C39">
      <w:pPr>
        <w:spacing w:line="312" w:lineRule="auto"/>
        <w:rPr>
          <w:bCs/>
          <w:sz w:val="22"/>
          <w:szCs w:val="12"/>
        </w:rPr>
      </w:pPr>
    </w:p>
    <w:bookmarkEnd w:id="0"/>
    <w:p w14:paraId="6BE82E29" w14:textId="77777777" w:rsidR="004A4939" w:rsidRPr="007B750B" w:rsidRDefault="004A4939" w:rsidP="005168F0">
      <w:pPr>
        <w:spacing w:line="312" w:lineRule="auto"/>
        <w:rPr>
          <w:sz w:val="22"/>
        </w:rPr>
      </w:pPr>
    </w:p>
    <w:p w14:paraId="4F2E10A1" w14:textId="77777777" w:rsidR="00237A27" w:rsidRPr="00237A27" w:rsidRDefault="00237A27" w:rsidP="00237A27">
      <w:pPr>
        <w:rPr>
          <w:bCs/>
          <w:sz w:val="22"/>
          <w:szCs w:val="12"/>
        </w:rPr>
      </w:pPr>
      <w:hyperlink r:id="rId8" w:history="1">
        <w:r w:rsidRPr="00237A27">
          <w:rPr>
            <w:bCs/>
            <w:sz w:val="22"/>
            <w:szCs w:val="12"/>
          </w:rPr>
          <w:t>www.schueco.de/aws-wooddesign</w:t>
        </w:r>
      </w:hyperlink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5AC2EBC2" w14:textId="77777777" w:rsidR="00237A27" w:rsidRDefault="00237A27" w:rsidP="00E06A68">
      <w:pPr>
        <w:spacing w:line="312" w:lineRule="auto"/>
        <w:jc w:val="both"/>
        <w:rPr>
          <w:rStyle w:val="Fett"/>
          <w:rFonts w:cs="Arial"/>
          <w:szCs w:val="18"/>
        </w:rPr>
      </w:pPr>
      <w:bookmarkStart w:id="1" w:name="_Hlk77926191"/>
    </w:p>
    <w:p w14:paraId="343DF912" w14:textId="77777777" w:rsidR="00237A27" w:rsidRDefault="00237A27" w:rsidP="00E06A68">
      <w:pPr>
        <w:spacing w:line="312" w:lineRule="auto"/>
        <w:jc w:val="both"/>
        <w:rPr>
          <w:rStyle w:val="Fett"/>
          <w:rFonts w:cs="Arial"/>
          <w:szCs w:val="18"/>
        </w:rPr>
      </w:pPr>
    </w:p>
    <w:p w14:paraId="3D0E00EA" w14:textId="02DB5AFB" w:rsidR="00E06A68" w:rsidRPr="00806322" w:rsidRDefault="00E06A68" w:rsidP="00E06A68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5D45DE2F" w14:textId="77777777" w:rsidR="00E06A68" w:rsidRPr="00E85254" w:rsidRDefault="00E06A68" w:rsidP="00E06A6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Bauschaffende, die den Bau eines Gebäudes in Auftrag geben, </w:t>
      </w:r>
      <w:r w:rsidRPr="00806322">
        <w:rPr>
          <w:rFonts w:cs="Arial"/>
          <w:szCs w:val="18"/>
        </w:rPr>
        <w:t>arbeiten weltweit mit Schüco zusammen.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E85254">
        <w:rPr>
          <w:rFonts w:cs="Arial"/>
          <w:szCs w:val="18"/>
        </w:rPr>
        <w:t xml:space="preserve">Weitere Informationen unter </w:t>
      </w:r>
      <w:hyperlink r:id="rId9" w:history="1">
        <w:r w:rsidRPr="00E85254">
          <w:rPr>
            <w:rStyle w:val="Hyperlink"/>
            <w:rFonts w:cs="Arial"/>
            <w:szCs w:val="18"/>
          </w:rPr>
          <w:t>www.schueco.de</w:t>
        </w:r>
      </w:hyperlink>
    </w:p>
    <w:p w14:paraId="5C698E5C" w14:textId="77777777" w:rsidR="00E06A68" w:rsidRPr="00E85254" w:rsidRDefault="00E06A68" w:rsidP="00E06A68">
      <w:pPr>
        <w:spacing w:line="312" w:lineRule="auto"/>
        <w:jc w:val="both"/>
        <w:rPr>
          <w:rFonts w:cs="Arial"/>
          <w:szCs w:val="18"/>
        </w:rPr>
      </w:pPr>
    </w:p>
    <w:bookmarkEnd w:id="1"/>
    <w:p w14:paraId="58873EBB" w14:textId="77777777" w:rsidR="00E06A68" w:rsidRPr="00E85254" w:rsidRDefault="00E06A68" w:rsidP="00E06A68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05BA565E" w14:textId="02E472EE" w:rsidR="00870579" w:rsidRDefault="00870579" w:rsidP="00610835">
      <w:pPr>
        <w:spacing w:line="312" w:lineRule="auto"/>
        <w:rPr>
          <w:sz w:val="22"/>
        </w:rPr>
      </w:pPr>
    </w:p>
    <w:p w14:paraId="19C3ACB1" w14:textId="3A9BCAA8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237A27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9A4FDA1" w14:textId="6548510B" w:rsidR="00610835" w:rsidRPr="00A10B72" w:rsidRDefault="00610835" w:rsidP="005168F0">
      <w:pPr>
        <w:spacing w:line="312" w:lineRule="auto"/>
        <w:rPr>
          <w:sz w:val="22"/>
        </w:rPr>
      </w:pPr>
    </w:p>
    <w:p w14:paraId="041AA66F" w14:textId="77777777" w:rsidR="008E1CE0" w:rsidRPr="00265ACE" w:rsidRDefault="008E1CE0" w:rsidP="008E1CE0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D6FB2DD" w14:textId="77777777" w:rsidR="008E1CE0" w:rsidRDefault="008E1CE0" w:rsidP="008E1CE0">
      <w:pPr>
        <w:spacing w:line="312" w:lineRule="auto"/>
        <w:rPr>
          <w:b/>
          <w:bCs/>
          <w:sz w:val="22"/>
        </w:rPr>
      </w:pPr>
      <w:r>
        <w:rPr>
          <w:noProof/>
        </w:rPr>
        <w:drawing>
          <wp:inline distT="0" distB="0" distL="0" distR="0" wp14:anchorId="7BE74E71" wp14:editId="73B934C4">
            <wp:extent cx="2038350" cy="1441450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2D8727" w14:textId="09476FC3" w:rsidR="008E1CE0" w:rsidRDefault="008E1CE0" w:rsidP="008E1CE0">
      <w:pPr>
        <w:spacing w:line="312" w:lineRule="auto"/>
        <w:rPr>
          <w:sz w:val="22"/>
        </w:rPr>
      </w:pPr>
      <w:bookmarkStart w:id="3" w:name="_Hlk106054617"/>
      <w:r w:rsidRPr="00FB7FBB">
        <w:rPr>
          <w:sz w:val="22"/>
        </w:rPr>
        <w:t xml:space="preserve">Außen Aluminium, innen </w:t>
      </w:r>
      <w:r>
        <w:rPr>
          <w:sz w:val="22"/>
        </w:rPr>
        <w:t>H</w:t>
      </w:r>
      <w:r w:rsidRPr="00FB7FBB">
        <w:rPr>
          <w:sz w:val="22"/>
        </w:rPr>
        <w:t xml:space="preserve">olz: </w:t>
      </w:r>
      <w:r>
        <w:rPr>
          <w:sz w:val="22"/>
        </w:rPr>
        <w:t>Mit S</w:t>
      </w:r>
      <w:r w:rsidRPr="00FB7FBB">
        <w:rPr>
          <w:sz w:val="22"/>
        </w:rPr>
        <w:t xml:space="preserve">chüco AWS </w:t>
      </w:r>
      <w:proofErr w:type="spellStart"/>
      <w:r w:rsidRPr="00FB7FBB">
        <w:rPr>
          <w:sz w:val="22"/>
        </w:rPr>
        <w:t>WoodDesign</w:t>
      </w:r>
      <w:proofErr w:type="spellEnd"/>
      <w:r>
        <w:rPr>
          <w:sz w:val="22"/>
        </w:rPr>
        <w:t xml:space="preserve"> </w:t>
      </w:r>
      <w:r w:rsidRPr="00FB7FBB">
        <w:rPr>
          <w:sz w:val="22"/>
        </w:rPr>
        <w:t xml:space="preserve">können </w:t>
      </w:r>
      <w:r>
        <w:rPr>
          <w:sz w:val="22"/>
        </w:rPr>
        <w:t xml:space="preserve">Aluminiumfenster </w:t>
      </w:r>
      <w:r w:rsidR="00870579">
        <w:rPr>
          <w:sz w:val="22"/>
        </w:rPr>
        <w:t xml:space="preserve">im Innenbereich </w:t>
      </w:r>
      <w:r>
        <w:rPr>
          <w:sz w:val="22"/>
        </w:rPr>
        <w:t>in Holz-Optik gestaltet</w:t>
      </w:r>
      <w:r w:rsidRPr="00FB7FBB">
        <w:rPr>
          <w:sz w:val="22"/>
        </w:rPr>
        <w:t xml:space="preserve"> werden</w:t>
      </w:r>
      <w:r w:rsidR="00870579">
        <w:rPr>
          <w:sz w:val="22"/>
        </w:rPr>
        <w:t xml:space="preserve"> (Eichenholzvariante im Bild: Gris Beige)</w:t>
      </w:r>
      <w:r w:rsidRPr="00FB7FBB">
        <w:rPr>
          <w:sz w:val="22"/>
        </w:rPr>
        <w:t>.</w:t>
      </w:r>
    </w:p>
    <w:bookmarkEnd w:id="3"/>
    <w:p w14:paraId="06358F5D" w14:textId="77777777" w:rsidR="008E1CE0" w:rsidRPr="008068FF" w:rsidRDefault="008E1CE0" w:rsidP="008E1CE0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4FC99D3B" w14:textId="77777777" w:rsidR="008E1CE0" w:rsidRPr="00FB7FBB" w:rsidRDefault="008E1CE0" w:rsidP="008E1CE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232A3CD0" wp14:editId="266BC9E9">
            <wp:extent cx="2559050" cy="1441450"/>
            <wp:effectExtent l="0" t="0" r="0" b="635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1ADFD" w14:textId="77777777" w:rsidR="008E1CE0" w:rsidRPr="008068FF" w:rsidRDefault="008E1CE0" w:rsidP="008E1CE0">
      <w:pPr>
        <w:spacing w:line="312" w:lineRule="auto"/>
        <w:rPr>
          <w:sz w:val="22"/>
        </w:rPr>
      </w:pPr>
      <w:r w:rsidRPr="008068FF">
        <w:rPr>
          <w:sz w:val="22"/>
        </w:rPr>
        <w:t xml:space="preserve">Die Dekorleisten aus Eichenholz werden auf der Fensterprofilinnenseite aufgebracht. </w:t>
      </w:r>
    </w:p>
    <w:p w14:paraId="499C7650" w14:textId="2282F19C" w:rsidR="008E1CE0" w:rsidRDefault="008E1CE0" w:rsidP="008E1CE0">
      <w:pPr>
        <w:spacing w:line="312" w:lineRule="auto"/>
        <w:rPr>
          <w:b/>
          <w:bCs/>
          <w:sz w:val="22"/>
        </w:rPr>
      </w:pPr>
    </w:p>
    <w:p w14:paraId="147BAC77" w14:textId="77777777" w:rsidR="007016E7" w:rsidRPr="008E4B7D" w:rsidRDefault="007016E7" w:rsidP="008E1CE0">
      <w:pPr>
        <w:spacing w:line="312" w:lineRule="auto"/>
        <w:rPr>
          <w:b/>
          <w:bCs/>
          <w:sz w:val="22"/>
        </w:rPr>
      </w:pPr>
    </w:p>
    <w:p w14:paraId="1273A5C5" w14:textId="77777777" w:rsidR="008E1CE0" w:rsidRPr="00265ACE" w:rsidRDefault="008E1CE0" w:rsidP="008E1CE0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79AB2DB6" w14:textId="77777777" w:rsidR="008E1CE0" w:rsidRDefault="008E1CE0" w:rsidP="008E1CE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102DBB07" wp14:editId="456CA4AE">
            <wp:extent cx="1441450" cy="1441450"/>
            <wp:effectExtent l="0" t="0" r="635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 </w:t>
      </w:r>
      <w:r>
        <w:rPr>
          <w:noProof/>
        </w:rPr>
        <w:drawing>
          <wp:inline distT="0" distB="0" distL="0" distR="0" wp14:anchorId="73F67655" wp14:editId="512693E3">
            <wp:extent cx="1441450" cy="1441450"/>
            <wp:effectExtent l="0" t="0" r="635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59355" w14:textId="6AD81DD8" w:rsidR="008E1CE0" w:rsidRDefault="008E1CE0" w:rsidP="008E1CE0">
      <w:pPr>
        <w:pStyle w:val="Intro"/>
        <w:spacing w:line="312" w:lineRule="auto"/>
      </w:pPr>
      <w:r w:rsidRPr="005255A0">
        <w:t xml:space="preserve">Schüco AWS (Aluminium </w:t>
      </w:r>
      <w:proofErr w:type="spellStart"/>
      <w:r w:rsidRPr="005255A0">
        <w:t>Window</w:t>
      </w:r>
      <w:proofErr w:type="spellEnd"/>
      <w:r w:rsidRPr="005255A0">
        <w:t xml:space="preserve"> System) </w:t>
      </w:r>
      <w:proofErr w:type="spellStart"/>
      <w:r w:rsidRPr="005255A0">
        <w:t>WoodDesign</w:t>
      </w:r>
      <w:proofErr w:type="spellEnd"/>
      <w:r w:rsidRPr="005255A0">
        <w:t xml:space="preserve"> ist für die bestehenden Aluminium-Blockfenstersysteme Schüco AWS 75 BS.HI</w:t>
      </w:r>
      <w:r w:rsidR="00B8227E">
        <w:t>+</w:t>
      </w:r>
      <w:r w:rsidRPr="005255A0">
        <w:t>, AWS 75 BS.SI+</w:t>
      </w:r>
      <w:r w:rsidR="00E85254">
        <w:t xml:space="preserve"> (Bild links)</w:t>
      </w:r>
      <w:r w:rsidRPr="005255A0">
        <w:t xml:space="preserve"> und AWS 90 BS.SI+ </w:t>
      </w:r>
      <w:r w:rsidR="00E85254">
        <w:t xml:space="preserve">(Bild rechts) </w:t>
      </w:r>
      <w:r w:rsidRPr="005255A0">
        <w:t>verfügbar.</w:t>
      </w:r>
    </w:p>
    <w:p w14:paraId="6BF1F33A" w14:textId="77777777" w:rsidR="008E1CE0" w:rsidRDefault="008E1CE0" w:rsidP="008E1CE0">
      <w:pPr>
        <w:pStyle w:val="Intro"/>
        <w:spacing w:line="312" w:lineRule="auto"/>
      </w:pPr>
    </w:p>
    <w:p w14:paraId="74DB17E8" w14:textId="1119B6B5" w:rsidR="00393EA8" w:rsidRDefault="00393EA8" w:rsidP="008E1CE0">
      <w:pPr>
        <w:spacing w:line="312" w:lineRule="auto"/>
        <w:rPr>
          <w:b/>
          <w:sz w:val="22"/>
        </w:rPr>
      </w:pPr>
    </w:p>
    <w:p w14:paraId="3C0CDF9F" w14:textId="4DE56832" w:rsidR="008E1CE0" w:rsidRPr="00265ACE" w:rsidRDefault="008E1CE0" w:rsidP="008E1CE0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54EBB1CC" w14:textId="77777777" w:rsidR="008E1CE0" w:rsidRDefault="008E1CE0" w:rsidP="008E1CE0">
      <w:pPr>
        <w:pStyle w:val="Intro"/>
        <w:spacing w:line="312" w:lineRule="auto"/>
      </w:pPr>
      <w:r>
        <w:rPr>
          <w:noProof/>
        </w:rPr>
        <w:drawing>
          <wp:inline distT="0" distB="0" distL="0" distR="0" wp14:anchorId="500452CA" wp14:editId="50E8FBBA">
            <wp:extent cx="2559050" cy="1441450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5C8D6" w14:textId="4F70521B" w:rsidR="00E461B2" w:rsidRPr="00564DBB" w:rsidRDefault="00E461B2" w:rsidP="00E461B2">
      <w:pPr>
        <w:pStyle w:val="Intro"/>
        <w:spacing w:line="312" w:lineRule="auto"/>
      </w:pPr>
      <w:r>
        <w:t xml:space="preserve">Das Schüco AWS </w:t>
      </w:r>
      <w:proofErr w:type="spellStart"/>
      <w:r>
        <w:t>WoodDesign</w:t>
      </w:r>
      <w:proofErr w:type="spellEnd"/>
      <w:r>
        <w:t xml:space="preserve"> Griffsortiment umfasst </w:t>
      </w:r>
      <w:r w:rsidRPr="00564DBB">
        <w:t>Steckgriff</w:t>
      </w:r>
      <w:r>
        <w:t>e</w:t>
      </w:r>
      <w:r w:rsidRPr="00564DBB">
        <w:t xml:space="preserve"> mit Rechteckrosette, Steckgriff</w:t>
      </w:r>
      <w:r>
        <w:t>e</w:t>
      </w:r>
      <w:r w:rsidRPr="00564DBB">
        <w:t xml:space="preserve"> mit Rundrosette sowie</w:t>
      </w:r>
      <w:r>
        <w:t xml:space="preserve"> </w:t>
      </w:r>
      <w:r w:rsidR="00B8227E">
        <w:t xml:space="preserve">dem Fenstergriff  </w:t>
      </w:r>
      <w:r>
        <w:t xml:space="preserve">mit </w:t>
      </w:r>
      <w:proofErr w:type="spellStart"/>
      <w:r>
        <w:t>Ovalrosette</w:t>
      </w:r>
      <w:proofErr w:type="spellEnd"/>
      <w:r>
        <w:t xml:space="preserve"> – alle in den </w:t>
      </w:r>
      <w:r w:rsidRPr="008E5C66">
        <w:t xml:space="preserve">Basisfarben </w:t>
      </w:r>
      <w:r>
        <w:t>S</w:t>
      </w:r>
      <w:r w:rsidRPr="008E5C66">
        <w:t xml:space="preserve">chwarz, </w:t>
      </w:r>
      <w:r>
        <w:t>W</w:t>
      </w:r>
      <w:r w:rsidRPr="008E5C66">
        <w:t xml:space="preserve">eiß sowie </w:t>
      </w:r>
      <w:r>
        <w:t xml:space="preserve">in </w:t>
      </w:r>
      <w:r w:rsidRPr="008E5C66">
        <w:t>Edelstahl-Optik.</w:t>
      </w:r>
    </w:p>
    <w:p w14:paraId="2D90860A" w14:textId="77777777" w:rsidR="008E1CE0" w:rsidRDefault="008E1CE0" w:rsidP="008E1CE0">
      <w:pPr>
        <w:pStyle w:val="Intro"/>
        <w:spacing w:line="312" w:lineRule="auto"/>
      </w:pPr>
    </w:p>
    <w:p w14:paraId="35C19733" w14:textId="77777777" w:rsidR="007016E7" w:rsidRDefault="007016E7" w:rsidP="00393EA8">
      <w:pPr>
        <w:spacing w:line="312" w:lineRule="auto"/>
        <w:rPr>
          <w:b/>
          <w:sz w:val="22"/>
        </w:rPr>
      </w:pPr>
    </w:p>
    <w:p w14:paraId="42565D71" w14:textId="67940CF2" w:rsidR="00393EA8" w:rsidRPr="00265ACE" w:rsidRDefault="00393EA8" w:rsidP="00393EA8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64B8707" w14:textId="77777777" w:rsidR="00393EA8" w:rsidRPr="005255A0" w:rsidRDefault="00393EA8" w:rsidP="00393EA8">
      <w:pPr>
        <w:pStyle w:val="Intro"/>
        <w:spacing w:line="312" w:lineRule="auto"/>
      </w:pPr>
      <w:r>
        <w:rPr>
          <w:noProof/>
        </w:rPr>
        <w:drawing>
          <wp:inline distT="0" distB="0" distL="0" distR="0" wp14:anchorId="691972BE" wp14:editId="1053C7A8">
            <wp:extent cx="2038350" cy="1441450"/>
            <wp:effectExtent l="0" t="0" r="0" b="63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791F2955" wp14:editId="3B818FA6">
            <wp:extent cx="2038350" cy="1441450"/>
            <wp:effectExtent l="0" t="0" r="0" b="635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87DC41" w14:textId="77777777" w:rsidR="00393EA8" w:rsidRDefault="00393EA8" w:rsidP="00393EA8">
      <w:pPr>
        <w:spacing w:line="312" w:lineRule="auto"/>
        <w:rPr>
          <w:sz w:val="22"/>
        </w:rPr>
      </w:pPr>
      <w:r>
        <w:rPr>
          <w:sz w:val="22"/>
        </w:rPr>
        <w:t xml:space="preserve">Schüco AWS </w:t>
      </w:r>
      <w:proofErr w:type="spellStart"/>
      <w:r>
        <w:rPr>
          <w:sz w:val="22"/>
        </w:rPr>
        <w:t>WoodDesign</w:t>
      </w:r>
      <w:proofErr w:type="spellEnd"/>
      <w:r>
        <w:rPr>
          <w:sz w:val="22"/>
        </w:rPr>
        <w:t xml:space="preserve"> ist erhältlich in den Varianten Eiche Natur (Bild links), Pure, </w:t>
      </w:r>
      <w:proofErr w:type="spellStart"/>
      <w:r w:rsidRPr="00362A82">
        <w:rPr>
          <w:bCs/>
          <w:sz w:val="22"/>
          <w:szCs w:val="12"/>
        </w:rPr>
        <w:t>Walnut</w:t>
      </w:r>
      <w:proofErr w:type="spellEnd"/>
      <w:r>
        <w:rPr>
          <w:bCs/>
          <w:sz w:val="22"/>
          <w:szCs w:val="12"/>
        </w:rPr>
        <w:t xml:space="preserve"> (Bild rechts)</w:t>
      </w:r>
      <w:r w:rsidRPr="00362A82">
        <w:rPr>
          <w:bCs/>
          <w:sz w:val="22"/>
          <w:szCs w:val="12"/>
        </w:rPr>
        <w:t xml:space="preserve">, </w:t>
      </w:r>
      <w:proofErr w:type="spellStart"/>
      <w:r w:rsidRPr="00362A82">
        <w:rPr>
          <w:bCs/>
          <w:sz w:val="22"/>
          <w:szCs w:val="12"/>
        </w:rPr>
        <w:t>Chocolat</w:t>
      </w:r>
      <w:r>
        <w:rPr>
          <w:bCs/>
          <w:sz w:val="22"/>
          <w:szCs w:val="12"/>
        </w:rPr>
        <w:t>e</w:t>
      </w:r>
      <w:proofErr w:type="spellEnd"/>
      <w:r w:rsidRPr="00362A82">
        <w:rPr>
          <w:bCs/>
          <w:sz w:val="22"/>
          <w:szCs w:val="12"/>
        </w:rPr>
        <w:t xml:space="preserve">, Gris Beige, </w:t>
      </w:r>
      <w:proofErr w:type="spellStart"/>
      <w:r w:rsidRPr="00362A82">
        <w:rPr>
          <w:bCs/>
          <w:sz w:val="22"/>
          <w:szCs w:val="12"/>
        </w:rPr>
        <w:t>Savanna</w:t>
      </w:r>
      <w:proofErr w:type="spellEnd"/>
      <w:r w:rsidRPr="00362A82">
        <w:rPr>
          <w:bCs/>
          <w:sz w:val="22"/>
          <w:szCs w:val="12"/>
        </w:rPr>
        <w:t xml:space="preserve"> und Super White.</w:t>
      </w:r>
      <w:r>
        <w:rPr>
          <w:bCs/>
          <w:sz w:val="22"/>
          <w:szCs w:val="12"/>
        </w:rPr>
        <w:t xml:space="preserve"> </w:t>
      </w:r>
      <w:r w:rsidRPr="00362A82">
        <w:rPr>
          <w:bCs/>
          <w:sz w:val="22"/>
          <w:szCs w:val="12"/>
        </w:rPr>
        <w:t xml:space="preserve">Weitere Oberflächen sind auf Anfrage möglich. </w:t>
      </w:r>
    </w:p>
    <w:p w14:paraId="22EEB9F7" w14:textId="77777777" w:rsidR="008E1CE0" w:rsidRPr="005255A0" w:rsidRDefault="008E1CE0" w:rsidP="008E1CE0">
      <w:pPr>
        <w:spacing w:line="312" w:lineRule="auto"/>
        <w:rPr>
          <w:sz w:val="22"/>
        </w:rPr>
      </w:pPr>
    </w:p>
    <w:sectPr w:rsidR="008E1CE0" w:rsidRPr="005255A0" w:rsidSect="007A7037">
      <w:headerReference w:type="default" r:id="rId18"/>
      <w:footerReference w:type="default" r:id="rId19"/>
      <w:headerReference w:type="first" r:id="rId20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4D9D87" w14:textId="77777777" w:rsidR="008776D2" w:rsidRDefault="008776D2" w:rsidP="00F958EA">
      <w:pPr>
        <w:spacing w:line="240" w:lineRule="auto"/>
      </w:pPr>
      <w:r>
        <w:separator/>
      </w:r>
    </w:p>
  </w:endnote>
  <w:endnote w:type="continuationSeparator" w:id="0">
    <w:p w14:paraId="3BA53188" w14:textId="77777777" w:rsidR="008776D2" w:rsidRDefault="008776D2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237A27">
      <w:fldChar w:fldCharType="begin"/>
    </w:r>
    <w:r w:rsidR="00237A27">
      <w:instrText xml:space="preserve"> NUMPAGES  \* Arabic  \* MERGEFORMAT </w:instrText>
    </w:r>
    <w:r w:rsidR="00237A27">
      <w:fldChar w:fldCharType="separate"/>
    </w:r>
    <w:r w:rsidR="00265ACE">
      <w:rPr>
        <w:noProof/>
      </w:rPr>
      <w:t>2</w:t>
    </w:r>
    <w:r w:rsidR="00237A27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1F3A4C" w14:textId="77777777" w:rsidR="008776D2" w:rsidRDefault="008776D2" w:rsidP="00F958EA">
      <w:pPr>
        <w:spacing w:line="240" w:lineRule="auto"/>
      </w:pPr>
      <w:r>
        <w:separator/>
      </w:r>
    </w:p>
  </w:footnote>
  <w:footnote w:type="continuationSeparator" w:id="0">
    <w:p w14:paraId="49966B63" w14:textId="77777777" w:rsidR="008776D2" w:rsidRDefault="008776D2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5535586"/>
    <w:multiLevelType w:val="hybridMultilevel"/>
    <w:tmpl w:val="74B4AA18"/>
    <w:lvl w:ilvl="0" w:tplc="E1DE930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457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73E18"/>
    <w:rsid w:val="00083752"/>
    <w:rsid w:val="000843C5"/>
    <w:rsid w:val="00090307"/>
    <w:rsid w:val="000A5E24"/>
    <w:rsid w:val="000C299E"/>
    <w:rsid w:val="001051B8"/>
    <w:rsid w:val="00113D9B"/>
    <w:rsid w:val="001144C6"/>
    <w:rsid w:val="0011455F"/>
    <w:rsid w:val="00115275"/>
    <w:rsid w:val="00131804"/>
    <w:rsid w:val="00156BED"/>
    <w:rsid w:val="00173FD2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D39"/>
    <w:rsid w:val="00227E10"/>
    <w:rsid w:val="00236391"/>
    <w:rsid w:val="00237A27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3613"/>
    <w:rsid w:val="002E3893"/>
    <w:rsid w:val="002E65C2"/>
    <w:rsid w:val="002F3983"/>
    <w:rsid w:val="00323AD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90C29"/>
    <w:rsid w:val="00393EA8"/>
    <w:rsid w:val="003A300B"/>
    <w:rsid w:val="003A46F2"/>
    <w:rsid w:val="003C0B27"/>
    <w:rsid w:val="003C1C27"/>
    <w:rsid w:val="003C3118"/>
    <w:rsid w:val="003D7461"/>
    <w:rsid w:val="003E7FF7"/>
    <w:rsid w:val="003F280C"/>
    <w:rsid w:val="003F56F4"/>
    <w:rsid w:val="00400E95"/>
    <w:rsid w:val="0040727A"/>
    <w:rsid w:val="004109F9"/>
    <w:rsid w:val="00413635"/>
    <w:rsid w:val="00417BFB"/>
    <w:rsid w:val="00421006"/>
    <w:rsid w:val="00431009"/>
    <w:rsid w:val="00431AF3"/>
    <w:rsid w:val="00433486"/>
    <w:rsid w:val="00444D4D"/>
    <w:rsid w:val="00445B24"/>
    <w:rsid w:val="00461334"/>
    <w:rsid w:val="00484143"/>
    <w:rsid w:val="004975ED"/>
    <w:rsid w:val="004A4939"/>
    <w:rsid w:val="004B3B23"/>
    <w:rsid w:val="004C0725"/>
    <w:rsid w:val="004D5FF8"/>
    <w:rsid w:val="004D6CC2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422C8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24C8C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4504"/>
    <w:rsid w:val="006D5606"/>
    <w:rsid w:val="006E42B7"/>
    <w:rsid w:val="006F50AD"/>
    <w:rsid w:val="007016E7"/>
    <w:rsid w:val="00723D0C"/>
    <w:rsid w:val="007276CC"/>
    <w:rsid w:val="007443AC"/>
    <w:rsid w:val="00766D56"/>
    <w:rsid w:val="007A1939"/>
    <w:rsid w:val="007A31A8"/>
    <w:rsid w:val="007A5FD5"/>
    <w:rsid w:val="007A7037"/>
    <w:rsid w:val="007B750B"/>
    <w:rsid w:val="007E3C35"/>
    <w:rsid w:val="007F0D21"/>
    <w:rsid w:val="007F1880"/>
    <w:rsid w:val="008067CE"/>
    <w:rsid w:val="00816A4D"/>
    <w:rsid w:val="00850E55"/>
    <w:rsid w:val="008615B3"/>
    <w:rsid w:val="00870579"/>
    <w:rsid w:val="00871C59"/>
    <w:rsid w:val="0087514C"/>
    <w:rsid w:val="008776D2"/>
    <w:rsid w:val="00882012"/>
    <w:rsid w:val="00883ADC"/>
    <w:rsid w:val="00884FFA"/>
    <w:rsid w:val="008955A8"/>
    <w:rsid w:val="008A7602"/>
    <w:rsid w:val="008D6CD6"/>
    <w:rsid w:val="008E1CE0"/>
    <w:rsid w:val="008E4B7D"/>
    <w:rsid w:val="008F0157"/>
    <w:rsid w:val="008F14C2"/>
    <w:rsid w:val="008F16DD"/>
    <w:rsid w:val="008F302C"/>
    <w:rsid w:val="008F5AE2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060E"/>
    <w:rsid w:val="009757CA"/>
    <w:rsid w:val="00993209"/>
    <w:rsid w:val="009957D5"/>
    <w:rsid w:val="009B20B6"/>
    <w:rsid w:val="009B2BB7"/>
    <w:rsid w:val="009D60F9"/>
    <w:rsid w:val="009E59BA"/>
    <w:rsid w:val="009E61AC"/>
    <w:rsid w:val="009F61FB"/>
    <w:rsid w:val="009F6F56"/>
    <w:rsid w:val="00A06231"/>
    <w:rsid w:val="00A1070C"/>
    <w:rsid w:val="00A10B72"/>
    <w:rsid w:val="00A2045A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14BA8"/>
    <w:rsid w:val="00B33415"/>
    <w:rsid w:val="00B370AA"/>
    <w:rsid w:val="00B377FB"/>
    <w:rsid w:val="00B50B7A"/>
    <w:rsid w:val="00B74EC7"/>
    <w:rsid w:val="00B754E6"/>
    <w:rsid w:val="00B8227E"/>
    <w:rsid w:val="00B85FE9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7799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1DFB"/>
    <w:rsid w:val="00D23BE8"/>
    <w:rsid w:val="00D43792"/>
    <w:rsid w:val="00D61752"/>
    <w:rsid w:val="00D75F9A"/>
    <w:rsid w:val="00D765DF"/>
    <w:rsid w:val="00D90238"/>
    <w:rsid w:val="00D92017"/>
    <w:rsid w:val="00D923AB"/>
    <w:rsid w:val="00DA004E"/>
    <w:rsid w:val="00DA7402"/>
    <w:rsid w:val="00DD59CD"/>
    <w:rsid w:val="00DD5DF3"/>
    <w:rsid w:val="00E0091E"/>
    <w:rsid w:val="00E026D1"/>
    <w:rsid w:val="00E051DB"/>
    <w:rsid w:val="00E06A68"/>
    <w:rsid w:val="00E07BA6"/>
    <w:rsid w:val="00E2500A"/>
    <w:rsid w:val="00E25945"/>
    <w:rsid w:val="00E30C39"/>
    <w:rsid w:val="00E35525"/>
    <w:rsid w:val="00E379C6"/>
    <w:rsid w:val="00E40DE6"/>
    <w:rsid w:val="00E42967"/>
    <w:rsid w:val="00E461B2"/>
    <w:rsid w:val="00E72483"/>
    <w:rsid w:val="00E8298F"/>
    <w:rsid w:val="00E83185"/>
    <w:rsid w:val="00E83315"/>
    <w:rsid w:val="00E85254"/>
    <w:rsid w:val="00E93EE2"/>
    <w:rsid w:val="00E94F80"/>
    <w:rsid w:val="00EA2B8C"/>
    <w:rsid w:val="00EA4346"/>
    <w:rsid w:val="00EB32BD"/>
    <w:rsid w:val="00EF4035"/>
    <w:rsid w:val="00F046B7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95D0A"/>
    <w:rsid w:val="00FA250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F16DD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7B750B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73FD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73FD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73FD2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73FD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73FD2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aws-wooddesign" TargetMode="External"/><Relationship Id="rId13" Type="http://schemas.openxmlformats.org/officeDocument/2006/relationships/image" Target="media/image3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schueco.de/presse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626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4567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9</cp:revision>
  <cp:lastPrinted>2019-07-18T15:28:00Z</cp:lastPrinted>
  <dcterms:created xsi:type="dcterms:W3CDTF">2022-06-21T07:20:00Z</dcterms:created>
  <dcterms:modified xsi:type="dcterms:W3CDTF">2022-10-11T12:10:00Z</dcterms:modified>
</cp:coreProperties>
</file>