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14:paraId="0263141B" w14:textId="77777777" w:rsidTr="007276CC">
        <w:tc>
          <w:tcPr>
            <w:tcW w:w="6237" w:type="dxa"/>
            <w:shd w:val="clear" w:color="auto" w:fill="auto"/>
          </w:tcPr>
          <w:p w14:paraId="6FEB8409" w14:textId="005EE77E" w:rsidR="00227E10" w:rsidRDefault="009D60F9" w:rsidP="00227E10">
            <w:pPr>
              <w:pStyle w:val="Titel"/>
            </w:pPr>
            <w:r>
              <w:t>Presseinformation</w:t>
            </w:r>
          </w:p>
          <w:p w14:paraId="393547DA" w14:textId="3902A0DF" w:rsidR="00227E10" w:rsidRPr="00227E10" w:rsidRDefault="004D353D" w:rsidP="00265ACE">
            <w:pPr>
              <w:pStyle w:val="Untertitel"/>
            </w:pPr>
            <w:r>
              <w:t>Juli 2022</w:t>
            </w:r>
          </w:p>
        </w:tc>
        <w:tc>
          <w:tcPr>
            <w:tcW w:w="737" w:type="dxa"/>
            <w:shd w:val="clear" w:color="auto" w:fill="auto"/>
          </w:tcPr>
          <w:p w14:paraId="4C125654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7686B013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281DC7C2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198524E3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23E4CFEA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1C09075F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216C864E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5B691A0D" w14:textId="77777777" w:rsidR="00227E10" w:rsidRPr="007A31A8" w:rsidRDefault="00227E10" w:rsidP="005F0DEC">
            <w:pPr>
              <w:pStyle w:val="Absender"/>
            </w:pPr>
            <w:r w:rsidRPr="007A31A8">
              <w:t>Fax: +49 (0)521 783-</w:t>
            </w:r>
            <w:r w:rsidR="005F0DEC" w:rsidRPr="007A31A8">
              <w:t>950803</w:t>
            </w:r>
          </w:p>
          <w:p w14:paraId="6A195C02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69EB9928" w14:textId="77777777" w:rsidR="00227E10" w:rsidRPr="00A520A4" w:rsidRDefault="004D353D" w:rsidP="007276CC">
            <w:pPr>
              <w:pStyle w:val="Absender"/>
              <w:rPr>
                <w:lang w:val="fr-FR"/>
              </w:rPr>
            </w:pPr>
            <w:hyperlink r:id="rId7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0E5F8AF8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2E06F247" w14:textId="77777777" w:rsidR="00CC48E9" w:rsidRDefault="00CC48E9" w:rsidP="005168F0">
      <w:pPr>
        <w:pStyle w:val="Titel"/>
        <w:spacing w:line="312" w:lineRule="auto"/>
        <w:rPr>
          <w:b/>
          <w:sz w:val="22"/>
          <w:szCs w:val="22"/>
        </w:rPr>
      </w:pPr>
    </w:p>
    <w:p w14:paraId="5B89568D" w14:textId="2D8A1D37" w:rsidR="005168F0" w:rsidRPr="003F280C" w:rsidRDefault="0037450F" w:rsidP="005168F0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Urbane Fassadenbegrünung für nachhaltige Städte</w:t>
      </w:r>
    </w:p>
    <w:p w14:paraId="3ECA3803" w14:textId="2110E13F" w:rsidR="004A4939" w:rsidRPr="003F280C" w:rsidRDefault="00A358B9" w:rsidP="005168F0">
      <w:pPr>
        <w:pStyle w:val="Titel"/>
        <w:spacing w:line="312" w:lineRule="auto"/>
        <w:rPr>
          <w:b/>
          <w:sz w:val="28"/>
          <w:szCs w:val="28"/>
        </w:rPr>
      </w:pPr>
      <w:bookmarkStart w:id="0" w:name="_Hlk80611440"/>
      <w:r>
        <w:rPr>
          <w:b/>
          <w:sz w:val="28"/>
          <w:szCs w:val="28"/>
        </w:rPr>
        <w:t xml:space="preserve">Schüco </w:t>
      </w:r>
      <w:r w:rsidR="007B3560">
        <w:rPr>
          <w:b/>
          <w:sz w:val="28"/>
          <w:szCs w:val="28"/>
        </w:rPr>
        <w:t xml:space="preserve">AF </w:t>
      </w:r>
      <w:r>
        <w:rPr>
          <w:b/>
          <w:sz w:val="28"/>
          <w:szCs w:val="28"/>
        </w:rPr>
        <w:t xml:space="preserve">UDC 80 </w:t>
      </w:r>
      <w:r w:rsidR="00986604" w:rsidRPr="007B3560">
        <w:rPr>
          <w:b/>
          <w:sz w:val="28"/>
          <w:szCs w:val="28"/>
        </w:rPr>
        <w:t xml:space="preserve">Green </w:t>
      </w:r>
      <w:proofErr w:type="spellStart"/>
      <w:r w:rsidR="00986604" w:rsidRPr="007B3560">
        <w:rPr>
          <w:rFonts w:cs="Arial"/>
          <w:b/>
          <w:sz w:val="28"/>
          <w:szCs w:val="28"/>
        </w:rPr>
        <w:t>Façade</w:t>
      </w:r>
      <w:proofErr w:type="spellEnd"/>
    </w:p>
    <w:bookmarkEnd w:id="0"/>
    <w:p w14:paraId="6ED3AE4B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470EB04F" w14:textId="619BB31F" w:rsidR="00E67CD6" w:rsidRPr="00E67CD6" w:rsidRDefault="00816A4D" w:rsidP="00E67CD6">
      <w:pPr>
        <w:pStyle w:val="Intro"/>
        <w:spacing w:line="312" w:lineRule="auto"/>
        <w:rPr>
          <w:b/>
        </w:rPr>
      </w:pPr>
      <w:r w:rsidRPr="008A7602">
        <w:rPr>
          <w:b/>
        </w:rPr>
        <w:t xml:space="preserve">Bielefeld. </w:t>
      </w:r>
      <w:r w:rsidR="00CA4A63">
        <w:rPr>
          <w:b/>
        </w:rPr>
        <w:t>Mehr als die Hälfte der Weltbevölkerung lebt in Großstädten</w:t>
      </w:r>
      <w:r w:rsidR="00C76298">
        <w:rPr>
          <w:b/>
        </w:rPr>
        <w:t xml:space="preserve"> -</w:t>
      </w:r>
      <w:r w:rsidR="00CA4A63">
        <w:rPr>
          <w:b/>
        </w:rPr>
        <w:t xml:space="preserve"> mit steigender Tendenz. </w:t>
      </w:r>
      <w:r w:rsidR="00A358B9">
        <w:rPr>
          <w:b/>
        </w:rPr>
        <w:t xml:space="preserve">Durch die dichte Bebauung der Städte mit </w:t>
      </w:r>
      <w:r w:rsidR="006C6469">
        <w:rPr>
          <w:b/>
        </w:rPr>
        <w:t>ihren zahlreichen</w:t>
      </w:r>
      <w:r w:rsidR="00A358B9">
        <w:rPr>
          <w:b/>
        </w:rPr>
        <w:t xml:space="preserve"> versiegelten Flächen</w:t>
      </w:r>
      <w:r w:rsidR="004A4939" w:rsidRPr="007A31A8">
        <w:rPr>
          <w:b/>
        </w:rPr>
        <w:t xml:space="preserve"> </w:t>
      </w:r>
      <w:r w:rsidR="00A358B9">
        <w:rPr>
          <w:b/>
        </w:rPr>
        <w:t>sind Grünflächen und Pflanzen oftmals Mangelware.</w:t>
      </w:r>
      <w:r w:rsidR="00BB74DB">
        <w:rPr>
          <w:b/>
        </w:rPr>
        <w:t xml:space="preserve"> </w:t>
      </w:r>
      <w:r w:rsidR="00A358B9">
        <w:rPr>
          <w:b/>
        </w:rPr>
        <w:t xml:space="preserve">Um dem entgegen zu wirken, hat Schüco die begrünte </w:t>
      </w:r>
      <w:r w:rsidR="007B3560">
        <w:rPr>
          <w:b/>
        </w:rPr>
        <w:t>Aluminium-</w:t>
      </w:r>
      <w:r w:rsidR="00A358B9">
        <w:rPr>
          <w:b/>
        </w:rPr>
        <w:t xml:space="preserve">Fassade </w:t>
      </w:r>
      <w:bookmarkStart w:id="1" w:name="_Hlk80623906"/>
      <w:r w:rsidR="00A358B9" w:rsidRPr="00A358B9">
        <w:rPr>
          <w:b/>
        </w:rPr>
        <w:t xml:space="preserve">Schüco </w:t>
      </w:r>
      <w:bookmarkStart w:id="2" w:name="_Hlk80612596"/>
      <w:r w:rsidR="007B3560">
        <w:rPr>
          <w:b/>
        </w:rPr>
        <w:t xml:space="preserve">AF </w:t>
      </w:r>
      <w:r w:rsidR="00A358B9" w:rsidRPr="00A358B9">
        <w:rPr>
          <w:b/>
        </w:rPr>
        <w:t xml:space="preserve">UDC 80 </w:t>
      </w:r>
      <w:r w:rsidR="00A358B9" w:rsidRPr="007B3560">
        <w:rPr>
          <w:b/>
        </w:rPr>
        <w:t xml:space="preserve">Green </w:t>
      </w:r>
      <w:proofErr w:type="spellStart"/>
      <w:r w:rsidR="00A358B9" w:rsidRPr="007B3560">
        <w:rPr>
          <w:b/>
        </w:rPr>
        <w:t>Façade</w:t>
      </w:r>
      <w:proofErr w:type="spellEnd"/>
      <w:r w:rsidR="00A358B9">
        <w:rPr>
          <w:b/>
        </w:rPr>
        <w:t xml:space="preserve"> </w:t>
      </w:r>
      <w:bookmarkEnd w:id="1"/>
      <w:bookmarkEnd w:id="2"/>
      <w:r w:rsidR="00A358B9">
        <w:rPr>
          <w:b/>
        </w:rPr>
        <w:t>entwickelt</w:t>
      </w:r>
      <w:r w:rsidR="00463090">
        <w:rPr>
          <w:b/>
        </w:rPr>
        <w:t>.</w:t>
      </w:r>
      <w:r w:rsidR="0037450F">
        <w:rPr>
          <w:b/>
        </w:rPr>
        <w:t xml:space="preserve"> </w:t>
      </w:r>
      <w:r w:rsidR="00463090">
        <w:rPr>
          <w:b/>
        </w:rPr>
        <w:t xml:space="preserve">Die Bepflanzung der Fassadenkonstruktion erfolgt durch die </w:t>
      </w:r>
      <w:r w:rsidR="0037450F">
        <w:rPr>
          <w:b/>
        </w:rPr>
        <w:t>Vertiko GmbH, d</w:t>
      </w:r>
      <w:r w:rsidR="00463090">
        <w:rPr>
          <w:b/>
        </w:rPr>
        <w:t>en</w:t>
      </w:r>
      <w:r w:rsidR="0037450F">
        <w:rPr>
          <w:b/>
        </w:rPr>
        <w:t xml:space="preserve"> Experten für Fassadenbegrünung</w:t>
      </w:r>
      <w:r w:rsidR="00463090">
        <w:rPr>
          <w:b/>
        </w:rPr>
        <w:t xml:space="preserve">. </w:t>
      </w:r>
      <w:r w:rsidR="00A358B9">
        <w:rPr>
          <w:b/>
        </w:rPr>
        <w:t xml:space="preserve">Die Objektlösung für die Schüco </w:t>
      </w:r>
      <w:r w:rsidR="00B516CF">
        <w:rPr>
          <w:b/>
        </w:rPr>
        <w:t xml:space="preserve">Elementfassade </w:t>
      </w:r>
      <w:r w:rsidR="00A358B9">
        <w:rPr>
          <w:b/>
        </w:rPr>
        <w:t xml:space="preserve">UDC 80 </w:t>
      </w:r>
      <w:r w:rsidR="00BB74DB">
        <w:rPr>
          <w:b/>
        </w:rPr>
        <w:t xml:space="preserve">bietet eine </w:t>
      </w:r>
      <w:r w:rsidR="00BB74DB" w:rsidRPr="00BB74DB">
        <w:rPr>
          <w:b/>
        </w:rPr>
        <w:t xml:space="preserve">hohe Gestaltungsvielfalt </w:t>
      </w:r>
      <w:r w:rsidR="004E14F5">
        <w:rPr>
          <w:b/>
        </w:rPr>
        <w:t>mit zahlreichen</w:t>
      </w:r>
      <w:r w:rsidR="00BB74DB" w:rsidRPr="00BB74DB">
        <w:rPr>
          <w:b/>
        </w:rPr>
        <w:t xml:space="preserve"> Pflanzen und Systembauarte</w:t>
      </w:r>
      <w:r w:rsidR="00BB74DB">
        <w:rPr>
          <w:b/>
        </w:rPr>
        <w:t xml:space="preserve">n und ermöglicht ein Begrünungssystem mit besonders großer Blattmasse am Gebäude. </w:t>
      </w:r>
      <w:r w:rsidR="00E67CD6" w:rsidRPr="00E67CD6">
        <w:rPr>
          <w:b/>
        </w:rPr>
        <w:t xml:space="preserve">Dabei werden die bepflanzten </w:t>
      </w:r>
      <w:r w:rsidR="00E67CD6">
        <w:rPr>
          <w:b/>
        </w:rPr>
        <w:t>V</w:t>
      </w:r>
      <w:r w:rsidR="00E67CD6" w:rsidRPr="00E67CD6">
        <w:rPr>
          <w:b/>
        </w:rPr>
        <w:t>liesmodule aus einem nicht brennbaren Baustoff der Klasse A gefertigt und die begrünte Fassade überzeugt durch einen hohen Vorfertigungsgrad für eine einfache und schnelle Montage. </w:t>
      </w:r>
    </w:p>
    <w:p w14:paraId="26B87627" w14:textId="77777777" w:rsidR="004B3B23" w:rsidRPr="007A31A8" w:rsidRDefault="004B3B23" w:rsidP="005168F0">
      <w:pPr>
        <w:spacing w:line="312" w:lineRule="auto"/>
        <w:rPr>
          <w:sz w:val="22"/>
        </w:rPr>
      </w:pPr>
    </w:p>
    <w:p w14:paraId="7B4E89FB" w14:textId="36801AFA" w:rsidR="00736BF3" w:rsidRDefault="00BB74DB" w:rsidP="00736BF3">
      <w:pPr>
        <w:spacing w:line="312" w:lineRule="auto"/>
        <w:rPr>
          <w:sz w:val="22"/>
        </w:rPr>
      </w:pPr>
      <w:r>
        <w:rPr>
          <w:sz w:val="22"/>
        </w:rPr>
        <w:t>Durch dichte Bebauung und wärmespeichernde Beton- und Asphaltflächen leiden viele Großstädte unter dem Heat-Island-Effekt</w:t>
      </w:r>
      <w:r w:rsidR="00736BF3">
        <w:rPr>
          <w:sz w:val="22"/>
        </w:rPr>
        <w:t xml:space="preserve">, </w:t>
      </w:r>
      <w:r w:rsidR="004E14F5">
        <w:rPr>
          <w:sz w:val="22"/>
        </w:rPr>
        <w:t xml:space="preserve">bei dem </w:t>
      </w:r>
      <w:r w:rsidR="00736BF3">
        <w:rPr>
          <w:sz w:val="22"/>
        </w:rPr>
        <w:t>die Luft kaum zirkulieren kann</w:t>
      </w:r>
      <w:r w:rsidR="00C76298">
        <w:rPr>
          <w:sz w:val="22"/>
        </w:rPr>
        <w:t xml:space="preserve"> und die Temperaturen in den Städten steigen</w:t>
      </w:r>
      <w:r w:rsidR="00736BF3">
        <w:rPr>
          <w:sz w:val="22"/>
        </w:rPr>
        <w:t xml:space="preserve">. </w:t>
      </w:r>
      <w:r w:rsidR="00736BF3" w:rsidRPr="00736BF3">
        <w:rPr>
          <w:sz w:val="22"/>
        </w:rPr>
        <w:t xml:space="preserve">Autoabgase und die Abwärme von Klimaanlagen tragen </w:t>
      </w:r>
      <w:r w:rsidR="00736BF3">
        <w:rPr>
          <w:sz w:val="22"/>
        </w:rPr>
        <w:t xml:space="preserve">ebenfalls zur </w:t>
      </w:r>
      <w:r w:rsidR="00736BF3" w:rsidRPr="00736BF3">
        <w:rPr>
          <w:sz w:val="22"/>
        </w:rPr>
        <w:t xml:space="preserve">Aufheizung </w:t>
      </w:r>
      <w:r w:rsidR="00736BF3">
        <w:rPr>
          <w:sz w:val="22"/>
        </w:rPr>
        <w:t xml:space="preserve">und </w:t>
      </w:r>
      <w:r w:rsidR="00736BF3" w:rsidRPr="00736BF3">
        <w:rPr>
          <w:sz w:val="22"/>
        </w:rPr>
        <w:t>Luftverschmutzung bei.</w:t>
      </w:r>
      <w:r w:rsidR="00736BF3">
        <w:rPr>
          <w:sz w:val="22"/>
        </w:rPr>
        <w:t xml:space="preserve"> Deshalb geht der Trend </w:t>
      </w:r>
      <w:r w:rsidR="00736BF3" w:rsidRPr="00736BF3">
        <w:rPr>
          <w:sz w:val="22"/>
        </w:rPr>
        <w:t xml:space="preserve">weltweit </w:t>
      </w:r>
      <w:r w:rsidR="00736BF3">
        <w:rPr>
          <w:sz w:val="22"/>
        </w:rPr>
        <w:t>zu</w:t>
      </w:r>
      <w:r w:rsidR="00736BF3" w:rsidRPr="00736BF3">
        <w:rPr>
          <w:sz w:val="22"/>
        </w:rPr>
        <w:t xml:space="preserve"> grünen Gebäuden mit Pflanzen an Fassaden, auf Terrassen, Balkonen und Dächern</w:t>
      </w:r>
      <w:r w:rsidR="00736BF3">
        <w:rPr>
          <w:sz w:val="22"/>
        </w:rPr>
        <w:t xml:space="preserve">. Diesem Trend begegnet Schüco mit der </w:t>
      </w:r>
      <w:r w:rsidR="00C76298">
        <w:rPr>
          <w:sz w:val="22"/>
        </w:rPr>
        <w:t xml:space="preserve">neuen </w:t>
      </w:r>
      <w:r w:rsidR="00736BF3">
        <w:rPr>
          <w:sz w:val="22"/>
        </w:rPr>
        <w:t xml:space="preserve">begrünten Fassade </w:t>
      </w:r>
      <w:r w:rsidR="007B3560">
        <w:rPr>
          <w:sz w:val="22"/>
        </w:rPr>
        <w:t xml:space="preserve">AF </w:t>
      </w:r>
      <w:r w:rsidR="00736BF3" w:rsidRPr="00736BF3">
        <w:rPr>
          <w:sz w:val="22"/>
        </w:rPr>
        <w:t xml:space="preserve">UDC 80 </w:t>
      </w:r>
      <w:r w:rsidR="00736BF3" w:rsidRPr="007B3560">
        <w:rPr>
          <w:sz w:val="22"/>
        </w:rPr>
        <w:t xml:space="preserve">Green </w:t>
      </w:r>
      <w:proofErr w:type="spellStart"/>
      <w:r w:rsidR="00736BF3" w:rsidRPr="007B3560">
        <w:rPr>
          <w:sz w:val="22"/>
        </w:rPr>
        <w:t>Façade</w:t>
      </w:r>
      <w:proofErr w:type="spellEnd"/>
      <w:r w:rsidR="00736BF3">
        <w:rPr>
          <w:sz w:val="22"/>
        </w:rPr>
        <w:t>. Denn vor allem be</w:t>
      </w:r>
      <w:r w:rsidR="00970361">
        <w:rPr>
          <w:sz w:val="22"/>
        </w:rPr>
        <w:t>pflanzte</w:t>
      </w:r>
      <w:r w:rsidR="00736BF3">
        <w:rPr>
          <w:sz w:val="22"/>
        </w:rPr>
        <w:t xml:space="preserve"> Fassaden bieten viele Vorteile: </w:t>
      </w:r>
      <w:r w:rsidR="00970361">
        <w:rPr>
          <w:sz w:val="22"/>
        </w:rPr>
        <w:t>Sie</w:t>
      </w:r>
      <w:r w:rsidR="00736BF3">
        <w:rPr>
          <w:sz w:val="22"/>
        </w:rPr>
        <w:t xml:space="preserve"> </w:t>
      </w:r>
      <w:r w:rsidR="00970361">
        <w:rPr>
          <w:sz w:val="22"/>
        </w:rPr>
        <w:t>verbessern das</w:t>
      </w:r>
      <w:r w:rsidR="00736BF3" w:rsidRPr="00736BF3">
        <w:rPr>
          <w:sz w:val="22"/>
        </w:rPr>
        <w:t xml:space="preserve"> Stadtklima durch</w:t>
      </w:r>
      <w:r w:rsidR="006C6469">
        <w:rPr>
          <w:sz w:val="22"/>
        </w:rPr>
        <w:t xml:space="preserve"> die</w:t>
      </w:r>
      <w:r w:rsidR="00736BF3" w:rsidRPr="00736BF3">
        <w:rPr>
          <w:sz w:val="22"/>
        </w:rPr>
        <w:t xml:space="preserve"> Aufnahme von CO</w:t>
      </w:r>
      <w:r w:rsidR="00736BF3" w:rsidRPr="006C6469">
        <w:rPr>
          <w:sz w:val="22"/>
          <w:vertAlign w:val="subscript"/>
        </w:rPr>
        <w:t>2</w:t>
      </w:r>
      <w:r w:rsidR="00736BF3" w:rsidRPr="00736BF3">
        <w:rPr>
          <w:sz w:val="22"/>
        </w:rPr>
        <w:t xml:space="preserve"> und </w:t>
      </w:r>
      <w:r w:rsidR="00970361">
        <w:rPr>
          <w:sz w:val="22"/>
        </w:rPr>
        <w:t>säubern die</w:t>
      </w:r>
      <w:r w:rsidR="00736BF3" w:rsidRPr="00736BF3">
        <w:rPr>
          <w:sz w:val="22"/>
        </w:rPr>
        <w:t xml:space="preserve"> Luft von </w:t>
      </w:r>
      <w:r w:rsidR="006C6469">
        <w:rPr>
          <w:sz w:val="22"/>
        </w:rPr>
        <w:t>Feins</w:t>
      </w:r>
      <w:r w:rsidR="00736BF3" w:rsidRPr="00736BF3">
        <w:rPr>
          <w:sz w:val="22"/>
        </w:rPr>
        <w:t>taubpartikeln und Schadstoffen</w:t>
      </w:r>
      <w:r w:rsidR="004E14F5">
        <w:rPr>
          <w:sz w:val="22"/>
        </w:rPr>
        <w:t>. Gleichzeitig produziere</w:t>
      </w:r>
      <w:r w:rsidR="00B516CF">
        <w:rPr>
          <w:sz w:val="22"/>
        </w:rPr>
        <w:t>n</w:t>
      </w:r>
      <w:r w:rsidR="004E14F5">
        <w:rPr>
          <w:sz w:val="22"/>
        </w:rPr>
        <w:t xml:space="preserve"> grüne Fassaden</w:t>
      </w:r>
      <w:r w:rsidR="00736BF3" w:rsidRPr="00736BF3">
        <w:rPr>
          <w:sz w:val="22"/>
        </w:rPr>
        <w:t xml:space="preserve"> Sauerstoff</w:t>
      </w:r>
      <w:r w:rsidR="00736BF3">
        <w:rPr>
          <w:sz w:val="22"/>
        </w:rPr>
        <w:t xml:space="preserve">, </w:t>
      </w:r>
      <w:r w:rsidR="00970361">
        <w:rPr>
          <w:sz w:val="22"/>
        </w:rPr>
        <w:t xml:space="preserve">gleichen </w:t>
      </w:r>
      <w:r w:rsidR="00736BF3" w:rsidRPr="00736BF3">
        <w:rPr>
          <w:sz w:val="22"/>
        </w:rPr>
        <w:t>Grünflächenverluste</w:t>
      </w:r>
      <w:r w:rsidR="00970361">
        <w:rPr>
          <w:sz w:val="22"/>
        </w:rPr>
        <w:t xml:space="preserve"> </w:t>
      </w:r>
      <w:r w:rsidR="00970361">
        <w:rPr>
          <w:sz w:val="22"/>
        </w:rPr>
        <w:lastRenderedPageBreak/>
        <w:t>aus</w:t>
      </w:r>
      <w:r w:rsidR="004E14F5">
        <w:rPr>
          <w:sz w:val="22"/>
        </w:rPr>
        <w:t xml:space="preserve"> und </w:t>
      </w:r>
      <w:r w:rsidR="00970361">
        <w:rPr>
          <w:sz w:val="22"/>
        </w:rPr>
        <w:t>beleben</w:t>
      </w:r>
      <w:r w:rsidR="00736BF3" w:rsidRPr="00736BF3">
        <w:rPr>
          <w:sz w:val="22"/>
        </w:rPr>
        <w:t xml:space="preserve"> und </w:t>
      </w:r>
      <w:r w:rsidR="00970361">
        <w:rPr>
          <w:sz w:val="22"/>
        </w:rPr>
        <w:t>v</w:t>
      </w:r>
      <w:r w:rsidR="00736BF3" w:rsidRPr="00736BF3">
        <w:rPr>
          <w:sz w:val="22"/>
        </w:rPr>
        <w:t>erschöner</w:t>
      </w:r>
      <w:r w:rsidR="00970361">
        <w:rPr>
          <w:sz w:val="22"/>
        </w:rPr>
        <w:t>n</w:t>
      </w:r>
      <w:r w:rsidR="00736BF3" w:rsidRPr="00736BF3">
        <w:rPr>
          <w:sz w:val="22"/>
        </w:rPr>
        <w:t xml:space="preserve"> d</w:t>
      </w:r>
      <w:r w:rsidR="00970361">
        <w:rPr>
          <w:sz w:val="22"/>
        </w:rPr>
        <w:t>a</w:t>
      </w:r>
      <w:r w:rsidR="00736BF3" w:rsidRPr="00736BF3">
        <w:rPr>
          <w:sz w:val="22"/>
        </w:rPr>
        <w:t>s Stadtbild</w:t>
      </w:r>
      <w:r w:rsidR="00736BF3">
        <w:rPr>
          <w:sz w:val="22"/>
        </w:rPr>
        <w:t xml:space="preserve"> </w:t>
      </w:r>
      <w:r w:rsidR="004E14F5">
        <w:rPr>
          <w:sz w:val="22"/>
        </w:rPr>
        <w:t>für mehr</w:t>
      </w:r>
      <w:r w:rsidR="00736BF3" w:rsidRPr="00736BF3">
        <w:rPr>
          <w:sz w:val="22"/>
        </w:rPr>
        <w:t xml:space="preserve"> Lebens- und Aufenthaltsqualität</w:t>
      </w:r>
      <w:r w:rsidR="00736BF3">
        <w:rPr>
          <w:sz w:val="22"/>
        </w:rPr>
        <w:t>.</w:t>
      </w:r>
    </w:p>
    <w:p w14:paraId="35ADE16E" w14:textId="77777777" w:rsidR="00970361" w:rsidRDefault="00970361" w:rsidP="00970361">
      <w:pPr>
        <w:spacing w:line="312" w:lineRule="auto"/>
        <w:rPr>
          <w:sz w:val="22"/>
        </w:rPr>
      </w:pPr>
    </w:p>
    <w:p w14:paraId="332DF2FB" w14:textId="7096D3DB" w:rsidR="00970361" w:rsidRPr="00000C78" w:rsidRDefault="00000C78" w:rsidP="00970361">
      <w:pPr>
        <w:spacing w:line="312" w:lineRule="auto"/>
        <w:rPr>
          <w:b/>
          <w:bCs/>
          <w:sz w:val="22"/>
        </w:rPr>
      </w:pPr>
      <w:r w:rsidRPr="00000C78">
        <w:rPr>
          <w:b/>
          <w:bCs/>
          <w:sz w:val="22"/>
        </w:rPr>
        <w:t>Individuelles Design und na</w:t>
      </w:r>
      <w:r w:rsidR="0037450F">
        <w:rPr>
          <w:b/>
          <w:bCs/>
          <w:sz w:val="22"/>
        </w:rPr>
        <w:t>chhaltige</w:t>
      </w:r>
      <w:r w:rsidRPr="00000C78">
        <w:rPr>
          <w:b/>
          <w:bCs/>
          <w:sz w:val="22"/>
        </w:rPr>
        <w:t xml:space="preserve"> Vorteile</w:t>
      </w:r>
    </w:p>
    <w:p w14:paraId="0977FDC6" w14:textId="156A38BF" w:rsidR="00000C78" w:rsidRDefault="00736BF3" w:rsidP="006C6469">
      <w:pPr>
        <w:spacing w:line="312" w:lineRule="auto"/>
        <w:rPr>
          <w:sz w:val="22"/>
        </w:rPr>
      </w:pPr>
      <w:bookmarkStart w:id="3" w:name="_Hlk82431204"/>
      <w:bookmarkStart w:id="4" w:name="_Hlk82679063"/>
      <w:r w:rsidRPr="00736BF3">
        <w:rPr>
          <w:sz w:val="22"/>
        </w:rPr>
        <w:t xml:space="preserve">Anders als bei der bodengebundenen Fassadenbegrünung bietet Schüco mit der </w:t>
      </w:r>
      <w:r w:rsidR="007B3560">
        <w:rPr>
          <w:sz w:val="22"/>
        </w:rPr>
        <w:t xml:space="preserve">AF </w:t>
      </w:r>
      <w:r w:rsidRPr="00736BF3">
        <w:rPr>
          <w:sz w:val="22"/>
        </w:rPr>
        <w:t xml:space="preserve">UDC 80 </w:t>
      </w:r>
      <w:r w:rsidRPr="00B65324">
        <w:rPr>
          <w:sz w:val="22"/>
        </w:rPr>
        <w:t xml:space="preserve">Green </w:t>
      </w:r>
      <w:proofErr w:type="spellStart"/>
      <w:r w:rsidR="006C6469" w:rsidRPr="00B65324">
        <w:rPr>
          <w:sz w:val="22"/>
        </w:rPr>
        <w:t>Façade</w:t>
      </w:r>
      <w:proofErr w:type="spellEnd"/>
      <w:r w:rsidRPr="00B65324">
        <w:rPr>
          <w:sz w:val="22"/>
        </w:rPr>
        <w:t xml:space="preserve"> </w:t>
      </w:r>
      <w:r w:rsidRPr="00736BF3">
        <w:rPr>
          <w:sz w:val="22"/>
        </w:rPr>
        <w:t>ei</w:t>
      </w:r>
      <w:r w:rsidR="004E14F5">
        <w:rPr>
          <w:sz w:val="22"/>
        </w:rPr>
        <w:t>ne Lösung</w:t>
      </w:r>
      <w:r w:rsidRPr="00736BF3">
        <w:rPr>
          <w:sz w:val="22"/>
        </w:rPr>
        <w:t>, bei de</w:t>
      </w:r>
      <w:r w:rsidR="00593735">
        <w:rPr>
          <w:sz w:val="22"/>
        </w:rPr>
        <w:t>r</w:t>
      </w:r>
      <w:r w:rsidRPr="00736BF3">
        <w:rPr>
          <w:sz w:val="22"/>
        </w:rPr>
        <w:t xml:space="preserve"> die Pflanzen in der Fassade selbst w</w:t>
      </w:r>
      <w:r w:rsidR="006C6469">
        <w:rPr>
          <w:sz w:val="22"/>
        </w:rPr>
        <w:t>achsen</w:t>
      </w:r>
      <w:r w:rsidRPr="00736BF3">
        <w:rPr>
          <w:sz w:val="22"/>
        </w:rPr>
        <w:t>.</w:t>
      </w:r>
      <w:bookmarkEnd w:id="3"/>
      <w:r w:rsidRPr="00736BF3">
        <w:rPr>
          <w:sz w:val="22"/>
        </w:rPr>
        <w:t xml:space="preserve"> </w:t>
      </w:r>
      <w:bookmarkEnd w:id="4"/>
      <w:r w:rsidRPr="00736BF3">
        <w:rPr>
          <w:sz w:val="22"/>
        </w:rPr>
        <w:t>Die fassadengebundene Begrünung benötigt keinen Bodenanschluss und eignet sich daher besonders für innerstädtische Bereiche</w:t>
      </w:r>
      <w:r w:rsidR="00970361">
        <w:rPr>
          <w:sz w:val="22"/>
        </w:rPr>
        <w:t xml:space="preserve">. Gleichzeitig bietet die </w:t>
      </w:r>
      <w:bookmarkStart w:id="5" w:name="_Hlk82679209"/>
      <w:r w:rsidR="00970361">
        <w:rPr>
          <w:sz w:val="22"/>
        </w:rPr>
        <w:t xml:space="preserve">begrünte Fassade eine </w:t>
      </w:r>
      <w:r w:rsidR="00970361" w:rsidRPr="00970361">
        <w:rPr>
          <w:sz w:val="22"/>
        </w:rPr>
        <w:t>hohe Gestaltungsvielfalt</w:t>
      </w:r>
      <w:r w:rsidR="00970361">
        <w:rPr>
          <w:sz w:val="22"/>
        </w:rPr>
        <w:t xml:space="preserve">: </w:t>
      </w:r>
      <w:r w:rsidR="00970361" w:rsidRPr="00970361">
        <w:rPr>
          <w:sz w:val="22"/>
        </w:rPr>
        <w:t xml:space="preserve">Durch die Teilflächenbegrünung sind individuelle Designs und Muster realisierbar. </w:t>
      </w:r>
      <w:bookmarkEnd w:id="5"/>
      <w:r w:rsidR="00970361" w:rsidRPr="00970361">
        <w:rPr>
          <w:sz w:val="22"/>
        </w:rPr>
        <w:t>D</w:t>
      </w:r>
      <w:r w:rsidR="00970361">
        <w:rPr>
          <w:sz w:val="22"/>
        </w:rPr>
        <w:t>abei können d</w:t>
      </w:r>
      <w:r w:rsidR="00970361" w:rsidRPr="00970361">
        <w:rPr>
          <w:sz w:val="22"/>
        </w:rPr>
        <w:t xml:space="preserve">ie begrünten Elemente in allen Höhen und Teilbereichen </w:t>
      </w:r>
      <w:r w:rsidR="004E14F5">
        <w:rPr>
          <w:sz w:val="22"/>
        </w:rPr>
        <w:t xml:space="preserve">eingebunden </w:t>
      </w:r>
      <w:r w:rsidR="00970361" w:rsidRPr="00970361">
        <w:rPr>
          <w:sz w:val="22"/>
        </w:rPr>
        <w:t>werden</w:t>
      </w:r>
      <w:r w:rsidR="004E14F5">
        <w:rPr>
          <w:sz w:val="22"/>
        </w:rPr>
        <w:t>.</w:t>
      </w:r>
      <w:r w:rsidR="00970361">
        <w:rPr>
          <w:sz w:val="22"/>
        </w:rPr>
        <w:t xml:space="preserve"> </w:t>
      </w:r>
      <w:r w:rsidR="004E14F5">
        <w:rPr>
          <w:sz w:val="22"/>
        </w:rPr>
        <w:t>D</w:t>
      </w:r>
      <w:r w:rsidR="00970361" w:rsidRPr="00970361">
        <w:rPr>
          <w:sz w:val="22"/>
        </w:rPr>
        <w:t xml:space="preserve">ie Be- und Entwässerung </w:t>
      </w:r>
      <w:r w:rsidR="004E14F5">
        <w:rPr>
          <w:sz w:val="22"/>
        </w:rPr>
        <w:t xml:space="preserve">der Pflanzen </w:t>
      </w:r>
      <w:r w:rsidR="00970361" w:rsidRPr="00970361">
        <w:rPr>
          <w:sz w:val="22"/>
        </w:rPr>
        <w:t xml:space="preserve">erfolgt </w:t>
      </w:r>
      <w:r w:rsidR="004E14F5">
        <w:rPr>
          <w:sz w:val="22"/>
        </w:rPr>
        <w:t xml:space="preserve">dabei </w:t>
      </w:r>
      <w:r w:rsidR="00970361" w:rsidRPr="00970361">
        <w:rPr>
          <w:sz w:val="22"/>
        </w:rPr>
        <w:t xml:space="preserve">über </w:t>
      </w:r>
      <w:r w:rsidR="006C6469">
        <w:rPr>
          <w:sz w:val="22"/>
        </w:rPr>
        <w:t xml:space="preserve">ein </w:t>
      </w:r>
      <w:r w:rsidR="00970361" w:rsidRPr="00970361">
        <w:rPr>
          <w:sz w:val="22"/>
        </w:rPr>
        <w:t>integriertes, von außen unsichtbares System.</w:t>
      </w:r>
      <w:r w:rsidR="00970361">
        <w:rPr>
          <w:sz w:val="22"/>
        </w:rPr>
        <w:t xml:space="preserve"> </w:t>
      </w:r>
      <w:r w:rsidR="00970361" w:rsidRPr="00970361">
        <w:rPr>
          <w:sz w:val="22"/>
        </w:rPr>
        <w:t xml:space="preserve">Schüco </w:t>
      </w:r>
      <w:r w:rsidR="007B3560">
        <w:rPr>
          <w:sz w:val="22"/>
        </w:rPr>
        <w:t xml:space="preserve">AF </w:t>
      </w:r>
      <w:r w:rsidR="00970361" w:rsidRPr="00970361">
        <w:rPr>
          <w:sz w:val="22"/>
        </w:rPr>
        <w:t xml:space="preserve">UDC 80 </w:t>
      </w:r>
      <w:r w:rsidR="00970361" w:rsidRPr="007B3560">
        <w:rPr>
          <w:sz w:val="22"/>
        </w:rPr>
        <w:t xml:space="preserve">Green </w:t>
      </w:r>
      <w:proofErr w:type="spellStart"/>
      <w:r w:rsidR="00970361" w:rsidRPr="007B3560">
        <w:rPr>
          <w:sz w:val="22"/>
        </w:rPr>
        <w:t>Façade</w:t>
      </w:r>
      <w:proofErr w:type="spellEnd"/>
      <w:r w:rsidR="00970361">
        <w:rPr>
          <w:sz w:val="22"/>
        </w:rPr>
        <w:t xml:space="preserve"> ermöglicht </w:t>
      </w:r>
      <w:r w:rsidR="00970361" w:rsidRPr="00970361">
        <w:rPr>
          <w:sz w:val="22"/>
        </w:rPr>
        <w:t xml:space="preserve">große Blattmassen am Gebäude, wodurch sich die positiven Effekte </w:t>
      </w:r>
      <w:r w:rsidR="00970361">
        <w:rPr>
          <w:sz w:val="22"/>
        </w:rPr>
        <w:t>der Fassadenbegrünung verstärken. So bietet die Begrünung einen</w:t>
      </w:r>
      <w:r w:rsidR="006C6469">
        <w:rPr>
          <w:sz w:val="22"/>
        </w:rPr>
        <w:t xml:space="preserve"> </w:t>
      </w:r>
      <w:r w:rsidR="00970361" w:rsidRPr="00970361">
        <w:rPr>
          <w:sz w:val="22"/>
        </w:rPr>
        <w:t>Schutz der Gebäudehülle vor Witterungseinflüssen</w:t>
      </w:r>
      <w:r w:rsidR="00970361">
        <w:rPr>
          <w:sz w:val="22"/>
        </w:rPr>
        <w:t xml:space="preserve"> und steigert die </w:t>
      </w:r>
      <w:r w:rsidR="00970361" w:rsidRPr="00970361">
        <w:rPr>
          <w:sz w:val="22"/>
        </w:rPr>
        <w:t>Energieeffizienz im Gebäudebetrieb</w:t>
      </w:r>
      <w:r w:rsidR="00970361">
        <w:rPr>
          <w:sz w:val="22"/>
        </w:rPr>
        <w:t>. Denn Pflanzen sind eine effektive Dämmung</w:t>
      </w:r>
      <w:r w:rsidR="00000C78">
        <w:rPr>
          <w:sz w:val="22"/>
        </w:rPr>
        <w:t xml:space="preserve"> und natürliche Beschattung</w:t>
      </w:r>
      <w:r w:rsidR="00970361">
        <w:rPr>
          <w:sz w:val="22"/>
        </w:rPr>
        <w:t>, die Temperaturschwankungen minder</w:t>
      </w:r>
      <w:r w:rsidR="006C6469">
        <w:rPr>
          <w:sz w:val="22"/>
        </w:rPr>
        <w:t>n</w:t>
      </w:r>
      <w:r w:rsidR="00970361">
        <w:rPr>
          <w:sz w:val="22"/>
        </w:rPr>
        <w:t xml:space="preserve"> und dadurch Heiz- und Klimatisierungskosten verringer</w:t>
      </w:r>
      <w:r w:rsidR="006C6469">
        <w:rPr>
          <w:sz w:val="22"/>
        </w:rPr>
        <w:t>n</w:t>
      </w:r>
      <w:r w:rsidR="00970361">
        <w:rPr>
          <w:sz w:val="22"/>
        </w:rPr>
        <w:t xml:space="preserve">. Gleichzeitig trägt die begrünte Fassade zum Schallschutz und </w:t>
      </w:r>
      <w:r w:rsidR="006C6469">
        <w:rPr>
          <w:sz w:val="22"/>
        </w:rPr>
        <w:t xml:space="preserve">der </w:t>
      </w:r>
      <w:r w:rsidR="00970361">
        <w:rPr>
          <w:sz w:val="22"/>
        </w:rPr>
        <w:t>Lärmminderung bei</w:t>
      </w:r>
      <w:r w:rsidR="00000C78">
        <w:rPr>
          <w:sz w:val="22"/>
        </w:rPr>
        <w:t xml:space="preserve">, </w:t>
      </w:r>
      <w:r w:rsidR="006C6469">
        <w:rPr>
          <w:sz w:val="22"/>
        </w:rPr>
        <w:t>da</w:t>
      </w:r>
      <w:r w:rsidR="00000C78">
        <w:rPr>
          <w:sz w:val="22"/>
        </w:rPr>
        <w:t xml:space="preserve"> </w:t>
      </w:r>
      <w:r w:rsidR="006C6469">
        <w:rPr>
          <w:sz w:val="22"/>
        </w:rPr>
        <w:t>die Bepflanzung</w:t>
      </w:r>
      <w:r w:rsidR="00000C78">
        <w:rPr>
          <w:sz w:val="22"/>
        </w:rPr>
        <w:t xml:space="preserve"> Schallwellen schluck</w:t>
      </w:r>
      <w:r w:rsidR="004E14F5">
        <w:rPr>
          <w:sz w:val="22"/>
        </w:rPr>
        <w:t>t</w:t>
      </w:r>
      <w:r w:rsidR="006C6469">
        <w:rPr>
          <w:sz w:val="22"/>
        </w:rPr>
        <w:t xml:space="preserve"> und damit die Geräuschkulisse in Großstädten positiv beeinfluss</w:t>
      </w:r>
      <w:r w:rsidR="004E14F5">
        <w:rPr>
          <w:sz w:val="22"/>
        </w:rPr>
        <w:t>t</w:t>
      </w:r>
      <w:r w:rsidR="00000C78">
        <w:rPr>
          <w:sz w:val="22"/>
        </w:rPr>
        <w:t>.</w:t>
      </w:r>
      <w:r w:rsidR="00970361">
        <w:rPr>
          <w:sz w:val="22"/>
        </w:rPr>
        <w:t xml:space="preserve"> </w:t>
      </w:r>
    </w:p>
    <w:p w14:paraId="597E20AD" w14:textId="77777777" w:rsidR="00000C78" w:rsidRPr="00000C78" w:rsidRDefault="00000C78" w:rsidP="00000C78">
      <w:pPr>
        <w:spacing w:line="312" w:lineRule="auto"/>
        <w:rPr>
          <w:sz w:val="22"/>
        </w:rPr>
      </w:pPr>
    </w:p>
    <w:p w14:paraId="75320C53" w14:textId="5993E52B" w:rsidR="00970361" w:rsidRDefault="00000C78" w:rsidP="00000C78">
      <w:pPr>
        <w:spacing w:line="312" w:lineRule="auto"/>
        <w:rPr>
          <w:sz w:val="22"/>
        </w:rPr>
      </w:pPr>
      <w:r w:rsidRPr="00000C78">
        <w:rPr>
          <w:b/>
          <w:bCs/>
          <w:sz w:val="22"/>
        </w:rPr>
        <w:t>Schnelle und einfache Montage</w:t>
      </w:r>
      <w:r w:rsidRPr="00000C78">
        <w:rPr>
          <w:sz w:val="22"/>
        </w:rPr>
        <w:br/>
        <w:t>Mit Hilfe einer Unterkonstruktion werden die bepflanzten Vliesmodule unkompliziert mit dem UDC 80</w:t>
      </w:r>
      <w:r w:rsidR="004E14F5">
        <w:rPr>
          <w:sz w:val="22"/>
        </w:rPr>
        <w:t xml:space="preserve"> </w:t>
      </w:r>
      <w:r w:rsidRPr="00000C78">
        <w:rPr>
          <w:sz w:val="22"/>
        </w:rPr>
        <w:t>Fassadenelement verbunden und vor Ort in die Fassade eingehängt. Somit ist die Fassade direkt nach der Montage bereits vorbegrünt</w:t>
      </w:r>
      <w:r>
        <w:rPr>
          <w:sz w:val="22"/>
        </w:rPr>
        <w:t>, sodass</w:t>
      </w:r>
      <w:r w:rsidRPr="00000C78">
        <w:rPr>
          <w:sz w:val="22"/>
        </w:rPr>
        <w:t xml:space="preserve"> lange und pflegeintensive Wuchszeiten am Gebäude entfallen.</w:t>
      </w:r>
      <w:r>
        <w:rPr>
          <w:sz w:val="22"/>
        </w:rPr>
        <w:t xml:space="preserve"> Dabei setz</w:t>
      </w:r>
      <w:r w:rsidR="004115CD">
        <w:rPr>
          <w:sz w:val="22"/>
        </w:rPr>
        <w:t>en</w:t>
      </w:r>
      <w:r>
        <w:rPr>
          <w:sz w:val="22"/>
        </w:rPr>
        <w:t xml:space="preserve"> Schüco</w:t>
      </w:r>
      <w:r w:rsidR="004115CD">
        <w:rPr>
          <w:sz w:val="22"/>
        </w:rPr>
        <w:t xml:space="preserve"> und Vertiko</w:t>
      </w:r>
      <w:r>
        <w:rPr>
          <w:sz w:val="22"/>
        </w:rPr>
        <w:t xml:space="preserve"> auf </w:t>
      </w:r>
      <w:r w:rsidRPr="00000C78">
        <w:rPr>
          <w:sz w:val="22"/>
        </w:rPr>
        <w:t>nicht brennbare A-Baustoffe</w:t>
      </w:r>
      <w:r w:rsidR="009B6FF5">
        <w:rPr>
          <w:sz w:val="22"/>
        </w:rPr>
        <w:t xml:space="preserve"> bei dem </w:t>
      </w:r>
      <w:r w:rsidRPr="00000C78">
        <w:rPr>
          <w:sz w:val="22"/>
        </w:rPr>
        <w:t xml:space="preserve">Trägermaterial </w:t>
      </w:r>
      <w:r>
        <w:rPr>
          <w:sz w:val="22"/>
        </w:rPr>
        <w:t>und d</w:t>
      </w:r>
      <w:r w:rsidR="009B6FF5">
        <w:rPr>
          <w:sz w:val="22"/>
        </w:rPr>
        <w:t>en</w:t>
      </w:r>
      <w:r w:rsidRPr="00000C78">
        <w:rPr>
          <w:sz w:val="22"/>
        </w:rPr>
        <w:t xml:space="preserve"> Pflanztaschen </w:t>
      </w:r>
      <w:r w:rsidR="009B6FF5">
        <w:rPr>
          <w:sz w:val="22"/>
        </w:rPr>
        <w:t xml:space="preserve">für </w:t>
      </w:r>
      <w:r w:rsidRPr="00000C78">
        <w:rPr>
          <w:sz w:val="22"/>
        </w:rPr>
        <w:t>höchste Sicherheitsanforderungen</w:t>
      </w:r>
      <w:r w:rsidR="009B6FF5">
        <w:rPr>
          <w:sz w:val="22"/>
        </w:rPr>
        <w:t>.</w:t>
      </w:r>
      <w:r w:rsidRPr="00000C78">
        <w:rPr>
          <w:sz w:val="22"/>
        </w:rPr>
        <w:t xml:space="preserve"> </w:t>
      </w:r>
      <w:r w:rsidR="00970361" w:rsidRPr="00970361">
        <w:rPr>
          <w:sz w:val="22"/>
        </w:rPr>
        <w:br/>
      </w:r>
    </w:p>
    <w:p w14:paraId="2DF21571" w14:textId="77777777" w:rsidR="004E14F5" w:rsidRDefault="004E14F5" w:rsidP="00000C78">
      <w:pPr>
        <w:spacing w:line="312" w:lineRule="auto"/>
        <w:rPr>
          <w:sz w:val="22"/>
        </w:rPr>
      </w:pPr>
    </w:p>
    <w:p w14:paraId="4A4B05EB" w14:textId="6E045F58" w:rsidR="00000C78" w:rsidRDefault="004D353D" w:rsidP="00000C78">
      <w:pPr>
        <w:spacing w:line="312" w:lineRule="auto"/>
        <w:rPr>
          <w:b/>
          <w:bCs/>
          <w:sz w:val="22"/>
        </w:rPr>
      </w:pPr>
      <w:hyperlink r:id="rId8" w:history="1">
        <w:r w:rsidR="004E14F5" w:rsidRPr="00FB12E8">
          <w:rPr>
            <w:rStyle w:val="Hyperlink"/>
            <w:b/>
            <w:bCs/>
            <w:sz w:val="22"/>
          </w:rPr>
          <w:t>www.schueco.de/inow</w:t>
        </w:r>
      </w:hyperlink>
    </w:p>
    <w:p w14:paraId="5555E341" w14:textId="51B70FDF" w:rsidR="004E14F5" w:rsidRDefault="004E14F5" w:rsidP="00000C78">
      <w:pPr>
        <w:spacing w:line="312" w:lineRule="auto"/>
        <w:rPr>
          <w:b/>
          <w:bCs/>
          <w:sz w:val="22"/>
        </w:rPr>
      </w:pPr>
    </w:p>
    <w:p w14:paraId="76E8B740" w14:textId="58CAF8E7" w:rsidR="004E14F5" w:rsidRDefault="004E14F5" w:rsidP="00000C78">
      <w:pPr>
        <w:spacing w:line="312" w:lineRule="auto"/>
        <w:rPr>
          <w:b/>
          <w:bCs/>
          <w:sz w:val="22"/>
        </w:rPr>
      </w:pPr>
    </w:p>
    <w:p w14:paraId="7DBB8A0F" w14:textId="77777777" w:rsidR="004E14F5" w:rsidRPr="004E14F5" w:rsidRDefault="004E14F5" w:rsidP="00000C78">
      <w:pPr>
        <w:spacing w:line="312" w:lineRule="auto"/>
        <w:rPr>
          <w:b/>
          <w:bCs/>
          <w:sz w:val="22"/>
        </w:rPr>
      </w:pPr>
    </w:p>
    <w:p w14:paraId="21B239FE" w14:textId="77777777" w:rsidR="00F9528B" w:rsidRPr="00806322" w:rsidRDefault="00F9528B" w:rsidP="00F9528B">
      <w:pPr>
        <w:spacing w:line="312" w:lineRule="auto"/>
        <w:jc w:val="both"/>
        <w:rPr>
          <w:rFonts w:cs="Arial"/>
          <w:b/>
          <w:szCs w:val="18"/>
        </w:rPr>
      </w:pPr>
      <w:bookmarkStart w:id="6" w:name="_Hlk77926191"/>
      <w:r>
        <w:rPr>
          <w:rStyle w:val="Fett"/>
          <w:rFonts w:cs="Arial"/>
          <w:szCs w:val="18"/>
        </w:rPr>
        <w:lastRenderedPageBreak/>
        <w:t xml:space="preserve">70 Jahre </w:t>
      </w:r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4D67857D" w14:textId="0DF6BB2D" w:rsidR="00F9528B" w:rsidRPr="006C6469" w:rsidRDefault="00F9528B" w:rsidP="00F9528B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5.650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Mitarbeitenden</w:t>
      </w:r>
      <w:r w:rsidRPr="00806322">
        <w:rPr>
          <w:rFonts w:cs="Arial"/>
          <w:szCs w:val="18"/>
        </w:rPr>
        <w:t xml:space="preserve">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bookmarkStart w:id="7" w:name="_Hlk77925992"/>
      <w:r>
        <w:rPr>
          <w:rFonts w:cs="Arial"/>
          <w:szCs w:val="18"/>
        </w:rPr>
        <w:t>10.000 Handwerksbetriebe und 30.000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 xml:space="preserve">Architekturbüros sowie Bauschaffen-de, die den Bau eines Gebäudes in Auftrag geben, </w:t>
      </w:r>
      <w:r w:rsidRPr="00806322">
        <w:rPr>
          <w:rFonts w:cs="Arial"/>
          <w:szCs w:val="18"/>
        </w:rPr>
        <w:t>arbeiten weltweit mit Schüco zu</w:t>
      </w:r>
      <w:r>
        <w:rPr>
          <w:rFonts w:cs="Arial"/>
          <w:szCs w:val="18"/>
        </w:rPr>
        <w:t>-</w:t>
      </w:r>
      <w:proofErr w:type="spellStart"/>
      <w:r w:rsidRPr="00806322">
        <w:rPr>
          <w:rFonts w:cs="Arial"/>
          <w:szCs w:val="18"/>
        </w:rPr>
        <w:t>sammen</w:t>
      </w:r>
      <w:proofErr w:type="spellEnd"/>
      <w:r w:rsidRPr="00806322">
        <w:rPr>
          <w:rFonts w:cs="Arial"/>
          <w:szCs w:val="18"/>
        </w:rPr>
        <w:t>.</w:t>
      </w:r>
      <w:bookmarkEnd w:id="7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1951 gegründet, ist d</w:t>
      </w:r>
      <w:r w:rsidRPr="00806322">
        <w:rPr>
          <w:rFonts w:cs="Arial"/>
          <w:szCs w:val="18"/>
        </w:rPr>
        <w:t xml:space="preserve">as Unternehmen </w:t>
      </w:r>
      <w:r>
        <w:rPr>
          <w:rFonts w:cs="Arial"/>
          <w:szCs w:val="18"/>
        </w:rPr>
        <w:t xml:space="preserve">heute </w:t>
      </w:r>
      <w:r w:rsidRPr="00806322">
        <w:rPr>
          <w:rFonts w:cs="Arial"/>
          <w:szCs w:val="18"/>
        </w:rPr>
        <w:t>in mehr als 80 Ländern aktiv und hat in 20</w:t>
      </w:r>
      <w:r>
        <w:rPr>
          <w:rFonts w:cs="Arial"/>
          <w:szCs w:val="18"/>
        </w:rPr>
        <w:t>20</w:t>
      </w:r>
      <w:r w:rsidRPr="00806322">
        <w:rPr>
          <w:rFonts w:cs="Arial"/>
          <w:szCs w:val="18"/>
        </w:rPr>
        <w:t xml:space="preserve"> einen Jahresumsatz von 1,</w:t>
      </w:r>
      <w:r>
        <w:rPr>
          <w:rFonts w:cs="Arial"/>
          <w:szCs w:val="18"/>
        </w:rPr>
        <w:t>695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6C6469">
        <w:rPr>
          <w:rFonts w:cs="Arial"/>
          <w:szCs w:val="18"/>
        </w:rPr>
        <w:t xml:space="preserve">Weitere Informationen unter </w:t>
      </w:r>
      <w:hyperlink r:id="rId9" w:history="1">
        <w:r w:rsidRPr="006C6469">
          <w:rPr>
            <w:rStyle w:val="Hyperlink"/>
            <w:rFonts w:cs="Arial"/>
            <w:szCs w:val="18"/>
          </w:rPr>
          <w:t>www.schueco.de</w:t>
        </w:r>
      </w:hyperlink>
    </w:p>
    <w:p w14:paraId="1778D970" w14:textId="77777777" w:rsidR="00F9528B" w:rsidRPr="006C6469" w:rsidRDefault="00F9528B" w:rsidP="00F9528B">
      <w:pPr>
        <w:spacing w:line="312" w:lineRule="auto"/>
        <w:jc w:val="both"/>
        <w:rPr>
          <w:rFonts w:cs="Arial"/>
          <w:szCs w:val="18"/>
        </w:rPr>
      </w:pPr>
    </w:p>
    <w:bookmarkEnd w:id="6"/>
    <w:p w14:paraId="6A4FFDAC" w14:textId="77777777" w:rsidR="005168F0" w:rsidRPr="00265ACE" w:rsidRDefault="005168F0" w:rsidP="005168F0">
      <w:pPr>
        <w:spacing w:line="312" w:lineRule="auto"/>
        <w:rPr>
          <w:sz w:val="22"/>
        </w:rPr>
      </w:pPr>
    </w:p>
    <w:p w14:paraId="19C3ACB1" w14:textId="77777777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t xml:space="preserve">Die Bildfeindaten stehen im Schüco Newsroom unter </w:t>
      </w:r>
    </w:p>
    <w:p w14:paraId="02C4C9C9" w14:textId="77777777" w:rsidR="00610835" w:rsidRPr="00610835" w:rsidRDefault="004D353D" w:rsidP="00610835">
      <w:pPr>
        <w:spacing w:line="312" w:lineRule="auto"/>
        <w:rPr>
          <w:sz w:val="22"/>
        </w:rPr>
      </w:pPr>
      <w:hyperlink r:id="rId10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29A4FDA1" w14:textId="6548510B" w:rsidR="00610835" w:rsidRPr="006C6469" w:rsidRDefault="00610835" w:rsidP="005168F0">
      <w:pPr>
        <w:spacing w:line="312" w:lineRule="auto"/>
        <w:rPr>
          <w:sz w:val="22"/>
        </w:rPr>
      </w:pPr>
    </w:p>
    <w:p w14:paraId="385126B0" w14:textId="41B15385" w:rsidR="008A7602" w:rsidRPr="004E14F5" w:rsidRDefault="0037450F" w:rsidP="004E14F5">
      <w:pPr>
        <w:spacing w:line="312" w:lineRule="auto"/>
        <w:rPr>
          <w:b/>
          <w:sz w:val="22"/>
        </w:rPr>
      </w:pPr>
      <w:r>
        <w:rPr>
          <w:b/>
          <w:sz w:val="22"/>
        </w:rPr>
        <w:t>Bildnachweis</w:t>
      </w:r>
      <w:r w:rsidR="008A7602" w:rsidRPr="00265ACE">
        <w:rPr>
          <w:b/>
          <w:sz w:val="22"/>
        </w:rPr>
        <w:t>: Schüco International KG</w:t>
      </w:r>
    </w:p>
    <w:p w14:paraId="427BF9CE" w14:textId="18602B1E" w:rsidR="005168F0" w:rsidRDefault="00000C78" w:rsidP="005168F0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49AC69A0" wp14:editId="1EB1719C">
            <wp:extent cx="1602857" cy="1440000"/>
            <wp:effectExtent l="0" t="0" r="0" b="825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2857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62CF47" w14:textId="549A7910" w:rsidR="0037450F" w:rsidRDefault="0037450F" w:rsidP="0037450F">
      <w:pPr>
        <w:spacing w:line="312" w:lineRule="auto"/>
        <w:rPr>
          <w:bCs/>
          <w:sz w:val="22"/>
        </w:rPr>
      </w:pPr>
      <w:r w:rsidRPr="0037450F">
        <w:rPr>
          <w:bCs/>
          <w:sz w:val="22"/>
        </w:rPr>
        <w:t xml:space="preserve">Schüco </w:t>
      </w:r>
      <w:r w:rsidR="007B3560">
        <w:rPr>
          <w:bCs/>
          <w:sz w:val="22"/>
        </w:rPr>
        <w:t xml:space="preserve">AF </w:t>
      </w:r>
      <w:r w:rsidRPr="0037450F">
        <w:rPr>
          <w:bCs/>
          <w:sz w:val="22"/>
        </w:rPr>
        <w:t xml:space="preserve">UDC 80 Green </w:t>
      </w:r>
      <w:proofErr w:type="spellStart"/>
      <w:r w:rsidRPr="0037450F">
        <w:rPr>
          <w:bCs/>
          <w:sz w:val="22"/>
        </w:rPr>
        <w:t>Façade</w:t>
      </w:r>
      <w:proofErr w:type="spellEnd"/>
      <w:r w:rsidRPr="0037450F">
        <w:rPr>
          <w:bCs/>
          <w:sz w:val="22"/>
        </w:rPr>
        <w:t xml:space="preserve"> ist eine nachhaltige Objektlösung für Großstädte. Und auch auf dem Schüco Campus in Bielefeld wird </w:t>
      </w:r>
      <w:r w:rsidR="004E14F5">
        <w:rPr>
          <w:bCs/>
          <w:sz w:val="22"/>
        </w:rPr>
        <w:t xml:space="preserve">zukünftig </w:t>
      </w:r>
      <w:r w:rsidRPr="0037450F">
        <w:rPr>
          <w:bCs/>
          <w:sz w:val="22"/>
        </w:rPr>
        <w:t xml:space="preserve">eine begrünte Fassade gezeigt. </w:t>
      </w:r>
    </w:p>
    <w:p w14:paraId="00D36687" w14:textId="77777777" w:rsidR="00D54543" w:rsidRDefault="00D54543" w:rsidP="00D54543">
      <w:pPr>
        <w:spacing w:line="312" w:lineRule="auto"/>
        <w:rPr>
          <w:b/>
          <w:bCs/>
          <w:sz w:val="22"/>
        </w:rPr>
      </w:pPr>
    </w:p>
    <w:p w14:paraId="4627698A" w14:textId="719643CC" w:rsidR="00D54543" w:rsidRPr="00D54543" w:rsidRDefault="00D54543" w:rsidP="00D54543">
      <w:pPr>
        <w:spacing w:line="312" w:lineRule="auto"/>
        <w:rPr>
          <w:b/>
          <w:bCs/>
          <w:sz w:val="22"/>
        </w:rPr>
      </w:pPr>
      <w:r w:rsidRPr="00D54543">
        <w:rPr>
          <w:b/>
          <w:bCs/>
          <w:sz w:val="22"/>
        </w:rPr>
        <w:t>Bildnachweis: Schüco International KG</w:t>
      </w:r>
    </w:p>
    <w:p w14:paraId="75FD3153" w14:textId="3482A1C2" w:rsidR="00D54543" w:rsidRDefault="00D54543" w:rsidP="001569EC">
      <w:pPr>
        <w:spacing w:line="312" w:lineRule="auto"/>
        <w:rPr>
          <w:bCs/>
          <w:sz w:val="22"/>
        </w:rPr>
      </w:pPr>
      <w:r>
        <w:rPr>
          <w:bCs/>
          <w:noProof/>
          <w:sz w:val="22"/>
        </w:rPr>
        <w:drawing>
          <wp:inline distT="0" distB="0" distL="0" distR="0" wp14:anchorId="1CC78D5C" wp14:editId="43A913B3">
            <wp:extent cx="2058894" cy="1440000"/>
            <wp:effectExtent l="0" t="0" r="0" b="825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8894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2F1310" w14:textId="1239949D" w:rsidR="00D54543" w:rsidRDefault="00D54543" w:rsidP="00D54543">
      <w:pPr>
        <w:spacing w:line="312" w:lineRule="auto"/>
        <w:rPr>
          <w:bCs/>
          <w:sz w:val="22"/>
        </w:rPr>
      </w:pPr>
      <w:r w:rsidRPr="00D54543">
        <w:rPr>
          <w:bCs/>
          <w:sz w:val="22"/>
        </w:rPr>
        <w:t xml:space="preserve">Anders als bei der bodengebundenen Fassadenbegrünung bietet Schüco mit der AF UDC 80 Green </w:t>
      </w:r>
      <w:proofErr w:type="spellStart"/>
      <w:r w:rsidRPr="00D54543">
        <w:rPr>
          <w:bCs/>
          <w:sz w:val="22"/>
        </w:rPr>
        <w:t>Façade</w:t>
      </w:r>
      <w:proofErr w:type="spellEnd"/>
      <w:r w:rsidRPr="00D54543">
        <w:rPr>
          <w:bCs/>
          <w:sz w:val="22"/>
        </w:rPr>
        <w:t xml:space="preserve"> eine Lösung, bei de</w:t>
      </w:r>
      <w:r w:rsidR="00593735">
        <w:rPr>
          <w:bCs/>
          <w:sz w:val="22"/>
        </w:rPr>
        <w:t>r</w:t>
      </w:r>
      <w:r w:rsidRPr="00D54543">
        <w:rPr>
          <w:bCs/>
          <w:sz w:val="22"/>
        </w:rPr>
        <w:t xml:space="preserve"> die Pflanzen in der Fassade selbst wachsen.</w:t>
      </w:r>
    </w:p>
    <w:p w14:paraId="218AB9EA" w14:textId="620AF762" w:rsidR="00D54543" w:rsidRDefault="00D54543" w:rsidP="00D54543">
      <w:pPr>
        <w:spacing w:line="312" w:lineRule="auto"/>
        <w:rPr>
          <w:bCs/>
          <w:sz w:val="22"/>
        </w:rPr>
      </w:pPr>
    </w:p>
    <w:p w14:paraId="16E568EA" w14:textId="77777777" w:rsidR="00D54543" w:rsidRPr="00D54543" w:rsidRDefault="00D54543" w:rsidP="00D54543">
      <w:pPr>
        <w:spacing w:line="312" w:lineRule="auto"/>
        <w:rPr>
          <w:b/>
          <w:bCs/>
          <w:sz w:val="22"/>
        </w:rPr>
      </w:pPr>
      <w:bookmarkStart w:id="8" w:name="_Hlk82679171"/>
      <w:r w:rsidRPr="00D54543">
        <w:rPr>
          <w:b/>
          <w:bCs/>
          <w:sz w:val="22"/>
        </w:rPr>
        <w:lastRenderedPageBreak/>
        <w:t>Bildnachweis: Schüco International KG</w:t>
      </w:r>
    </w:p>
    <w:bookmarkEnd w:id="8"/>
    <w:p w14:paraId="79F696AC" w14:textId="77777777" w:rsidR="00D54543" w:rsidRPr="00D54543" w:rsidRDefault="00D54543" w:rsidP="00D54543">
      <w:pPr>
        <w:spacing w:line="312" w:lineRule="auto"/>
        <w:rPr>
          <w:bCs/>
          <w:sz w:val="22"/>
        </w:rPr>
      </w:pPr>
      <w:r w:rsidRPr="00D54543">
        <w:rPr>
          <w:bCs/>
          <w:noProof/>
          <w:sz w:val="22"/>
        </w:rPr>
        <w:drawing>
          <wp:inline distT="0" distB="0" distL="0" distR="0" wp14:anchorId="700CA783" wp14:editId="30833557">
            <wp:extent cx="2057473" cy="1440000"/>
            <wp:effectExtent l="0" t="0" r="0" b="825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73" cy="14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3FF3122" w14:textId="77777777" w:rsidR="00D54543" w:rsidRPr="00D54543" w:rsidRDefault="00D54543" w:rsidP="00D54543">
      <w:pPr>
        <w:spacing w:line="312" w:lineRule="auto"/>
        <w:rPr>
          <w:bCs/>
          <w:sz w:val="22"/>
        </w:rPr>
      </w:pPr>
      <w:r w:rsidRPr="00D54543">
        <w:rPr>
          <w:bCs/>
          <w:sz w:val="22"/>
        </w:rPr>
        <w:t xml:space="preserve">Durch die Teilflächenbegrünung ermöglicht Schüco AF UDC 80 Green </w:t>
      </w:r>
      <w:proofErr w:type="spellStart"/>
      <w:r w:rsidRPr="00D54543">
        <w:rPr>
          <w:bCs/>
          <w:sz w:val="22"/>
        </w:rPr>
        <w:t>Façade</w:t>
      </w:r>
      <w:proofErr w:type="spellEnd"/>
      <w:r w:rsidRPr="00D54543">
        <w:rPr>
          <w:bCs/>
          <w:sz w:val="22"/>
        </w:rPr>
        <w:t xml:space="preserve"> eine hohe Gestaltungsvielfalt mit individuellen Designs und Mustern.</w:t>
      </w:r>
    </w:p>
    <w:p w14:paraId="59C15F57" w14:textId="77777777" w:rsidR="00D54543" w:rsidRPr="0037450F" w:rsidRDefault="00D54543" w:rsidP="00D54543">
      <w:pPr>
        <w:spacing w:line="312" w:lineRule="auto"/>
        <w:rPr>
          <w:bCs/>
          <w:sz w:val="22"/>
        </w:rPr>
      </w:pPr>
    </w:p>
    <w:sectPr w:rsidR="00D54543" w:rsidRPr="0037450F" w:rsidSect="007A7037">
      <w:headerReference w:type="default" r:id="rId14"/>
      <w:footerReference w:type="default" r:id="rId15"/>
      <w:headerReference w:type="first" r:id="rId16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CE0504" w14:textId="77777777" w:rsidR="00BB0165" w:rsidRDefault="00BB0165" w:rsidP="00F958EA">
      <w:pPr>
        <w:spacing w:line="240" w:lineRule="auto"/>
      </w:pPr>
      <w:r>
        <w:separator/>
      </w:r>
    </w:p>
  </w:endnote>
  <w:endnote w:type="continuationSeparator" w:id="0">
    <w:p w14:paraId="4B0453FD" w14:textId="77777777" w:rsidR="00BB0165" w:rsidRDefault="00BB0165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Univers for Schueco 330 Light">
    <w:altName w:val="Arial"/>
    <w:panose1 w:val="020B0403030202020203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3D7E40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265ACE">
      <w:rPr>
        <w:noProof/>
      </w:rPr>
      <w:t>2</w:t>
    </w:r>
    <w:r>
      <w:fldChar w:fldCharType="end"/>
    </w:r>
    <w:r>
      <w:t>/</w:t>
    </w:r>
    <w:fldSimple w:instr=" NUMPAGES  \* Arabic  \* MERGEFORMAT ">
      <w:r w:rsidR="00265ACE">
        <w:rPr>
          <w:noProof/>
        </w:rPr>
        <w:t>2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B1A062" w14:textId="77777777" w:rsidR="00BB0165" w:rsidRDefault="00BB0165" w:rsidP="00F958EA">
      <w:pPr>
        <w:spacing w:line="240" w:lineRule="auto"/>
      </w:pPr>
      <w:r>
        <w:separator/>
      </w:r>
    </w:p>
  </w:footnote>
  <w:footnote w:type="continuationSeparator" w:id="0">
    <w:p w14:paraId="1344AEA4" w14:textId="77777777" w:rsidR="00BB0165" w:rsidRDefault="00BB0165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B38080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7A72710B" wp14:editId="1367B680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8C095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0CD0F796" wp14:editId="47B6F9F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20481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1D8"/>
    <w:rsid w:val="00000C78"/>
    <w:rsid w:val="00001A1A"/>
    <w:rsid w:val="000243D1"/>
    <w:rsid w:val="00024ACE"/>
    <w:rsid w:val="000301D8"/>
    <w:rsid w:val="00040810"/>
    <w:rsid w:val="00042BCE"/>
    <w:rsid w:val="00051401"/>
    <w:rsid w:val="00055CD5"/>
    <w:rsid w:val="000624E1"/>
    <w:rsid w:val="00073518"/>
    <w:rsid w:val="00083752"/>
    <w:rsid w:val="000843C5"/>
    <w:rsid w:val="000A5E24"/>
    <w:rsid w:val="000C299E"/>
    <w:rsid w:val="001051B8"/>
    <w:rsid w:val="00113D9B"/>
    <w:rsid w:val="001144C6"/>
    <w:rsid w:val="0011455F"/>
    <w:rsid w:val="00115275"/>
    <w:rsid w:val="00124EF4"/>
    <w:rsid w:val="00131804"/>
    <w:rsid w:val="001569EC"/>
    <w:rsid w:val="00175C50"/>
    <w:rsid w:val="0018293F"/>
    <w:rsid w:val="00183DB4"/>
    <w:rsid w:val="00191315"/>
    <w:rsid w:val="001A28F4"/>
    <w:rsid w:val="001A3597"/>
    <w:rsid w:val="001A59C9"/>
    <w:rsid w:val="001A6CC0"/>
    <w:rsid w:val="001C4E5A"/>
    <w:rsid w:val="001C5624"/>
    <w:rsid w:val="001C6FAC"/>
    <w:rsid w:val="001C71CC"/>
    <w:rsid w:val="001F11C3"/>
    <w:rsid w:val="001F1716"/>
    <w:rsid w:val="001F7A93"/>
    <w:rsid w:val="002018DC"/>
    <w:rsid w:val="00207A2E"/>
    <w:rsid w:val="0021268C"/>
    <w:rsid w:val="002176B8"/>
    <w:rsid w:val="00221120"/>
    <w:rsid w:val="00227E10"/>
    <w:rsid w:val="00236391"/>
    <w:rsid w:val="0024327E"/>
    <w:rsid w:val="00252D6E"/>
    <w:rsid w:val="00254BAE"/>
    <w:rsid w:val="00265ACE"/>
    <w:rsid w:val="002762A8"/>
    <w:rsid w:val="00284CF1"/>
    <w:rsid w:val="002911E7"/>
    <w:rsid w:val="002B211F"/>
    <w:rsid w:val="002B7D28"/>
    <w:rsid w:val="002E27C8"/>
    <w:rsid w:val="002E3613"/>
    <w:rsid w:val="002E65C2"/>
    <w:rsid w:val="002F3983"/>
    <w:rsid w:val="003312EB"/>
    <w:rsid w:val="00332231"/>
    <w:rsid w:val="00337E7E"/>
    <w:rsid w:val="003442BA"/>
    <w:rsid w:val="003471F7"/>
    <w:rsid w:val="00366A18"/>
    <w:rsid w:val="00367473"/>
    <w:rsid w:val="0037157E"/>
    <w:rsid w:val="0037450F"/>
    <w:rsid w:val="003855FF"/>
    <w:rsid w:val="003A46F2"/>
    <w:rsid w:val="003C0B27"/>
    <w:rsid w:val="003C1C27"/>
    <w:rsid w:val="003C3118"/>
    <w:rsid w:val="003F280C"/>
    <w:rsid w:val="003F56F4"/>
    <w:rsid w:val="00400E95"/>
    <w:rsid w:val="0040727A"/>
    <w:rsid w:val="004115CD"/>
    <w:rsid w:val="00413635"/>
    <w:rsid w:val="00417BFB"/>
    <w:rsid w:val="00421006"/>
    <w:rsid w:val="00431009"/>
    <w:rsid w:val="00433486"/>
    <w:rsid w:val="00444D4D"/>
    <w:rsid w:val="00445B24"/>
    <w:rsid w:val="00461334"/>
    <w:rsid w:val="00463090"/>
    <w:rsid w:val="004975ED"/>
    <w:rsid w:val="004A4939"/>
    <w:rsid w:val="004B3B23"/>
    <w:rsid w:val="004C0725"/>
    <w:rsid w:val="004D353D"/>
    <w:rsid w:val="004D5FF8"/>
    <w:rsid w:val="004D7A4A"/>
    <w:rsid w:val="004E14F5"/>
    <w:rsid w:val="004E20C8"/>
    <w:rsid w:val="004E33D8"/>
    <w:rsid w:val="004F1C77"/>
    <w:rsid w:val="004F2161"/>
    <w:rsid w:val="004F241B"/>
    <w:rsid w:val="004F35BF"/>
    <w:rsid w:val="004F540D"/>
    <w:rsid w:val="00514E18"/>
    <w:rsid w:val="005168F0"/>
    <w:rsid w:val="005303A4"/>
    <w:rsid w:val="0054107C"/>
    <w:rsid w:val="0058361A"/>
    <w:rsid w:val="00593611"/>
    <w:rsid w:val="00593735"/>
    <w:rsid w:val="005A0735"/>
    <w:rsid w:val="005A24FE"/>
    <w:rsid w:val="005A37EF"/>
    <w:rsid w:val="005B3834"/>
    <w:rsid w:val="005D3F43"/>
    <w:rsid w:val="005D5BE2"/>
    <w:rsid w:val="005E5091"/>
    <w:rsid w:val="005F0DEC"/>
    <w:rsid w:val="005F20B2"/>
    <w:rsid w:val="00606851"/>
    <w:rsid w:val="0061040B"/>
    <w:rsid w:val="00610835"/>
    <w:rsid w:val="0063779F"/>
    <w:rsid w:val="006457DB"/>
    <w:rsid w:val="0065091F"/>
    <w:rsid w:val="006578B1"/>
    <w:rsid w:val="006712DC"/>
    <w:rsid w:val="00674031"/>
    <w:rsid w:val="00687074"/>
    <w:rsid w:val="006B1F00"/>
    <w:rsid w:val="006B380A"/>
    <w:rsid w:val="006B43C7"/>
    <w:rsid w:val="006C6469"/>
    <w:rsid w:val="006D5606"/>
    <w:rsid w:val="006E42B7"/>
    <w:rsid w:val="006F50AD"/>
    <w:rsid w:val="00723D0C"/>
    <w:rsid w:val="007276CC"/>
    <w:rsid w:val="00736BF3"/>
    <w:rsid w:val="00750FA5"/>
    <w:rsid w:val="00766D56"/>
    <w:rsid w:val="007A1939"/>
    <w:rsid w:val="007A31A8"/>
    <w:rsid w:val="007A5FD5"/>
    <w:rsid w:val="007A7037"/>
    <w:rsid w:val="007B3560"/>
    <w:rsid w:val="007E3C35"/>
    <w:rsid w:val="007F0D21"/>
    <w:rsid w:val="008067CE"/>
    <w:rsid w:val="00816A4D"/>
    <w:rsid w:val="00850E55"/>
    <w:rsid w:val="008615B3"/>
    <w:rsid w:val="00871C59"/>
    <w:rsid w:val="00882012"/>
    <w:rsid w:val="00884FFA"/>
    <w:rsid w:val="008955A8"/>
    <w:rsid w:val="008A7602"/>
    <w:rsid w:val="008D6CD6"/>
    <w:rsid w:val="008E4B7D"/>
    <w:rsid w:val="008F14C2"/>
    <w:rsid w:val="008F302C"/>
    <w:rsid w:val="00900A75"/>
    <w:rsid w:val="00903553"/>
    <w:rsid w:val="00910D50"/>
    <w:rsid w:val="009120EE"/>
    <w:rsid w:val="009216C4"/>
    <w:rsid w:val="00923774"/>
    <w:rsid w:val="009250DC"/>
    <w:rsid w:val="00926846"/>
    <w:rsid w:val="009314B5"/>
    <w:rsid w:val="00950F6B"/>
    <w:rsid w:val="00970361"/>
    <w:rsid w:val="009757CA"/>
    <w:rsid w:val="00986604"/>
    <w:rsid w:val="00993209"/>
    <w:rsid w:val="009957D5"/>
    <w:rsid w:val="009B20B6"/>
    <w:rsid w:val="009B2BB7"/>
    <w:rsid w:val="009B6FF5"/>
    <w:rsid w:val="009D60F9"/>
    <w:rsid w:val="009E59BA"/>
    <w:rsid w:val="009E61AC"/>
    <w:rsid w:val="009F61FB"/>
    <w:rsid w:val="00A06231"/>
    <w:rsid w:val="00A1070C"/>
    <w:rsid w:val="00A34AC2"/>
    <w:rsid w:val="00A358B9"/>
    <w:rsid w:val="00A40B3D"/>
    <w:rsid w:val="00A4192A"/>
    <w:rsid w:val="00A4223F"/>
    <w:rsid w:val="00A51720"/>
    <w:rsid w:val="00A520A4"/>
    <w:rsid w:val="00A70010"/>
    <w:rsid w:val="00A858AC"/>
    <w:rsid w:val="00A934AB"/>
    <w:rsid w:val="00AA7002"/>
    <w:rsid w:val="00AE4BD3"/>
    <w:rsid w:val="00AE4D8C"/>
    <w:rsid w:val="00AE78A6"/>
    <w:rsid w:val="00AF4FDC"/>
    <w:rsid w:val="00B00D3C"/>
    <w:rsid w:val="00B02208"/>
    <w:rsid w:val="00B33415"/>
    <w:rsid w:val="00B370AA"/>
    <w:rsid w:val="00B377FB"/>
    <w:rsid w:val="00B50B7A"/>
    <w:rsid w:val="00B516CF"/>
    <w:rsid w:val="00B65324"/>
    <w:rsid w:val="00B70D76"/>
    <w:rsid w:val="00B754E6"/>
    <w:rsid w:val="00B9195A"/>
    <w:rsid w:val="00BA12B8"/>
    <w:rsid w:val="00BB0165"/>
    <w:rsid w:val="00BB7146"/>
    <w:rsid w:val="00BB74DB"/>
    <w:rsid w:val="00BD68E7"/>
    <w:rsid w:val="00BE3851"/>
    <w:rsid w:val="00BF07F1"/>
    <w:rsid w:val="00BF2E0F"/>
    <w:rsid w:val="00C0715C"/>
    <w:rsid w:val="00C11A76"/>
    <w:rsid w:val="00C1264D"/>
    <w:rsid w:val="00C3591B"/>
    <w:rsid w:val="00C57139"/>
    <w:rsid w:val="00C62430"/>
    <w:rsid w:val="00C76298"/>
    <w:rsid w:val="00C84C83"/>
    <w:rsid w:val="00C94D55"/>
    <w:rsid w:val="00CA1631"/>
    <w:rsid w:val="00CA4A63"/>
    <w:rsid w:val="00CB073D"/>
    <w:rsid w:val="00CB3238"/>
    <w:rsid w:val="00CC1CD2"/>
    <w:rsid w:val="00CC40DC"/>
    <w:rsid w:val="00CC480F"/>
    <w:rsid w:val="00CC48E9"/>
    <w:rsid w:val="00CE6AE3"/>
    <w:rsid w:val="00CF00B5"/>
    <w:rsid w:val="00CF1140"/>
    <w:rsid w:val="00D02557"/>
    <w:rsid w:val="00D05009"/>
    <w:rsid w:val="00D12849"/>
    <w:rsid w:val="00D14D3A"/>
    <w:rsid w:val="00D16D92"/>
    <w:rsid w:val="00D23BE8"/>
    <w:rsid w:val="00D43792"/>
    <w:rsid w:val="00D54543"/>
    <w:rsid w:val="00D75F9A"/>
    <w:rsid w:val="00D92017"/>
    <w:rsid w:val="00D923AB"/>
    <w:rsid w:val="00DA004E"/>
    <w:rsid w:val="00DD59CD"/>
    <w:rsid w:val="00DD5DF3"/>
    <w:rsid w:val="00E0091E"/>
    <w:rsid w:val="00E026D1"/>
    <w:rsid w:val="00E07BA6"/>
    <w:rsid w:val="00E2500A"/>
    <w:rsid w:val="00E25945"/>
    <w:rsid w:val="00E379C6"/>
    <w:rsid w:val="00E40DE6"/>
    <w:rsid w:val="00E42967"/>
    <w:rsid w:val="00E67CD6"/>
    <w:rsid w:val="00E72483"/>
    <w:rsid w:val="00E8298F"/>
    <w:rsid w:val="00E83185"/>
    <w:rsid w:val="00E83315"/>
    <w:rsid w:val="00E93EE2"/>
    <w:rsid w:val="00E94F80"/>
    <w:rsid w:val="00EA2B8C"/>
    <w:rsid w:val="00EA4346"/>
    <w:rsid w:val="00EB32BD"/>
    <w:rsid w:val="00EF4035"/>
    <w:rsid w:val="00F234C8"/>
    <w:rsid w:val="00F25E71"/>
    <w:rsid w:val="00F3463D"/>
    <w:rsid w:val="00F410F7"/>
    <w:rsid w:val="00F454AC"/>
    <w:rsid w:val="00F62406"/>
    <w:rsid w:val="00F7613D"/>
    <w:rsid w:val="00F933AE"/>
    <w:rsid w:val="00F9528B"/>
    <w:rsid w:val="00F958EA"/>
    <w:rsid w:val="00FA7A99"/>
    <w:rsid w:val="00FB5F4A"/>
    <w:rsid w:val="00FC4A97"/>
    <w:rsid w:val="00FD41E1"/>
    <w:rsid w:val="00FD616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>
      <o:colormru v:ext="edit" colors="#78b928"/>
    </o:shapedefaults>
    <o:shapelayout v:ext="edit">
      <o:idmap v:ext="edit" data="1"/>
    </o:shapelayout>
  </w:shapeDefaults>
  <w:decimalSymbol w:val=","/>
  <w:listSeparator w:val=";"/>
  <w14:docId w14:val="1FE874C7"/>
  <w15:chartTrackingRefBased/>
  <w15:docId w15:val="{24102F80-EDFA-4A00-9123-1E5262DF7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E14F5"/>
    <w:rPr>
      <w:color w:val="605E5C"/>
      <w:shd w:val="clear" w:color="auto" w:fill="E1DFDD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46309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463090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463090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6309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63090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66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55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954358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4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/inow" TargetMode="External"/><Relationship Id="rId13" Type="http://schemas.openxmlformats.org/officeDocument/2006/relationships/image" Target="media/image3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schueco.de/presse" TargetMode="External"/><Relationship Id="rId12" Type="http://schemas.openxmlformats.org/officeDocument/2006/relationships/image" Target="media/image2.jpe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1.jpe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://www.schueco.de/press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schueco.de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Officetemplates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4</Pages>
  <Words>773</Words>
  <Characters>4875</Characters>
  <Application>Microsoft Office Word</Application>
  <DocSecurity>0</DocSecurity>
  <Lines>40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5637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Kottmann, Lisa</cp:lastModifiedBy>
  <cp:revision>16</cp:revision>
  <cp:lastPrinted>2019-07-18T15:28:00Z</cp:lastPrinted>
  <dcterms:created xsi:type="dcterms:W3CDTF">2021-08-30T08:42:00Z</dcterms:created>
  <dcterms:modified xsi:type="dcterms:W3CDTF">2022-07-19T12:43:00Z</dcterms:modified>
</cp:coreProperties>
</file>