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50FE7FC2" w14:textId="77777777" w:rsidTr="007276CC">
        <w:tc>
          <w:tcPr>
            <w:tcW w:w="6237" w:type="dxa"/>
            <w:shd w:val="clear" w:color="auto" w:fill="auto"/>
          </w:tcPr>
          <w:p w14:paraId="27CD6210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0D37D070" w14:textId="12545E99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57292A">
              <w:rPr>
                <w:noProof/>
              </w:rPr>
              <w:t>13.10.2021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31441D40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1D22DB72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5D496AEC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6497B6A6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B46F31F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5BE9A68E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DA77B91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0D3C2552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577084BE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12A15195" w14:textId="77777777" w:rsidR="00227E10" w:rsidRPr="00A520A4" w:rsidRDefault="00DE6626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51C36B76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4E7812E9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6F7A61E3" w14:textId="762ACADD" w:rsidR="005168F0" w:rsidRPr="003F280C" w:rsidRDefault="00993675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FENSTERBAU FRONTALE 2022</w:t>
      </w:r>
    </w:p>
    <w:p w14:paraId="450A3B39" w14:textId="6D1379F5" w:rsidR="004A4939" w:rsidRPr="003F280C" w:rsidRDefault="00993675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Schüco sagt Teilnahme ab</w:t>
      </w:r>
    </w:p>
    <w:p w14:paraId="348ED9FE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F72D75B" w14:textId="0F035BFD" w:rsidR="00105901" w:rsidRPr="00105901" w:rsidRDefault="00105901" w:rsidP="00105901">
      <w:pPr>
        <w:spacing w:line="312" w:lineRule="auto"/>
        <w:rPr>
          <w:b/>
          <w:sz w:val="22"/>
          <w:szCs w:val="12"/>
        </w:rPr>
      </w:pPr>
      <w:bookmarkStart w:id="0" w:name="_Hlk77926191"/>
      <w:r w:rsidRPr="00105901">
        <w:rPr>
          <w:b/>
          <w:sz w:val="22"/>
          <w:szCs w:val="12"/>
        </w:rPr>
        <w:t xml:space="preserve">Bielefeld/Weißenfels. Die Schüco Polymer Technologies KG hat ihre Teilnahme an der FENSTERBAU FRONTALE 2022 abgesagt. Inmitten einer industriellen Rohstoff-Versorgungskrise konzentriert das Unternehmen seine Kapazitäten stringent auf </w:t>
      </w:r>
      <w:r w:rsidR="00D445F2">
        <w:rPr>
          <w:b/>
          <w:sz w:val="22"/>
          <w:szCs w:val="12"/>
        </w:rPr>
        <w:t xml:space="preserve">Maßnahmen und </w:t>
      </w:r>
      <w:r w:rsidRPr="00105901">
        <w:rPr>
          <w:b/>
          <w:sz w:val="22"/>
          <w:szCs w:val="12"/>
        </w:rPr>
        <w:t xml:space="preserve">Projekte, um </w:t>
      </w:r>
      <w:r w:rsidR="00D445F2">
        <w:rPr>
          <w:b/>
          <w:sz w:val="22"/>
          <w:szCs w:val="12"/>
        </w:rPr>
        <w:t>gemeinsam</w:t>
      </w:r>
      <w:r w:rsidR="00D445F2" w:rsidRPr="00105901">
        <w:rPr>
          <w:b/>
          <w:sz w:val="22"/>
          <w:szCs w:val="12"/>
        </w:rPr>
        <w:t xml:space="preserve"> </w:t>
      </w:r>
      <w:r w:rsidRPr="00105901">
        <w:rPr>
          <w:b/>
          <w:sz w:val="22"/>
          <w:szCs w:val="12"/>
        </w:rPr>
        <w:t>mit den Partnerbetrieben diese Herausforderungen bestmöglich zu meistern.</w:t>
      </w:r>
    </w:p>
    <w:p w14:paraId="03BCA637" w14:textId="77777777" w:rsidR="00105901" w:rsidRPr="00105901" w:rsidRDefault="00105901" w:rsidP="00105901">
      <w:pPr>
        <w:spacing w:line="312" w:lineRule="auto"/>
        <w:rPr>
          <w:b/>
          <w:sz w:val="22"/>
          <w:szCs w:val="12"/>
        </w:rPr>
      </w:pPr>
    </w:p>
    <w:p w14:paraId="77412B86" w14:textId="70468D4C" w:rsidR="00105901" w:rsidRPr="00105901" w:rsidRDefault="00105901" w:rsidP="00105901">
      <w:pPr>
        <w:spacing w:line="312" w:lineRule="auto"/>
        <w:rPr>
          <w:sz w:val="22"/>
          <w:szCs w:val="12"/>
        </w:rPr>
      </w:pPr>
      <w:r w:rsidRPr="00105901">
        <w:rPr>
          <w:sz w:val="22"/>
          <w:szCs w:val="12"/>
        </w:rPr>
        <w:t>Seit vielen Jahren stellt Schüco auf der FENSTERBAU FRONTALE, der Weltleitmesse für Fenster,</w:t>
      </w:r>
      <w:r w:rsidR="00C850C8">
        <w:rPr>
          <w:sz w:val="22"/>
          <w:szCs w:val="12"/>
        </w:rPr>
        <w:t xml:space="preserve"> </w:t>
      </w:r>
      <w:r w:rsidRPr="00105901">
        <w:rPr>
          <w:sz w:val="22"/>
          <w:szCs w:val="12"/>
        </w:rPr>
        <w:t xml:space="preserve">Türen und Fassaden in Nürnberg, aus. Für 2022 hat sich das Unternehmen </w:t>
      </w:r>
      <w:r w:rsidR="00347B27">
        <w:rPr>
          <w:sz w:val="22"/>
          <w:szCs w:val="12"/>
        </w:rPr>
        <w:t xml:space="preserve">aufgrund der andauernden Rohstoff-Versorgungskrise </w:t>
      </w:r>
      <w:r w:rsidRPr="00105901">
        <w:rPr>
          <w:sz w:val="22"/>
          <w:szCs w:val="12"/>
        </w:rPr>
        <w:t>schweren Herzens gegen einen Messeauftritt entschieden</w:t>
      </w:r>
      <w:r w:rsidR="00347B27">
        <w:rPr>
          <w:sz w:val="22"/>
          <w:szCs w:val="12"/>
        </w:rPr>
        <w:t>.</w:t>
      </w:r>
      <w:r w:rsidRPr="00105901">
        <w:rPr>
          <w:sz w:val="22"/>
          <w:szCs w:val="12"/>
        </w:rPr>
        <w:t xml:space="preserve"> </w:t>
      </w:r>
      <w:r w:rsidR="007923F9" w:rsidRPr="007923F9">
        <w:rPr>
          <w:sz w:val="22"/>
          <w:szCs w:val="12"/>
        </w:rPr>
        <w:t>Markus Herbst, Sprecher der Geschäftsleitung</w:t>
      </w:r>
      <w:r w:rsidR="00DE6626">
        <w:rPr>
          <w:sz w:val="22"/>
          <w:szCs w:val="12"/>
        </w:rPr>
        <w:t xml:space="preserve"> der</w:t>
      </w:r>
      <w:r w:rsidR="007923F9" w:rsidRPr="007923F9">
        <w:rPr>
          <w:sz w:val="22"/>
          <w:szCs w:val="12"/>
        </w:rPr>
        <w:t xml:space="preserve"> Schüco Polymer Technologies KG</w:t>
      </w:r>
      <w:r w:rsidR="007923F9">
        <w:rPr>
          <w:sz w:val="22"/>
          <w:szCs w:val="12"/>
        </w:rPr>
        <w:t xml:space="preserve">, </w:t>
      </w:r>
      <w:r w:rsidRPr="00105901">
        <w:rPr>
          <w:sz w:val="22"/>
          <w:szCs w:val="12"/>
        </w:rPr>
        <w:t xml:space="preserve">erklärt: </w:t>
      </w:r>
      <w:r w:rsidR="00347B27">
        <w:rPr>
          <w:sz w:val="22"/>
          <w:szCs w:val="12"/>
        </w:rPr>
        <w:t>„In dieser herausfordernden Zeit fokussieren wir uns auch im Sinne unsere</w:t>
      </w:r>
      <w:r w:rsidR="00D40177">
        <w:rPr>
          <w:sz w:val="22"/>
          <w:szCs w:val="12"/>
        </w:rPr>
        <w:t>r</w:t>
      </w:r>
      <w:r w:rsidR="00347B27">
        <w:rPr>
          <w:sz w:val="22"/>
          <w:szCs w:val="12"/>
        </w:rPr>
        <w:t xml:space="preserve"> Partnerbetriebe konsequent auf unsere Kernthemen und setzen dafür maximal alle zur Verfügung stehenden Ressourcen ein. Eine monatelange Bindung von Kapazitäten zur Vorbereitung einer Messe wäre derzeit nicht zielführend.“</w:t>
      </w:r>
    </w:p>
    <w:p w14:paraId="1A2F9F94" w14:textId="77777777" w:rsidR="00105901" w:rsidRPr="00105901" w:rsidRDefault="00105901" w:rsidP="00105901">
      <w:pPr>
        <w:spacing w:line="312" w:lineRule="auto"/>
        <w:rPr>
          <w:sz w:val="22"/>
          <w:szCs w:val="12"/>
        </w:rPr>
      </w:pPr>
    </w:p>
    <w:p w14:paraId="3009B9D2" w14:textId="5B55FBC0" w:rsidR="00105901" w:rsidRPr="00105901" w:rsidRDefault="00105901" w:rsidP="00D40177">
      <w:pPr>
        <w:spacing w:line="312" w:lineRule="auto"/>
        <w:rPr>
          <w:sz w:val="22"/>
          <w:szCs w:val="12"/>
        </w:rPr>
      </w:pPr>
      <w:r w:rsidRPr="00105901">
        <w:rPr>
          <w:sz w:val="22"/>
          <w:szCs w:val="12"/>
        </w:rPr>
        <w:t xml:space="preserve">So arbeitet das gesamte Team in Weißenfels mit Hochdruck daran, mögliche Beeinträchtigungen der Geschäfte für die Partnerbetriebe gering zu halten. Bereits in den vergangenen Monaten wurde in neue Extrusions- und Kaschieranlagen sowie Hochleistungswerkzeuge für die Kunststoff-Profilfertigung investiert. Diese Maßnahmen werden weiter fortgeführt mit dem Ziel, die Produktionskapazitäten am Standort Weißenfels </w:t>
      </w:r>
      <w:r w:rsidR="00347B27">
        <w:rPr>
          <w:sz w:val="22"/>
          <w:szCs w:val="12"/>
        </w:rPr>
        <w:t>signifikant</w:t>
      </w:r>
      <w:r w:rsidRPr="00105901">
        <w:rPr>
          <w:sz w:val="22"/>
          <w:szCs w:val="12"/>
        </w:rPr>
        <w:t xml:space="preserve"> zu erhöhen. Darüber hinaus wurde kürzlich der Logistikbereich um 10.000 Quadratmeter Freifläche und 6.000 Quadratmeter Hallenfläche erweitert, was die </w:t>
      </w:r>
      <w:r w:rsidR="00347B27">
        <w:rPr>
          <w:sz w:val="22"/>
          <w:szCs w:val="12"/>
        </w:rPr>
        <w:t>logistischen Prozesse</w:t>
      </w:r>
      <w:r w:rsidRPr="00105901">
        <w:rPr>
          <w:sz w:val="22"/>
          <w:szCs w:val="12"/>
        </w:rPr>
        <w:t xml:space="preserve"> </w:t>
      </w:r>
      <w:r w:rsidRPr="00105901">
        <w:rPr>
          <w:sz w:val="22"/>
          <w:szCs w:val="12"/>
        </w:rPr>
        <w:lastRenderedPageBreak/>
        <w:t>weiter optimiert und zudem für mehr Flexibilität bei der Bevorratung sorgt. Auf Basis dieser und weiterer Maßnahmen setzt das Unternehmen alles daran, der Krise entgegenzuwirken.</w:t>
      </w:r>
    </w:p>
    <w:p w14:paraId="002A8AF4" w14:textId="77777777" w:rsidR="00105901" w:rsidRPr="00105901" w:rsidRDefault="00105901" w:rsidP="00D40177">
      <w:pPr>
        <w:spacing w:line="312" w:lineRule="auto"/>
        <w:rPr>
          <w:sz w:val="22"/>
          <w:szCs w:val="12"/>
        </w:rPr>
      </w:pPr>
      <w:r w:rsidRPr="00105901">
        <w:rPr>
          <w:sz w:val="22"/>
          <w:szCs w:val="12"/>
        </w:rPr>
        <w:t xml:space="preserve"> </w:t>
      </w:r>
    </w:p>
    <w:p w14:paraId="7B216810" w14:textId="77545F62" w:rsidR="00105901" w:rsidRPr="00105901" w:rsidRDefault="00105901" w:rsidP="00D40177">
      <w:pPr>
        <w:spacing w:line="312" w:lineRule="auto"/>
        <w:rPr>
          <w:rFonts w:eastAsia="DengXian" w:cs="Arial"/>
          <w:sz w:val="22"/>
          <w:lang w:eastAsia="zh-CN"/>
        </w:rPr>
      </w:pPr>
      <w:r w:rsidRPr="00105901">
        <w:rPr>
          <w:rFonts w:eastAsia="DengXian" w:cs="Arial"/>
          <w:sz w:val="22"/>
          <w:lang w:eastAsia="zh-CN"/>
        </w:rPr>
        <w:t xml:space="preserve">Die </w:t>
      </w:r>
      <w:r w:rsidR="00347B27">
        <w:rPr>
          <w:rFonts w:eastAsia="DengXian" w:cs="Arial"/>
          <w:sz w:val="22"/>
          <w:lang w:eastAsia="zh-CN"/>
        </w:rPr>
        <w:t>Wohnbau-Innovationen</w:t>
      </w:r>
      <w:r w:rsidRPr="00105901">
        <w:rPr>
          <w:rFonts w:eastAsia="DengXian" w:cs="Arial"/>
          <w:sz w:val="22"/>
          <w:lang w:eastAsia="zh-CN"/>
        </w:rPr>
        <w:t xml:space="preserve">, die auf der Messe 2022 präsentiert werden sollten, werden den Geschäftspartnern zum passenden Zeitpunkt in alternativen Formaten persönlich und digital vorgestellt. </w:t>
      </w:r>
    </w:p>
    <w:p w14:paraId="4BA21B35" w14:textId="77777777" w:rsidR="00105901" w:rsidRPr="00105901" w:rsidRDefault="00105901" w:rsidP="00D40177">
      <w:pPr>
        <w:spacing w:line="312" w:lineRule="auto"/>
        <w:rPr>
          <w:rFonts w:eastAsia="DengXian" w:cs="Arial"/>
          <w:sz w:val="22"/>
          <w:lang w:eastAsia="zh-CN"/>
        </w:rPr>
      </w:pPr>
    </w:p>
    <w:p w14:paraId="24FAAFF9" w14:textId="01BD8E56" w:rsidR="00105901" w:rsidRPr="00105901" w:rsidRDefault="00105901" w:rsidP="00D40177">
      <w:pPr>
        <w:spacing w:line="312" w:lineRule="auto"/>
        <w:rPr>
          <w:rFonts w:eastAsia="DengXian" w:cs="Arial"/>
          <w:b/>
          <w:bCs/>
          <w:sz w:val="22"/>
          <w:lang w:eastAsia="zh-CN"/>
        </w:rPr>
      </w:pPr>
      <w:r w:rsidRPr="00105901">
        <w:rPr>
          <w:rFonts w:eastAsia="DengXian" w:cs="Arial"/>
          <w:sz w:val="22"/>
          <w:lang w:eastAsia="zh-CN"/>
        </w:rPr>
        <w:t xml:space="preserve">Momentan sieht Schüco vor, bei der </w:t>
      </w:r>
      <w:r w:rsidR="00D40177">
        <w:rPr>
          <w:rFonts w:eastAsia="DengXian" w:cs="Arial"/>
          <w:sz w:val="22"/>
          <w:lang w:eastAsia="zh-CN"/>
        </w:rPr>
        <w:t>FENSTERBAU FRONTALE</w:t>
      </w:r>
      <w:r w:rsidRPr="00105901">
        <w:rPr>
          <w:rFonts w:eastAsia="DengXian" w:cs="Arial"/>
          <w:sz w:val="22"/>
          <w:lang w:eastAsia="zh-CN"/>
        </w:rPr>
        <w:t xml:space="preserve"> 2024 wieder als Aussteller zu präsentieren. </w:t>
      </w:r>
    </w:p>
    <w:p w14:paraId="403DB6A1" w14:textId="69D9E44E" w:rsidR="00105901" w:rsidRDefault="00105901" w:rsidP="00D40177">
      <w:pPr>
        <w:spacing w:line="312" w:lineRule="auto"/>
        <w:rPr>
          <w:rFonts w:eastAsia="DengXian" w:cs="Arial"/>
          <w:b/>
          <w:bCs/>
          <w:sz w:val="22"/>
          <w:lang w:eastAsia="zh-CN"/>
        </w:rPr>
      </w:pPr>
    </w:p>
    <w:p w14:paraId="6D877B16" w14:textId="77777777" w:rsidR="00D40177" w:rsidRDefault="00D40177" w:rsidP="00F9528B">
      <w:pPr>
        <w:spacing w:line="312" w:lineRule="auto"/>
        <w:jc w:val="both"/>
        <w:rPr>
          <w:rStyle w:val="Fett"/>
          <w:rFonts w:cs="Arial"/>
          <w:szCs w:val="18"/>
        </w:rPr>
      </w:pPr>
    </w:p>
    <w:p w14:paraId="23F2484B" w14:textId="50EEA046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20CC1CB2" w14:textId="77777777" w:rsidR="00F9528B" w:rsidRPr="00730728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1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r w:rsidRPr="00806322">
        <w:rPr>
          <w:rFonts w:cs="Arial"/>
          <w:szCs w:val="18"/>
        </w:rPr>
        <w:t>sammen.</w:t>
      </w:r>
      <w:bookmarkEnd w:id="1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730728">
        <w:rPr>
          <w:rFonts w:cs="Arial"/>
          <w:szCs w:val="18"/>
        </w:rPr>
        <w:t xml:space="preserve">Weitere Informationen unter </w:t>
      </w:r>
      <w:hyperlink r:id="rId8" w:history="1">
        <w:r w:rsidRPr="00730728">
          <w:rPr>
            <w:rStyle w:val="Hyperlink"/>
            <w:rFonts w:cs="Arial"/>
            <w:szCs w:val="18"/>
          </w:rPr>
          <w:t>www.schueco.de</w:t>
        </w:r>
      </w:hyperlink>
    </w:p>
    <w:p w14:paraId="51759C06" w14:textId="77777777" w:rsidR="00F9528B" w:rsidRPr="00730728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0"/>
    <w:p w14:paraId="27EF7756" w14:textId="77777777" w:rsidR="00F9528B" w:rsidRPr="00730728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28C1D9F6" w14:textId="77777777" w:rsidR="00F9528B" w:rsidRPr="00730728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0490E0F0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4511F71B" w14:textId="77777777" w:rsidR="00610835" w:rsidRPr="00610835" w:rsidRDefault="00DE6626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D41AF2F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1E9DD62E" w14:textId="77777777" w:rsidR="008E4B7D" w:rsidRPr="00730728" w:rsidRDefault="008E4B7D" w:rsidP="005168F0">
      <w:pPr>
        <w:spacing w:line="312" w:lineRule="auto"/>
        <w:rPr>
          <w:sz w:val="22"/>
        </w:rPr>
      </w:pPr>
    </w:p>
    <w:p w14:paraId="282E75CF" w14:textId="1BAD085B" w:rsidR="008E4B7D" w:rsidRPr="008E4B7D" w:rsidRDefault="008E4B7D" w:rsidP="005168F0">
      <w:pPr>
        <w:spacing w:line="312" w:lineRule="auto"/>
        <w:rPr>
          <w:b/>
          <w:bCs/>
          <w:sz w:val="22"/>
        </w:rPr>
      </w:pPr>
      <w:r w:rsidRPr="008E4B7D">
        <w:rPr>
          <w:b/>
          <w:bCs/>
          <w:sz w:val="22"/>
        </w:rPr>
        <w:t xml:space="preserve">Fotograf: </w:t>
      </w:r>
      <w:r w:rsidR="001A61DB">
        <w:rPr>
          <w:b/>
          <w:bCs/>
          <w:sz w:val="22"/>
        </w:rPr>
        <w:t>Frank Peterschröder</w:t>
      </w:r>
    </w:p>
    <w:p w14:paraId="196A4A89" w14:textId="77777777" w:rsidR="008A7602" w:rsidRPr="00265ACE" w:rsidRDefault="008E4B7D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Nutzungsrecht</w:t>
      </w:r>
      <w:r w:rsidR="008A7602" w:rsidRPr="00265ACE">
        <w:rPr>
          <w:b/>
          <w:sz w:val="22"/>
        </w:rPr>
        <w:t>: Schüco International KG</w:t>
      </w:r>
    </w:p>
    <w:p w14:paraId="1DBA366C" w14:textId="0189FD26" w:rsidR="008A7602" w:rsidRDefault="001A61DB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45EF39BA" wp14:editId="003C45D1">
            <wp:extent cx="2159845" cy="1440000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84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C13B8D" w14:textId="18780EDF" w:rsidR="00D40177" w:rsidRPr="00265ACE" w:rsidRDefault="00D40177" w:rsidP="005168F0">
      <w:pPr>
        <w:spacing w:line="312" w:lineRule="auto"/>
        <w:rPr>
          <w:sz w:val="22"/>
        </w:rPr>
      </w:pPr>
      <w:r>
        <w:rPr>
          <w:sz w:val="22"/>
        </w:rPr>
        <w:t>Zentrale der Schüco Polymer Technologies KG in Weißenfels.</w:t>
      </w:r>
    </w:p>
    <w:sectPr w:rsidR="00D40177" w:rsidRPr="00265ACE" w:rsidSect="007A7037">
      <w:headerReference w:type="default" r:id="rId11"/>
      <w:footerReference w:type="default" r:id="rId12"/>
      <w:headerReference w:type="first" r:id="rId13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D1715B" w14:textId="77777777" w:rsidR="005612D6" w:rsidRDefault="005612D6" w:rsidP="00F958EA">
      <w:pPr>
        <w:spacing w:line="240" w:lineRule="auto"/>
      </w:pPr>
      <w:r>
        <w:separator/>
      </w:r>
    </w:p>
  </w:endnote>
  <w:endnote w:type="continuationSeparator" w:id="0">
    <w:p w14:paraId="216ED842" w14:textId="77777777" w:rsidR="005612D6" w:rsidRDefault="005612D6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3EA2DB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9BE1F4" w14:textId="77777777" w:rsidR="005612D6" w:rsidRDefault="005612D6" w:rsidP="00F958EA">
      <w:pPr>
        <w:spacing w:line="240" w:lineRule="auto"/>
      </w:pPr>
      <w:r>
        <w:separator/>
      </w:r>
    </w:p>
  </w:footnote>
  <w:footnote w:type="continuationSeparator" w:id="0">
    <w:p w14:paraId="128B719F" w14:textId="77777777" w:rsidR="005612D6" w:rsidRDefault="005612D6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53E6FB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154D39E4" wp14:editId="4EB29F7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7A591C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359B940F" wp14:editId="2C8BCD6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2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024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292A"/>
    <w:rsid w:val="00001A1A"/>
    <w:rsid w:val="00013E54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83752"/>
    <w:rsid w:val="000843C5"/>
    <w:rsid w:val="000A5E24"/>
    <w:rsid w:val="000C299E"/>
    <w:rsid w:val="001051B8"/>
    <w:rsid w:val="00105901"/>
    <w:rsid w:val="00113D9B"/>
    <w:rsid w:val="001144C6"/>
    <w:rsid w:val="0011455F"/>
    <w:rsid w:val="00115275"/>
    <w:rsid w:val="00131804"/>
    <w:rsid w:val="00143DBA"/>
    <w:rsid w:val="00175C50"/>
    <w:rsid w:val="0018293F"/>
    <w:rsid w:val="00183DB4"/>
    <w:rsid w:val="00191315"/>
    <w:rsid w:val="001940AB"/>
    <w:rsid w:val="001A28F4"/>
    <w:rsid w:val="001A3597"/>
    <w:rsid w:val="001A59C9"/>
    <w:rsid w:val="001A61DB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6B8"/>
    <w:rsid w:val="0022036D"/>
    <w:rsid w:val="00221120"/>
    <w:rsid w:val="00227E10"/>
    <w:rsid w:val="00236391"/>
    <w:rsid w:val="0024327E"/>
    <w:rsid w:val="00252D6E"/>
    <w:rsid w:val="00254BAE"/>
    <w:rsid w:val="00265ACE"/>
    <w:rsid w:val="002762A8"/>
    <w:rsid w:val="00284CF1"/>
    <w:rsid w:val="002911E7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47B27"/>
    <w:rsid w:val="00366A18"/>
    <w:rsid w:val="00367473"/>
    <w:rsid w:val="0037157E"/>
    <w:rsid w:val="00383B95"/>
    <w:rsid w:val="003855FF"/>
    <w:rsid w:val="003A46F2"/>
    <w:rsid w:val="003C0B27"/>
    <w:rsid w:val="003C1C27"/>
    <w:rsid w:val="003C3118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82F05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612D6"/>
    <w:rsid w:val="0057292A"/>
    <w:rsid w:val="0058361A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20446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5606"/>
    <w:rsid w:val="006E42B7"/>
    <w:rsid w:val="006F50AD"/>
    <w:rsid w:val="00723D0C"/>
    <w:rsid w:val="007276CC"/>
    <w:rsid w:val="00730728"/>
    <w:rsid w:val="00766D56"/>
    <w:rsid w:val="007923F9"/>
    <w:rsid w:val="007A1939"/>
    <w:rsid w:val="007A31A8"/>
    <w:rsid w:val="007A5FD5"/>
    <w:rsid w:val="007A7037"/>
    <w:rsid w:val="007D2A2E"/>
    <w:rsid w:val="007E3C35"/>
    <w:rsid w:val="007E7182"/>
    <w:rsid w:val="007F0D21"/>
    <w:rsid w:val="008067CE"/>
    <w:rsid w:val="00816A4D"/>
    <w:rsid w:val="00850E55"/>
    <w:rsid w:val="00856B4B"/>
    <w:rsid w:val="008615B3"/>
    <w:rsid w:val="00867310"/>
    <w:rsid w:val="00871C59"/>
    <w:rsid w:val="0087213E"/>
    <w:rsid w:val="00875692"/>
    <w:rsid w:val="00882012"/>
    <w:rsid w:val="00884FFA"/>
    <w:rsid w:val="008955A8"/>
    <w:rsid w:val="008A7602"/>
    <w:rsid w:val="008D6CD6"/>
    <w:rsid w:val="008E4B7D"/>
    <w:rsid w:val="008F14C2"/>
    <w:rsid w:val="008F302C"/>
    <w:rsid w:val="008F6C17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57CA"/>
    <w:rsid w:val="00993209"/>
    <w:rsid w:val="00993675"/>
    <w:rsid w:val="009957D5"/>
    <w:rsid w:val="009B20B6"/>
    <w:rsid w:val="009B2BB7"/>
    <w:rsid w:val="009D60F9"/>
    <w:rsid w:val="009E59BA"/>
    <w:rsid w:val="009E61AC"/>
    <w:rsid w:val="009F61FB"/>
    <w:rsid w:val="00A06231"/>
    <w:rsid w:val="00A1070C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94D96"/>
    <w:rsid w:val="00AA7002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50B7A"/>
    <w:rsid w:val="00B62A7D"/>
    <w:rsid w:val="00B754E6"/>
    <w:rsid w:val="00B9195A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21FF1"/>
    <w:rsid w:val="00C3591B"/>
    <w:rsid w:val="00C57139"/>
    <w:rsid w:val="00C62430"/>
    <w:rsid w:val="00C84C83"/>
    <w:rsid w:val="00C850C8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0177"/>
    <w:rsid w:val="00D43792"/>
    <w:rsid w:val="00D445F2"/>
    <w:rsid w:val="00D75F9A"/>
    <w:rsid w:val="00D92017"/>
    <w:rsid w:val="00D923AB"/>
    <w:rsid w:val="00DA004E"/>
    <w:rsid w:val="00DD59CD"/>
    <w:rsid w:val="00DD5DF3"/>
    <w:rsid w:val="00DE2F63"/>
    <w:rsid w:val="00DE6626"/>
    <w:rsid w:val="00E0091E"/>
    <w:rsid w:val="00E026D1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2B8C"/>
    <w:rsid w:val="00EA4346"/>
    <w:rsid w:val="00EB101F"/>
    <w:rsid w:val="00EB3175"/>
    <w:rsid w:val="00EB32BD"/>
    <w:rsid w:val="00EF4035"/>
    <w:rsid w:val="00F234C8"/>
    <w:rsid w:val="00F3463D"/>
    <w:rsid w:val="00F410F7"/>
    <w:rsid w:val="00F454AC"/>
    <w:rsid w:val="00F62406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o:colormru v:ext="edit" colors="#78b928"/>
    </o:shapedefaults>
    <o:shapelayout v:ext="edit">
      <o:idmap v:ext="edit" data="1"/>
    </o:shapelayout>
  </w:shapeDefaults>
  <w:decimalSymbol w:val=","/>
  <w:listSeparator w:val=";"/>
  <w14:docId w14:val="4BEB3D28"/>
  <w15:chartTrackingRefBased/>
  <w15:docId w15:val="{A361D314-B4E9-4F5D-965C-4D3505264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7292A"/>
    <w:pPr>
      <w:spacing w:after="160" w:line="240" w:lineRule="auto"/>
    </w:pPr>
    <w:rPr>
      <w:rFonts w:asciiTheme="minorHAnsi" w:eastAsiaTheme="minorEastAsia" w:hAnsiTheme="minorHAnsi" w:cstheme="minorBidi"/>
      <w:sz w:val="20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7292A"/>
    <w:rPr>
      <w:rFonts w:asciiTheme="minorHAnsi" w:eastAsiaTheme="minorEastAsia" w:hAnsiTheme="minorHAnsi" w:cstheme="minorBidi"/>
      <w:lang w:eastAsia="zh-CN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7292A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43DBA"/>
    <w:pPr>
      <w:spacing w:after="0"/>
    </w:pPr>
    <w:rPr>
      <w:rFonts w:ascii="Arial" w:eastAsia="Calibri" w:hAnsi="Arial" w:cs="Times New Roman"/>
      <w:b/>
      <w:bCs/>
      <w:lang w:eastAsia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43DBA"/>
    <w:rPr>
      <w:rFonts w:ascii="Arial" w:eastAsiaTheme="minorEastAsia" w:hAnsi="Arial" w:cstheme="minorBid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2</Pages>
  <Words>506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3691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Ulrike Krueger (Bielefeld)</cp:lastModifiedBy>
  <cp:revision>7</cp:revision>
  <cp:lastPrinted>2019-07-18T15:28:00Z</cp:lastPrinted>
  <dcterms:created xsi:type="dcterms:W3CDTF">2021-10-08T10:48:00Z</dcterms:created>
  <dcterms:modified xsi:type="dcterms:W3CDTF">2021-10-13T06:15:00Z</dcterms:modified>
</cp:coreProperties>
</file>