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Tr="0077231B">
        <w:tc>
          <w:tcPr>
            <w:tcW w:w="6237" w:type="dxa"/>
            <w:shd w:val="clear" w:color="auto" w:fill="auto"/>
          </w:tcPr>
          <w:p w:rsidR="00227E10" w:rsidRDefault="009D60F9" w:rsidP="00227E10">
            <w:pPr>
              <w:pStyle w:val="Titel"/>
            </w:pPr>
            <w:bookmarkStart w:id="0" w:name="_GoBack"/>
            <w:bookmarkEnd w:id="0"/>
            <w:r>
              <w:t>Presseinformation</w:t>
            </w:r>
          </w:p>
          <w:p w:rsidR="00227E10" w:rsidRPr="00227E10" w:rsidRDefault="00227E10" w:rsidP="00041640">
            <w:pPr>
              <w:pStyle w:val="Untertitel"/>
            </w:pPr>
            <w:r w:rsidRPr="00227E10">
              <w:fldChar w:fldCharType="begin"/>
            </w:r>
            <w:r w:rsidRPr="00227E10">
              <w:instrText xml:space="preserve"> CREATEDATE  \@ "dd.MM.yyyy"  \* MERGEFORMAT </w:instrText>
            </w:r>
            <w:r w:rsidRPr="00227E10">
              <w:fldChar w:fldCharType="separate"/>
            </w:r>
            <w:r w:rsidR="00041640">
              <w:rPr>
                <w:noProof/>
              </w:rPr>
              <w:t>August</w:t>
            </w:r>
            <w:r w:rsidR="0077231B">
              <w:rPr>
                <w:noProof/>
              </w:rPr>
              <w:t xml:space="preserve"> 2019</w:t>
            </w:r>
            <w:r w:rsidRPr="00227E10">
              <w:fldChar w:fldCharType="end"/>
            </w:r>
          </w:p>
        </w:tc>
        <w:tc>
          <w:tcPr>
            <w:tcW w:w="737" w:type="dxa"/>
            <w:shd w:val="clear" w:color="auto" w:fill="auto"/>
          </w:tcPr>
          <w:p w:rsidR="00227E10" w:rsidRDefault="00227E10" w:rsidP="004A4939"/>
        </w:tc>
        <w:tc>
          <w:tcPr>
            <w:tcW w:w="2835" w:type="dxa"/>
            <w:shd w:val="clear" w:color="auto" w:fill="auto"/>
          </w:tcPr>
          <w:p w:rsidR="00227E10" w:rsidRPr="007276CC" w:rsidRDefault="00227E10" w:rsidP="007276CC">
            <w:pPr>
              <w:pStyle w:val="Absender"/>
              <w:spacing w:before="100"/>
              <w:rPr>
                <w:b/>
              </w:rPr>
            </w:pPr>
            <w:r w:rsidRPr="007276CC">
              <w:rPr>
                <w:b/>
              </w:rPr>
              <w:t>Ansprechpartner für die Redaktion:</w:t>
            </w:r>
          </w:p>
          <w:p w:rsidR="00227E10" w:rsidRDefault="00227E10" w:rsidP="007276CC">
            <w:pPr>
              <w:pStyle w:val="Absender"/>
            </w:pPr>
            <w:r>
              <w:t>Schüco International KG</w:t>
            </w:r>
          </w:p>
          <w:p w:rsidR="00227E10" w:rsidRDefault="00227E10" w:rsidP="007276CC">
            <w:pPr>
              <w:pStyle w:val="Absender"/>
            </w:pPr>
            <w:r>
              <w:t>Ulrike Krüger</w:t>
            </w:r>
          </w:p>
          <w:p w:rsidR="00227E10" w:rsidRDefault="00227E10" w:rsidP="007276CC">
            <w:pPr>
              <w:pStyle w:val="Absender"/>
            </w:pPr>
            <w:r>
              <w:t>Karolinenstr. 1–15</w:t>
            </w:r>
          </w:p>
          <w:p w:rsidR="00227E10" w:rsidRDefault="00227E10" w:rsidP="007276CC">
            <w:pPr>
              <w:pStyle w:val="Absender"/>
            </w:pPr>
            <w:r>
              <w:t>33609 Bielefeld</w:t>
            </w:r>
          </w:p>
          <w:p w:rsidR="00227E10" w:rsidRDefault="00227E10" w:rsidP="007276CC">
            <w:pPr>
              <w:pStyle w:val="Absender"/>
            </w:pPr>
            <w:r>
              <w:t>Tel.: +49 (0)521 783-803</w:t>
            </w:r>
          </w:p>
          <w:p w:rsidR="00227E10" w:rsidRPr="00A520A4" w:rsidRDefault="00227E10" w:rsidP="005F0DEC">
            <w:pPr>
              <w:pStyle w:val="Absender"/>
              <w:rPr>
                <w:lang w:val="fr-FR"/>
              </w:rPr>
            </w:pPr>
            <w:r w:rsidRPr="00A520A4">
              <w:rPr>
                <w:lang w:val="fr-FR"/>
              </w:rPr>
              <w:t>Fax: +49 (0)521 783-</w:t>
            </w:r>
            <w:r w:rsidR="005F0DEC" w:rsidRPr="00A520A4">
              <w:rPr>
                <w:lang w:val="fr-FR"/>
              </w:rPr>
              <w:t>950803</w:t>
            </w:r>
          </w:p>
          <w:p w:rsidR="00227E10" w:rsidRPr="00A520A4" w:rsidRDefault="00227E10" w:rsidP="007276CC">
            <w:pPr>
              <w:pStyle w:val="Absender"/>
              <w:rPr>
                <w:lang w:val="fr-FR"/>
              </w:rPr>
            </w:pPr>
            <w:r w:rsidRPr="00A520A4">
              <w:rPr>
                <w:lang w:val="fr-FR"/>
              </w:rPr>
              <w:t>Mail: PR@schueco.com</w:t>
            </w:r>
          </w:p>
          <w:p w:rsidR="00227E10" w:rsidRPr="00A520A4" w:rsidRDefault="00BF25A6" w:rsidP="007276CC">
            <w:pPr>
              <w:pStyle w:val="Absender"/>
              <w:rPr>
                <w:lang w:val="fr-FR"/>
              </w:rPr>
            </w:pPr>
            <w:hyperlink r:id="rId7" w:history="1">
              <w:r w:rsidR="00A520A4" w:rsidRPr="00A520A4">
                <w:rPr>
                  <w:rStyle w:val="Hyperlink"/>
                  <w:lang w:val="fr-FR"/>
                </w:rPr>
                <w:t>www.schueco.de/presse</w:t>
              </w:r>
            </w:hyperlink>
          </w:p>
          <w:p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rsidR="0077231B" w:rsidRPr="003F280C" w:rsidRDefault="0077231B" w:rsidP="0077231B">
      <w:pPr>
        <w:pStyle w:val="Titel"/>
        <w:spacing w:line="312" w:lineRule="auto"/>
        <w:rPr>
          <w:b/>
          <w:sz w:val="22"/>
          <w:szCs w:val="22"/>
        </w:rPr>
      </w:pPr>
      <w:r>
        <w:rPr>
          <w:b/>
          <w:sz w:val="22"/>
          <w:szCs w:val="22"/>
        </w:rPr>
        <w:t>Nachhaltige Sanierung auf dem Schüco Campus</w:t>
      </w:r>
    </w:p>
    <w:p w:rsidR="0077231B" w:rsidRPr="003F280C" w:rsidRDefault="0077231B" w:rsidP="0077231B">
      <w:pPr>
        <w:pStyle w:val="Titel"/>
        <w:spacing w:line="312" w:lineRule="auto"/>
        <w:rPr>
          <w:b/>
          <w:sz w:val="28"/>
          <w:szCs w:val="28"/>
        </w:rPr>
      </w:pPr>
      <w:r>
        <w:rPr>
          <w:b/>
          <w:sz w:val="28"/>
          <w:szCs w:val="28"/>
        </w:rPr>
        <w:t>Von der Produktionshalle zur neuen Arbeitswelt</w:t>
      </w:r>
    </w:p>
    <w:p w:rsidR="0077231B" w:rsidRPr="003F280C" w:rsidRDefault="0077231B" w:rsidP="0077231B">
      <w:pPr>
        <w:spacing w:line="312" w:lineRule="auto"/>
        <w:rPr>
          <w:sz w:val="22"/>
        </w:rPr>
      </w:pPr>
    </w:p>
    <w:p w:rsidR="0077231B" w:rsidRPr="00CA615B" w:rsidRDefault="0077231B" w:rsidP="0077231B">
      <w:pPr>
        <w:pStyle w:val="Intro"/>
        <w:spacing w:line="312" w:lineRule="auto"/>
        <w:rPr>
          <w:b/>
        </w:rPr>
      </w:pPr>
      <w:r w:rsidRPr="00472244">
        <w:rPr>
          <w:b/>
        </w:rPr>
        <w:t xml:space="preserve">Bielefeld. </w:t>
      </w:r>
      <w:r w:rsidRPr="00CA615B">
        <w:rPr>
          <w:b/>
        </w:rPr>
        <w:t>Schüco vergrößert seine Unternehmenszentrale</w:t>
      </w:r>
      <w:r>
        <w:rPr>
          <w:b/>
        </w:rPr>
        <w:t>:</w:t>
      </w:r>
      <w:r w:rsidRPr="00CA615B">
        <w:rPr>
          <w:b/>
        </w:rPr>
        <w:t xml:space="preserve"> Neben Neu- und Anbauten werden </w:t>
      </w:r>
      <w:r>
        <w:rPr>
          <w:b/>
        </w:rPr>
        <w:t xml:space="preserve">dafür </w:t>
      </w:r>
      <w:r w:rsidRPr="00CA615B">
        <w:rPr>
          <w:b/>
        </w:rPr>
        <w:t xml:space="preserve">auch Gebäude umgebaut. </w:t>
      </w:r>
      <w:r>
        <w:rPr>
          <w:b/>
        </w:rPr>
        <w:t>Eine große Verwandlung hat eine ehemalige Produktionshalle hinter sich: Auf</w:t>
      </w:r>
      <w:r w:rsidRPr="00CA615B">
        <w:rPr>
          <w:b/>
        </w:rPr>
        <w:t xml:space="preserve"> dem Campus </w:t>
      </w:r>
      <w:r>
        <w:rPr>
          <w:b/>
        </w:rPr>
        <w:t xml:space="preserve">ist </w:t>
      </w:r>
      <w:r w:rsidRPr="00CA615B">
        <w:rPr>
          <w:b/>
        </w:rPr>
        <w:t xml:space="preserve">mit dem </w:t>
      </w:r>
      <w:r>
        <w:rPr>
          <w:b/>
        </w:rPr>
        <w:t>Digital Hub One</w:t>
      </w:r>
      <w:r w:rsidRPr="00CA615B">
        <w:rPr>
          <w:b/>
        </w:rPr>
        <w:t xml:space="preserve"> ein modernes, nachhaltig saniertes </w:t>
      </w:r>
      <w:r>
        <w:rPr>
          <w:b/>
        </w:rPr>
        <w:t xml:space="preserve">Bürogebäude nach New Work Prinzipien entstanden. Die Besonderheit: Im Inneren sieht man dem Büro in Details seine Vergangenheit als ehemalige Produktionsstätte weiter an. Das Prinzip „aus alt mach neu“ gilt dabei für die Funktion des Gebäudes, für die Inneneinrichtung und für den Einbau neuer Produkte sowie für die Wiederverwertung der alten Fenster und Türen, die dem A/U/F-Kreislauf zugeführt wurden. An Nachhaltigkeit wurden höchste Maßstäbe gelegt: Die verbauten Fensterelemente sind ebenso cradle-to-cradle zertifiziert wie die Pfosten-Riegelfassade der Treppenhäuser. </w:t>
      </w:r>
    </w:p>
    <w:p w:rsidR="0077231B" w:rsidRPr="00CA615B" w:rsidRDefault="0077231B" w:rsidP="0077231B">
      <w:pPr>
        <w:spacing w:line="312" w:lineRule="auto"/>
        <w:rPr>
          <w:sz w:val="22"/>
        </w:rPr>
      </w:pPr>
    </w:p>
    <w:p w:rsidR="0077231B" w:rsidRDefault="0077231B" w:rsidP="0077231B">
      <w:pPr>
        <w:spacing w:line="312" w:lineRule="auto"/>
        <w:rPr>
          <w:sz w:val="22"/>
        </w:rPr>
      </w:pPr>
      <w:r>
        <w:rPr>
          <w:sz w:val="22"/>
        </w:rPr>
        <w:t>Von der Hülle bis zum neuen Innenleben wurde bei der Kernsanierung des Gebäudes mit seiner Gesamtgröße von 4.500 m</w:t>
      </w:r>
      <w:r w:rsidRPr="000302E0">
        <w:rPr>
          <w:sz w:val="22"/>
          <w:vertAlign w:val="superscript"/>
        </w:rPr>
        <w:t>2</w:t>
      </w:r>
      <w:r>
        <w:rPr>
          <w:sz w:val="22"/>
        </w:rPr>
        <w:t xml:space="preserve"> ganzheitlich gedacht.</w:t>
      </w:r>
      <w:r w:rsidRPr="00472244">
        <w:rPr>
          <w:sz w:val="22"/>
        </w:rPr>
        <w:t xml:space="preserve"> </w:t>
      </w:r>
      <w:r>
        <w:rPr>
          <w:sz w:val="22"/>
        </w:rPr>
        <w:t>Da die Substanz sehr gut war, stand der Erhalt von Anfang an außer Frage. So konnte das Digital Hub One in seiner jetzigen Form wesentlich schneller und kosteneffizienter realisiert werden als ein Neubau. Planung, Entkernung und neue Herrichtung haben gerade einmal 15 Monate gedauert.</w:t>
      </w:r>
    </w:p>
    <w:p w:rsidR="0077231B" w:rsidRDefault="0077231B" w:rsidP="0077231B">
      <w:pPr>
        <w:spacing w:line="312" w:lineRule="auto"/>
        <w:rPr>
          <w:sz w:val="22"/>
        </w:rPr>
      </w:pPr>
    </w:p>
    <w:p w:rsidR="0077231B" w:rsidRDefault="0077231B" w:rsidP="0077231B">
      <w:pPr>
        <w:spacing w:line="312" w:lineRule="auto"/>
        <w:rPr>
          <w:b/>
          <w:sz w:val="22"/>
        </w:rPr>
      </w:pPr>
      <w:r w:rsidRPr="00C87BE2">
        <w:rPr>
          <w:b/>
          <w:sz w:val="22"/>
        </w:rPr>
        <w:t>Industriecharme erhalten</w:t>
      </w:r>
    </w:p>
    <w:p w:rsidR="0077231B" w:rsidRPr="00472244" w:rsidRDefault="0077231B" w:rsidP="0077231B">
      <w:pPr>
        <w:spacing w:line="312" w:lineRule="auto"/>
        <w:rPr>
          <w:sz w:val="22"/>
        </w:rPr>
      </w:pPr>
      <w:r>
        <w:rPr>
          <w:sz w:val="22"/>
        </w:rPr>
        <w:t xml:space="preserve">Auch nach dem Umbau sollte möglichst viel Historie des alten Gebäudes erhalten bleiben. Mit der neuen Gestaltung wird sein Charakter als ehemalige Industriehalle unterstrichen. Entsprechend wurden </w:t>
      </w:r>
      <w:r w:rsidRPr="00FF00C7">
        <w:rPr>
          <w:color w:val="000000" w:themeColor="text1"/>
          <w:sz w:val="22"/>
        </w:rPr>
        <w:t>im Inner</w:t>
      </w:r>
      <w:r>
        <w:rPr>
          <w:color w:val="000000" w:themeColor="text1"/>
          <w:sz w:val="22"/>
        </w:rPr>
        <w:t>e</w:t>
      </w:r>
      <w:r w:rsidRPr="00FF00C7">
        <w:rPr>
          <w:color w:val="000000" w:themeColor="text1"/>
          <w:sz w:val="22"/>
        </w:rPr>
        <w:t xml:space="preserve">n </w:t>
      </w:r>
      <w:r>
        <w:rPr>
          <w:sz w:val="22"/>
        </w:rPr>
        <w:t xml:space="preserve">ausgewählte Elemente erhalten oder angepasst: Die Anmutung ist weiterhin technisch, mit offenen Installationen, Aufputz-Verkabelung mit Rohren und Schellen aus Stahl. Der alte </w:t>
      </w:r>
      <w:r>
        <w:rPr>
          <w:sz w:val="22"/>
        </w:rPr>
        <w:lastRenderedPageBreak/>
        <w:t xml:space="preserve">Industrieboden wurde aufgearbeitet, die Bodenmarkierungen dabei bewahrt. Sie werden in passenden gelben Akzenten an den Wänden aufgegriffen. Ansonsten bestimmen gedeckte Farben von neutral bis dunkelgrau in Kombination mit viel Schwarz die Farbwelt des Digital Hub One. Innen wie außen wurden recycelte bzw. nachhaltig zertifizierte Materialien verwendet: Dazu gehören Original-Vintage-Leuchten genauso wie Teppiche aus wiederverwerteten PET-Flaschen. Die Teppichböden sind schwimmend verlegt und können später rückstandslos wieder aufgenommen werden. Die Wandverkleidungen der Büro- und Besprechungsräume </w:t>
      </w:r>
      <w:r w:rsidRPr="00CC5D1F">
        <w:rPr>
          <w:rStyle w:val="Kommentarzeichen"/>
          <w:sz w:val="22"/>
          <w:szCs w:val="22"/>
        </w:rPr>
        <w:t>bestehen</w:t>
      </w:r>
      <w:r w:rsidRPr="00CC5D1F">
        <w:rPr>
          <w:sz w:val="22"/>
        </w:rPr>
        <w:t xml:space="preserve"> </w:t>
      </w:r>
      <w:r>
        <w:rPr>
          <w:sz w:val="22"/>
        </w:rPr>
        <w:t xml:space="preserve">aus schnell nachwachsenden Seekieferplatten und die angefertigten Sondermöbel sind ebenfalls nachhaltig zertifiziert. </w:t>
      </w:r>
    </w:p>
    <w:p w:rsidR="0077231B" w:rsidRDefault="0077231B" w:rsidP="0077231B">
      <w:pPr>
        <w:spacing w:line="312" w:lineRule="auto"/>
        <w:rPr>
          <w:sz w:val="22"/>
        </w:rPr>
      </w:pPr>
    </w:p>
    <w:p w:rsidR="0077231B" w:rsidRPr="000302E0" w:rsidRDefault="0077231B" w:rsidP="0077231B">
      <w:pPr>
        <w:spacing w:line="312" w:lineRule="auto"/>
        <w:rPr>
          <w:b/>
          <w:sz w:val="22"/>
        </w:rPr>
      </w:pPr>
      <w:r w:rsidRPr="000302E0">
        <w:rPr>
          <w:b/>
          <w:sz w:val="22"/>
        </w:rPr>
        <w:t>Prototyp für neue Arbeitswelten</w:t>
      </w:r>
    </w:p>
    <w:p w:rsidR="0077231B" w:rsidRPr="00936D22" w:rsidRDefault="0077231B" w:rsidP="0077231B">
      <w:pPr>
        <w:spacing w:line="312" w:lineRule="auto"/>
        <w:rPr>
          <w:b/>
        </w:rPr>
      </w:pPr>
      <w:r w:rsidRPr="00A307C4">
        <w:rPr>
          <w:sz w:val="22"/>
        </w:rPr>
        <w:t>Die Veränderungen im I</w:t>
      </w:r>
      <w:r>
        <w:rPr>
          <w:sz w:val="22"/>
        </w:rPr>
        <w:t>n</w:t>
      </w:r>
      <w:r w:rsidRPr="00A307C4">
        <w:rPr>
          <w:sz w:val="22"/>
        </w:rPr>
        <w:t>ner</w:t>
      </w:r>
      <w:r>
        <w:rPr>
          <w:sz w:val="22"/>
        </w:rPr>
        <w:t>e</w:t>
      </w:r>
      <w:r w:rsidRPr="00A307C4">
        <w:rPr>
          <w:sz w:val="22"/>
        </w:rPr>
        <w:t xml:space="preserve">n sind mehr als nur </w:t>
      </w:r>
      <w:r>
        <w:rPr>
          <w:sz w:val="22"/>
        </w:rPr>
        <w:t>eine bauliche Maßnahme</w:t>
      </w:r>
      <w:r w:rsidRPr="00A307C4">
        <w:rPr>
          <w:sz w:val="22"/>
        </w:rPr>
        <w:t xml:space="preserve">: </w:t>
      </w:r>
      <w:r>
        <w:rPr>
          <w:sz w:val="22"/>
        </w:rPr>
        <w:t xml:space="preserve">Im Digital Hub One ist durch die neue Architektur eine komplett neue Arbeitskultur, eine andere Art des miteinander Arbeitens entstanden. </w:t>
      </w:r>
      <w:r w:rsidRPr="00514EAC">
        <w:rPr>
          <w:sz w:val="22"/>
        </w:rPr>
        <w:t>Seit November 2018 wird h</w:t>
      </w:r>
      <w:r>
        <w:rPr>
          <w:sz w:val="22"/>
        </w:rPr>
        <w:t xml:space="preserve">ier </w:t>
      </w:r>
      <w:r w:rsidRPr="00514EAC">
        <w:rPr>
          <w:sz w:val="22"/>
        </w:rPr>
        <w:t xml:space="preserve">die neue </w:t>
      </w:r>
      <w:r>
        <w:rPr>
          <w:sz w:val="22"/>
        </w:rPr>
        <w:t xml:space="preserve">New Work </w:t>
      </w:r>
      <w:r w:rsidRPr="00514EAC">
        <w:rPr>
          <w:sz w:val="22"/>
        </w:rPr>
        <w:t xml:space="preserve">Arbeitswelt </w:t>
      </w:r>
      <w:r>
        <w:rPr>
          <w:sz w:val="22"/>
        </w:rPr>
        <w:t xml:space="preserve">von Schüco getestet. Die wird, wenn sie sich bewährt, auch für die neuen Büros, die in den nächsten Jahren auf dem Unternehmensgelände entstehen, umgesetzt. </w:t>
      </w:r>
      <w:r w:rsidRPr="00936D22">
        <w:rPr>
          <w:sz w:val="22"/>
        </w:rPr>
        <w:t xml:space="preserve">159 feste </w:t>
      </w:r>
      <w:r>
        <w:rPr>
          <w:sz w:val="22"/>
        </w:rPr>
        <w:t xml:space="preserve">und zahlreiche temporäre </w:t>
      </w:r>
      <w:r w:rsidRPr="00936D22">
        <w:rPr>
          <w:sz w:val="22"/>
        </w:rPr>
        <w:t xml:space="preserve">Arbeitsplätze sind </w:t>
      </w:r>
      <w:r>
        <w:rPr>
          <w:sz w:val="22"/>
        </w:rPr>
        <w:t xml:space="preserve">im Erdgeschoss und </w:t>
      </w:r>
      <w:r w:rsidRPr="00936D22">
        <w:rPr>
          <w:sz w:val="22"/>
        </w:rPr>
        <w:t>in den zwei Vollgeschossen entstand</w:t>
      </w:r>
      <w:r>
        <w:rPr>
          <w:sz w:val="22"/>
        </w:rPr>
        <w:t xml:space="preserve">en. Die gesamte Fläche des Gebäudes wurde in Zonen eingeteilt, um den unterschiedlichen Arbeitsbedürfnissen gerecht zu werden. Dynamisches Arbeiten im Team ist genauso möglich wie stilles, konzentriertes Arbeiten. </w:t>
      </w:r>
      <w:r w:rsidRPr="00936D22">
        <w:rPr>
          <w:sz w:val="22"/>
        </w:rPr>
        <w:t xml:space="preserve">Dafür wechseln sich offene Arbeitsbereiche mit gläsernen, aber geschlossenen </w:t>
      </w:r>
      <w:r>
        <w:rPr>
          <w:sz w:val="22"/>
        </w:rPr>
        <w:t xml:space="preserve">Meeting-Bereichen, Telefonkabinen und Whiteboard-Nischen ab. Wohnliche Lounge- und Küchenbereiche, die sich ebenfalls zum Arbeiten eignen, sind ein wichtiges Element des neuen Raumkonzepts: die kommunikative, wohnliche Atmosphäre soll zum Austausch unter Kollegen beitragen. Das neue Bürokonzept ist eine moderne, offene Arbeitswelt, um noch kreativer, flexibler und schneller miteinander arbeiten zu können.   </w:t>
      </w:r>
    </w:p>
    <w:p w:rsidR="0077231B" w:rsidRDefault="0077231B" w:rsidP="0077231B">
      <w:pPr>
        <w:spacing w:line="312" w:lineRule="auto"/>
        <w:rPr>
          <w:b/>
          <w:sz w:val="22"/>
        </w:rPr>
      </w:pPr>
    </w:p>
    <w:p w:rsidR="0077231B" w:rsidRPr="00472244" w:rsidRDefault="0077231B" w:rsidP="0077231B">
      <w:pPr>
        <w:spacing w:line="312" w:lineRule="auto"/>
        <w:rPr>
          <w:b/>
          <w:sz w:val="22"/>
        </w:rPr>
      </w:pPr>
      <w:r>
        <w:rPr>
          <w:b/>
          <w:sz w:val="22"/>
        </w:rPr>
        <w:t>Zurück in den Kreislauf</w:t>
      </w:r>
    </w:p>
    <w:p w:rsidR="0077231B" w:rsidRDefault="0077231B" w:rsidP="0077231B">
      <w:pPr>
        <w:spacing w:line="312" w:lineRule="auto"/>
        <w:rPr>
          <w:sz w:val="22"/>
        </w:rPr>
      </w:pPr>
      <w:r w:rsidRPr="00472244">
        <w:rPr>
          <w:sz w:val="22"/>
        </w:rPr>
        <w:t xml:space="preserve">Bei der Revitalisierung/Kernsanierung des Gebäudes wurden </w:t>
      </w:r>
      <w:r>
        <w:rPr>
          <w:sz w:val="22"/>
        </w:rPr>
        <w:t>hohe</w:t>
      </w:r>
      <w:r w:rsidRPr="00472244">
        <w:rPr>
          <w:sz w:val="22"/>
        </w:rPr>
        <w:t xml:space="preserve"> Maßstäbe an Nachhaltigkeit gelegt</w:t>
      </w:r>
      <w:r>
        <w:rPr>
          <w:sz w:val="22"/>
        </w:rPr>
        <w:t xml:space="preserve"> – auch, was das Recycling und die Aufbereitung der alten Baumaterialien angeht. So wurden die alten </w:t>
      </w:r>
      <w:r>
        <w:rPr>
          <w:sz w:val="22"/>
        </w:rPr>
        <w:lastRenderedPageBreak/>
        <w:t>Fenster und Türen dem A/U/F-Kreislauf (Aluminium und Umwelt im Fenster- und Fassadenbau) zugeführt: Durch stoffliche Trennung, Schreddern und Einschmelzen des Wertstoffes Aluminium wurde sichergestellt, dass aus dem Altmaterial wieder neue Aluminiumprofile entstehen. Für die Fenstersanierung war der Systempartner und</w:t>
      </w:r>
      <w:r>
        <w:rPr>
          <w:color w:val="FF0000"/>
          <w:sz w:val="22"/>
        </w:rPr>
        <w:t xml:space="preserve"> </w:t>
      </w:r>
      <w:r w:rsidRPr="00FA0B59">
        <w:rPr>
          <w:color w:val="000000" w:themeColor="text1"/>
          <w:sz w:val="22"/>
        </w:rPr>
        <w:t>Generalunternehme</w:t>
      </w:r>
      <w:r>
        <w:rPr>
          <w:color w:val="000000" w:themeColor="text1"/>
          <w:sz w:val="22"/>
        </w:rPr>
        <w:t>r</w:t>
      </w:r>
      <w:r>
        <w:rPr>
          <w:sz w:val="22"/>
        </w:rPr>
        <w:t xml:space="preserve"> GOLDBECK aus Bielefeld verantwortlich, mit dem Schüco bereits andere Gebäude am Standort in Bielefeld realisiert hat.  </w:t>
      </w:r>
    </w:p>
    <w:p w:rsidR="0077231B" w:rsidRDefault="0077231B" w:rsidP="0077231B">
      <w:pPr>
        <w:spacing w:line="312" w:lineRule="auto"/>
        <w:rPr>
          <w:sz w:val="22"/>
        </w:rPr>
      </w:pPr>
    </w:p>
    <w:p w:rsidR="0077231B" w:rsidRPr="00944403" w:rsidRDefault="0077231B" w:rsidP="0077231B">
      <w:pPr>
        <w:spacing w:line="312" w:lineRule="auto"/>
        <w:rPr>
          <w:b/>
          <w:sz w:val="22"/>
        </w:rPr>
      </w:pPr>
      <w:r w:rsidRPr="00944403">
        <w:rPr>
          <w:b/>
          <w:sz w:val="22"/>
        </w:rPr>
        <w:t>Den Lebenszyklus im Blick: Cradle-to-Cradle</w:t>
      </w:r>
    </w:p>
    <w:p w:rsidR="0077231B" w:rsidRDefault="0077231B" w:rsidP="0077231B">
      <w:pPr>
        <w:spacing w:line="312" w:lineRule="auto"/>
        <w:rPr>
          <w:sz w:val="22"/>
        </w:rPr>
      </w:pPr>
      <w:r w:rsidRPr="00E21E05">
        <w:rPr>
          <w:sz w:val="22"/>
        </w:rPr>
        <w:t>Vom Gebäude zum Rohstoffdepot der Zukunft: Auch beim Einbau der neuen Fenster</w:t>
      </w:r>
      <w:r>
        <w:rPr>
          <w:sz w:val="22"/>
        </w:rPr>
        <w:t xml:space="preserve"> und Türen lag das Augenmerk schon heute auf morgen – und galt der Wiederverwertbarkeit am Ende des Lebenszyklus. Entsprechend kamen hier recyclingfähige Schüco Aluminium-Produkte zum Einsatz, die in einem unendlichen Wertstoffkreislauf nach dem Prinzip „von der Wiege bis zur Wiege“ gehalten werden können. Im Erdgeschoss wurde das Fenstersystem </w:t>
      </w:r>
      <w:r w:rsidR="007065A4" w:rsidRPr="00725CEE">
        <w:rPr>
          <w:sz w:val="22"/>
        </w:rPr>
        <w:t xml:space="preserve">AWS 75.SI </w:t>
      </w:r>
      <w:r>
        <w:rPr>
          <w:sz w:val="22"/>
        </w:rPr>
        <w:t xml:space="preserve">(Aluminium Window System, 75 mm Bautiefe, Super Insulated), das cradle-to-cradle Silber zertifiziert ist, verbaut. Beide Treppenhäuser haben mit der Pfosten-Riegel-Konstruktion FWS 35 PD.HI eine Fassade im Panoramadesign (35 mm Ansichtsbreite) erhalten, die ebenfalls cradle-to-cradle Silber ausgewiesen sind. In den Bürobereichen im 1. und 2. Obergeschoss kam die cradle-to-cradle Bronze zertifizierte </w:t>
      </w:r>
      <w:r w:rsidRPr="00725CEE">
        <w:rPr>
          <w:sz w:val="22"/>
        </w:rPr>
        <w:t xml:space="preserve">Fensterbandkonstruktion </w:t>
      </w:r>
      <w:r w:rsidR="007065A4" w:rsidRPr="00725CEE">
        <w:rPr>
          <w:sz w:val="22"/>
        </w:rPr>
        <w:t xml:space="preserve">FWS 60 CV.HI </w:t>
      </w:r>
      <w:r w:rsidRPr="00725CEE">
        <w:rPr>
          <w:sz w:val="22"/>
        </w:rPr>
        <w:t>zum Einsatz.</w:t>
      </w:r>
      <w:r>
        <w:rPr>
          <w:sz w:val="22"/>
        </w:rPr>
        <w:t xml:space="preserve"> Das System ermöglicht maximale Transparenz durch die Verschmelzung von Flügel und Tragwerk: Öffnungselemente und Fensterfelder sind von außen nicht zu unterscheiden. Auf der bündig geschlossenen Innenseite sind die Fensterflügel nur durch eine filigrane Schattenfuge und den Fenstergriff erkennbar.</w:t>
      </w:r>
    </w:p>
    <w:p w:rsidR="0077231B" w:rsidRDefault="0077231B" w:rsidP="0077231B">
      <w:pPr>
        <w:spacing w:line="312" w:lineRule="auto"/>
        <w:rPr>
          <w:sz w:val="22"/>
        </w:rPr>
      </w:pPr>
    </w:p>
    <w:p w:rsidR="0077231B" w:rsidRDefault="0077231B" w:rsidP="0077231B">
      <w:pPr>
        <w:spacing w:line="240" w:lineRule="auto"/>
        <w:rPr>
          <w:b/>
          <w:sz w:val="24"/>
          <w:szCs w:val="24"/>
        </w:rPr>
      </w:pPr>
    </w:p>
    <w:p w:rsidR="0077231B" w:rsidRDefault="0077231B" w:rsidP="0077231B">
      <w:pPr>
        <w:spacing w:line="240" w:lineRule="auto"/>
        <w:rPr>
          <w:b/>
          <w:sz w:val="24"/>
          <w:szCs w:val="24"/>
        </w:rPr>
      </w:pPr>
    </w:p>
    <w:p w:rsidR="0077231B" w:rsidRDefault="0077231B" w:rsidP="0077231B">
      <w:pPr>
        <w:spacing w:line="240" w:lineRule="auto"/>
        <w:rPr>
          <w:b/>
          <w:sz w:val="24"/>
          <w:szCs w:val="24"/>
        </w:rPr>
      </w:pPr>
    </w:p>
    <w:p w:rsidR="00EA1652" w:rsidRDefault="00EA1652">
      <w:pPr>
        <w:spacing w:line="240" w:lineRule="auto"/>
        <w:rPr>
          <w:b/>
          <w:sz w:val="24"/>
          <w:szCs w:val="24"/>
        </w:rPr>
      </w:pPr>
      <w:r>
        <w:rPr>
          <w:b/>
          <w:sz w:val="24"/>
          <w:szCs w:val="24"/>
        </w:rPr>
        <w:br w:type="page"/>
      </w:r>
    </w:p>
    <w:p w:rsidR="0077231B" w:rsidRPr="00A7428C" w:rsidRDefault="0077231B" w:rsidP="0077231B">
      <w:pPr>
        <w:spacing w:line="312" w:lineRule="auto"/>
        <w:rPr>
          <w:b/>
          <w:sz w:val="24"/>
          <w:szCs w:val="24"/>
        </w:rPr>
      </w:pPr>
      <w:r w:rsidRPr="00A7428C">
        <w:rPr>
          <w:b/>
          <w:sz w:val="24"/>
          <w:szCs w:val="24"/>
        </w:rPr>
        <w:lastRenderedPageBreak/>
        <w:t>Bautafel</w:t>
      </w:r>
    </w:p>
    <w:p w:rsidR="0077231B" w:rsidRPr="00EA4D4E" w:rsidRDefault="0077231B" w:rsidP="0077231B">
      <w:pPr>
        <w:spacing w:line="312" w:lineRule="auto"/>
        <w:rPr>
          <w:b/>
          <w:sz w:val="22"/>
        </w:rPr>
      </w:pPr>
    </w:p>
    <w:p w:rsidR="0077231B" w:rsidRPr="00A82F04" w:rsidRDefault="0077231B" w:rsidP="0077231B">
      <w:pPr>
        <w:pStyle w:val="Titel"/>
        <w:spacing w:line="312" w:lineRule="auto"/>
        <w:rPr>
          <w:sz w:val="22"/>
          <w:szCs w:val="22"/>
        </w:rPr>
      </w:pPr>
      <w:r w:rsidRPr="00A82F04">
        <w:rPr>
          <w:b/>
          <w:sz w:val="22"/>
          <w:szCs w:val="22"/>
        </w:rPr>
        <w:t xml:space="preserve">Projekttitel: </w:t>
      </w:r>
      <w:r>
        <w:rPr>
          <w:sz w:val="22"/>
          <w:szCs w:val="22"/>
        </w:rPr>
        <w:t>Digital Hub One, Bielefeld, Deutschland</w:t>
      </w:r>
    </w:p>
    <w:p w:rsidR="0077231B" w:rsidRPr="00CA615B" w:rsidRDefault="0077231B" w:rsidP="0077231B">
      <w:pPr>
        <w:spacing w:line="312" w:lineRule="auto"/>
        <w:rPr>
          <w:color w:val="FF0000"/>
          <w:sz w:val="22"/>
        </w:rPr>
      </w:pPr>
      <w:r w:rsidRPr="00FA0B59">
        <w:rPr>
          <w:b/>
          <w:color w:val="000000" w:themeColor="text1"/>
          <w:sz w:val="22"/>
        </w:rPr>
        <w:t xml:space="preserve">Architekt: </w:t>
      </w:r>
      <w:r w:rsidRPr="009756BA">
        <w:rPr>
          <w:sz w:val="22"/>
        </w:rPr>
        <w:t>Nicole Becker, Schüco Bielefeld</w:t>
      </w:r>
    </w:p>
    <w:p w:rsidR="0077231B" w:rsidRPr="00DE3E59" w:rsidRDefault="0077231B" w:rsidP="0077231B">
      <w:pPr>
        <w:spacing w:line="312" w:lineRule="auto"/>
        <w:rPr>
          <w:sz w:val="22"/>
        </w:rPr>
      </w:pPr>
      <w:r w:rsidRPr="00FA0B59">
        <w:rPr>
          <w:b/>
          <w:color w:val="000000" w:themeColor="text1"/>
          <w:sz w:val="22"/>
        </w:rPr>
        <w:t>Schüco Systempartner:</w:t>
      </w:r>
      <w:r w:rsidRPr="00FA0B59">
        <w:rPr>
          <w:color w:val="000000" w:themeColor="text1"/>
          <w:sz w:val="22"/>
        </w:rPr>
        <w:t xml:space="preserve"> </w:t>
      </w:r>
      <w:r>
        <w:rPr>
          <w:color w:val="000000" w:themeColor="text1"/>
          <w:sz w:val="22"/>
        </w:rPr>
        <w:t xml:space="preserve">Generalunternehmen </w:t>
      </w:r>
      <w:r>
        <w:rPr>
          <w:sz w:val="22"/>
        </w:rPr>
        <w:t xml:space="preserve">GOLDBECK, Bielefeld </w:t>
      </w:r>
    </w:p>
    <w:p w:rsidR="0077231B" w:rsidRPr="00EA4D4E" w:rsidRDefault="0077231B" w:rsidP="0077231B">
      <w:pPr>
        <w:spacing w:line="312" w:lineRule="auto"/>
        <w:rPr>
          <w:sz w:val="22"/>
        </w:rPr>
      </w:pPr>
      <w:r>
        <w:rPr>
          <w:b/>
          <w:sz w:val="22"/>
        </w:rPr>
        <w:t>Büro</w:t>
      </w:r>
      <w:r w:rsidRPr="00EA4D4E">
        <w:rPr>
          <w:b/>
          <w:sz w:val="22"/>
        </w:rPr>
        <w:t xml:space="preserve">fläche: </w:t>
      </w:r>
      <w:r>
        <w:rPr>
          <w:sz w:val="22"/>
        </w:rPr>
        <w:t>4.500</w:t>
      </w:r>
      <w:r w:rsidRPr="00EA4D4E">
        <w:rPr>
          <w:sz w:val="22"/>
        </w:rPr>
        <w:t xml:space="preserve"> m² </w:t>
      </w:r>
    </w:p>
    <w:p w:rsidR="0077231B" w:rsidRPr="00CA615B" w:rsidRDefault="0077231B" w:rsidP="0077231B">
      <w:pPr>
        <w:spacing w:line="312" w:lineRule="auto"/>
        <w:rPr>
          <w:color w:val="FF0000"/>
          <w:sz w:val="22"/>
        </w:rPr>
      </w:pPr>
      <w:r>
        <w:rPr>
          <w:b/>
          <w:sz w:val="22"/>
        </w:rPr>
        <w:t>Umbau</w:t>
      </w:r>
      <w:r w:rsidRPr="00EA4D4E">
        <w:rPr>
          <w:b/>
          <w:sz w:val="22"/>
        </w:rPr>
        <w:t xml:space="preserve">: </w:t>
      </w:r>
      <w:r w:rsidRPr="00FF00C7">
        <w:rPr>
          <w:color w:val="000000" w:themeColor="text1"/>
          <w:sz w:val="22"/>
        </w:rPr>
        <w:t>2017 – 2019</w:t>
      </w:r>
    </w:p>
    <w:p w:rsidR="0077231B" w:rsidRPr="00EA4D4E" w:rsidRDefault="0077231B" w:rsidP="0077231B">
      <w:pPr>
        <w:spacing w:line="312" w:lineRule="auto"/>
        <w:rPr>
          <w:sz w:val="22"/>
        </w:rPr>
      </w:pPr>
    </w:p>
    <w:p w:rsidR="0077231B" w:rsidRPr="00A82F04" w:rsidRDefault="0077231B" w:rsidP="0077231B">
      <w:pPr>
        <w:spacing w:line="312" w:lineRule="auto"/>
        <w:rPr>
          <w:b/>
          <w:sz w:val="22"/>
        </w:rPr>
      </w:pPr>
      <w:r w:rsidRPr="00A82F04">
        <w:rPr>
          <w:b/>
          <w:sz w:val="22"/>
        </w:rPr>
        <w:t>Schüco Systeme im Objekt</w:t>
      </w:r>
      <w:r>
        <w:rPr>
          <w:b/>
          <w:sz w:val="22"/>
        </w:rPr>
        <w:t>:</w:t>
      </w:r>
    </w:p>
    <w:p w:rsidR="0077231B" w:rsidRPr="00725CEE" w:rsidRDefault="0077231B" w:rsidP="006F2113">
      <w:pPr>
        <w:spacing w:line="312" w:lineRule="auto"/>
        <w:rPr>
          <w:sz w:val="22"/>
        </w:rPr>
      </w:pPr>
      <w:r w:rsidRPr="00725CEE">
        <w:rPr>
          <w:sz w:val="22"/>
        </w:rPr>
        <w:t>Fensterelemente im 1. und 2. OG: FWS 60 CV.HI, im 2. OG mit französischem Balkon (C2C</w:t>
      </w:r>
      <w:r>
        <w:rPr>
          <w:sz w:val="22"/>
        </w:rPr>
        <w:t xml:space="preserve"> B</w:t>
      </w:r>
      <w:r w:rsidRPr="00725CEE">
        <w:rPr>
          <w:sz w:val="22"/>
        </w:rPr>
        <w:t>ronze zertifiziert)</w:t>
      </w:r>
    </w:p>
    <w:p w:rsidR="0077231B" w:rsidRPr="00725CEE" w:rsidRDefault="0077231B" w:rsidP="006F2113">
      <w:pPr>
        <w:spacing w:line="312" w:lineRule="auto"/>
        <w:rPr>
          <w:sz w:val="22"/>
        </w:rPr>
      </w:pPr>
      <w:r w:rsidRPr="00725CEE">
        <w:rPr>
          <w:sz w:val="22"/>
        </w:rPr>
        <w:t>Hebeschiebeanlage im 2. OG: ASS 70</w:t>
      </w:r>
    </w:p>
    <w:p w:rsidR="0077231B" w:rsidRPr="00725CEE" w:rsidRDefault="0077231B" w:rsidP="006F2113">
      <w:pPr>
        <w:spacing w:line="312" w:lineRule="auto"/>
        <w:rPr>
          <w:sz w:val="22"/>
        </w:rPr>
      </w:pPr>
      <w:r w:rsidRPr="00725CEE">
        <w:rPr>
          <w:sz w:val="22"/>
        </w:rPr>
        <w:t xml:space="preserve">Fensterelemente im EG (Lagerbereich): AWS 75.SI (C2C </w:t>
      </w:r>
      <w:r>
        <w:rPr>
          <w:sz w:val="22"/>
        </w:rPr>
        <w:t>S</w:t>
      </w:r>
      <w:r w:rsidRPr="00725CEE">
        <w:rPr>
          <w:sz w:val="22"/>
        </w:rPr>
        <w:t>ilber zertifiziert)</w:t>
      </w:r>
    </w:p>
    <w:p w:rsidR="0077231B" w:rsidRPr="00725CEE" w:rsidRDefault="0077231B" w:rsidP="006F2113">
      <w:pPr>
        <w:spacing w:line="312" w:lineRule="auto"/>
        <w:rPr>
          <w:sz w:val="22"/>
        </w:rPr>
      </w:pPr>
      <w:r w:rsidRPr="00725CEE">
        <w:rPr>
          <w:sz w:val="22"/>
        </w:rPr>
        <w:t>TRH-Fassaden: FWS 35 PD.HI (C2C</w:t>
      </w:r>
      <w:r>
        <w:rPr>
          <w:sz w:val="22"/>
        </w:rPr>
        <w:t xml:space="preserve"> S</w:t>
      </w:r>
      <w:r w:rsidRPr="00725CEE">
        <w:rPr>
          <w:sz w:val="22"/>
        </w:rPr>
        <w:t>ilber zertifiziert)</w:t>
      </w:r>
    </w:p>
    <w:p w:rsidR="0077231B" w:rsidRPr="00CA615B" w:rsidRDefault="0077231B" w:rsidP="006F2113">
      <w:pPr>
        <w:spacing w:line="312" w:lineRule="auto"/>
        <w:rPr>
          <w:sz w:val="22"/>
        </w:rPr>
      </w:pPr>
      <w:r w:rsidRPr="00725CEE">
        <w:rPr>
          <w:sz w:val="22"/>
        </w:rPr>
        <w:t>Türen in TRH (EG): ADS 75.SI</w:t>
      </w:r>
    </w:p>
    <w:p w:rsidR="0077231B" w:rsidRPr="00CA615B" w:rsidRDefault="0077231B" w:rsidP="006F2113">
      <w:pPr>
        <w:spacing w:line="312" w:lineRule="auto"/>
        <w:rPr>
          <w:sz w:val="22"/>
        </w:rPr>
      </w:pPr>
      <w:r w:rsidRPr="00CA615B">
        <w:rPr>
          <w:sz w:val="22"/>
        </w:rPr>
        <w:t>Brandschutztüren im TRH: ADS 80 FR 30</w:t>
      </w:r>
    </w:p>
    <w:p w:rsidR="0077231B" w:rsidRDefault="0077231B" w:rsidP="006F2113">
      <w:pPr>
        <w:spacing w:line="312" w:lineRule="auto"/>
        <w:rPr>
          <w:sz w:val="22"/>
        </w:rPr>
      </w:pPr>
    </w:p>
    <w:p w:rsidR="0077231B" w:rsidRDefault="0077231B" w:rsidP="00CF00B5">
      <w:pPr>
        <w:spacing w:line="312" w:lineRule="auto"/>
        <w:jc w:val="both"/>
        <w:rPr>
          <w:rStyle w:val="Fett"/>
          <w:rFonts w:cs="Arial"/>
          <w:szCs w:val="18"/>
        </w:rPr>
      </w:pPr>
    </w:p>
    <w:p w:rsidR="0077231B" w:rsidRDefault="0077231B" w:rsidP="00CF00B5">
      <w:pPr>
        <w:spacing w:line="312" w:lineRule="auto"/>
        <w:jc w:val="both"/>
        <w:rPr>
          <w:rStyle w:val="Fett"/>
          <w:rFonts w:cs="Arial"/>
          <w:szCs w:val="18"/>
        </w:rPr>
      </w:pPr>
    </w:p>
    <w:p w:rsidR="0077231B" w:rsidRDefault="0077231B" w:rsidP="00CF00B5">
      <w:pPr>
        <w:spacing w:line="312" w:lineRule="auto"/>
        <w:jc w:val="both"/>
        <w:rPr>
          <w:rStyle w:val="Fett"/>
          <w:rFonts w:cs="Arial"/>
          <w:szCs w:val="18"/>
        </w:rPr>
      </w:pPr>
    </w:p>
    <w:p w:rsidR="00CF00B5" w:rsidRPr="00806322" w:rsidRDefault="00CF00B5" w:rsidP="00CF00B5">
      <w:pPr>
        <w:spacing w:line="312" w:lineRule="auto"/>
        <w:jc w:val="both"/>
        <w:rPr>
          <w:rFonts w:cs="Arial"/>
          <w:b/>
          <w:szCs w:val="18"/>
        </w:rPr>
      </w:pP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rsidR="002762A8" w:rsidRDefault="002762A8" w:rsidP="002762A8">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5.400</w:t>
      </w:r>
      <w:r w:rsidRPr="00806322">
        <w:rPr>
          <w:rFonts w:cs="Arial"/>
          <w:szCs w:val="18"/>
        </w:rPr>
        <w:t xml:space="preserve"> Mitarbeitern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r w:rsidRPr="00806322">
        <w:rPr>
          <w:rFonts w:cs="Arial"/>
          <w:szCs w:val="18"/>
        </w:rPr>
        <w:t>12.000 V</w:t>
      </w:r>
      <w:r>
        <w:rPr>
          <w:rFonts w:cs="Arial"/>
          <w:szCs w:val="18"/>
        </w:rPr>
        <w:t>erarbeiter, Planer, Architekten</w:t>
      </w:r>
      <w:r w:rsidRPr="00806322">
        <w:rPr>
          <w:rFonts w:cs="Arial"/>
          <w:szCs w:val="18"/>
        </w:rPr>
        <w:t xml:space="preserve"> und Investoren arbeiten weltweit mit Schüco zusammen. Das Unternehmen ist in mehr als 80 Ländern aktiv und hat in 201</w:t>
      </w:r>
      <w:r>
        <w:rPr>
          <w:rFonts w:cs="Arial"/>
          <w:szCs w:val="18"/>
        </w:rPr>
        <w:t>8</w:t>
      </w:r>
      <w:r w:rsidRPr="00806322">
        <w:rPr>
          <w:rFonts w:cs="Arial"/>
          <w:szCs w:val="18"/>
        </w:rPr>
        <w:t xml:space="preserve"> einen Jahresumsatz von 1,</w:t>
      </w:r>
      <w:r>
        <w:rPr>
          <w:rFonts w:cs="Arial"/>
          <w:szCs w:val="18"/>
        </w:rPr>
        <w:t>670</w:t>
      </w:r>
      <w:r w:rsidRPr="00806322">
        <w:rPr>
          <w:rFonts w:cs="Arial"/>
          <w:szCs w:val="18"/>
        </w:rPr>
        <w:t xml:space="preserve"> M</w:t>
      </w:r>
      <w:r>
        <w:rPr>
          <w:rFonts w:cs="Arial"/>
          <w:szCs w:val="18"/>
        </w:rPr>
        <w:t xml:space="preserve">illiarden Euro erwirtschaftet. </w:t>
      </w:r>
      <w:r w:rsidRPr="00806322">
        <w:rPr>
          <w:rFonts w:cs="Arial"/>
          <w:szCs w:val="18"/>
        </w:rPr>
        <w:t xml:space="preserve">Weitere Informationen unter </w:t>
      </w:r>
      <w:hyperlink r:id="rId8" w:history="1">
        <w:r w:rsidRPr="00806322">
          <w:rPr>
            <w:rStyle w:val="Hyperlink"/>
            <w:rFonts w:cs="Arial"/>
            <w:szCs w:val="18"/>
          </w:rPr>
          <w:t>www.schueco.de</w:t>
        </w:r>
      </w:hyperlink>
    </w:p>
    <w:p w:rsidR="00CF00B5" w:rsidRPr="0077231B" w:rsidRDefault="00CF00B5" w:rsidP="00CF00B5">
      <w:pPr>
        <w:spacing w:line="312" w:lineRule="auto"/>
        <w:jc w:val="both"/>
        <w:rPr>
          <w:rFonts w:cs="Arial"/>
          <w:szCs w:val="18"/>
        </w:rPr>
      </w:pPr>
    </w:p>
    <w:p w:rsidR="00CF00B5" w:rsidRPr="0077231B" w:rsidRDefault="00CF00B5" w:rsidP="00CF00B5">
      <w:pPr>
        <w:pStyle w:val="Kopfzeile"/>
        <w:tabs>
          <w:tab w:val="clear" w:pos="4513"/>
        </w:tabs>
        <w:spacing w:line="312" w:lineRule="auto"/>
        <w:rPr>
          <w:rFonts w:cs="Arial"/>
          <w:szCs w:val="18"/>
        </w:rPr>
      </w:pPr>
    </w:p>
    <w:p w:rsidR="00CF00B5" w:rsidRPr="0077231B" w:rsidRDefault="00CF00B5" w:rsidP="00CF00B5">
      <w:pPr>
        <w:pStyle w:val="Kopfzeile"/>
        <w:tabs>
          <w:tab w:val="clear" w:pos="4513"/>
        </w:tabs>
        <w:spacing w:line="312" w:lineRule="auto"/>
        <w:rPr>
          <w:rFonts w:cs="Arial"/>
          <w:szCs w:val="18"/>
        </w:rPr>
      </w:pPr>
    </w:p>
    <w:p w:rsidR="005168F0" w:rsidRPr="0077231B" w:rsidRDefault="005168F0" w:rsidP="005168F0">
      <w:pPr>
        <w:spacing w:line="312" w:lineRule="auto"/>
        <w:rPr>
          <w:b/>
          <w:sz w:val="22"/>
        </w:rPr>
      </w:pPr>
    </w:p>
    <w:p w:rsidR="0077231B" w:rsidRDefault="0077231B">
      <w:pPr>
        <w:spacing w:line="240" w:lineRule="auto"/>
        <w:rPr>
          <w:b/>
          <w:sz w:val="22"/>
        </w:rPr>
      </w:pPr>
      <w:r>
        <w:rPr>
          <w:b/>
          <w:sz w:val="22"/>
        </w:rPr>
        <w:br w:type="page"/>
      </w:r>
    </w:p>
    <w:p w:rsidR="006F2113" w:rsidRPr="00610835" w:rsidRDefault="006F2113" w:rsidP="006F2113">
      <w:pPr>
        <w:spacing w:line="312" w:lineRule="auto"/>
        <w:rPr>
          <w:sz w:val="22"/>
        </w:rPr>
      </w:pPr>
      <w:r w:rsidRPr="00610835">
        <w:rPr>
          <w:sz w:val="22"/>
        </w:rPr>
        <w:lastRenderedPageBreak/>
        <w:t xml:space="preserve">Die Bildfeindaten stehen im Schüco Newsroom unter </w:t>
      </w:r>
    </w:p>
    <w:p w:rsidR="006F2113" w:rsidRDefault="00BF25A6" w:rsidP="006F2113">
      <w:pPr>
        <w:spacing w:line="312" w:lineRule="auto"/>
        <w:rPr>
          <w:sz w:val="22"/>
        </w:rPr>
      </w:pPr>
      <w:hyperlink r:id="rId9" w:history="1">
        <w:r w:rsidR="006F2113" w:rsidRPr="00610835">
          <w:rPr>
            <w:rStyle w:val="Hyperlink"/>
            <w:sz w:val="22"/>
          </w:rPr>
          <w:t>www.schueco.de/presse</w:t>
        </w:r>
      </w:hyperlink>
      <w:r w:rsidR="006F2113" w:rsidRPr="00610835">
        <w:rPr>
          <w:sz w:val="22"/>
        </w:rPr>
        <w:t xml:space="preserve"> zum Download bereit.</w:t>
      </w:r>
    </w:p>
    <w:p w:rsidR="006F2113" w:rsidRDefault="006F2113" w:rsidP="005168F0">
      <w:pPr>
        <w:spacing w:line="312" w:lineRule="auto"/>
        <w:rPr>
          <w:b/>
          <w:sz w:val="22"/>
        </w:rPr>
      </w:pPr>
    </w:p>
    <w:p w:rsidR="008E12BC" w:rsidRDefault="008E12BC" w:rsidP="005168F0">
      <w:pPr>
        <w:spacing w:line="312" w:lineRule="auto"/>
        <w:rPr>
          <w:b/>
          <w:sz w:val="22"/>
        </w:rPr>
      </w:pPr>
    </w:p>
    <w:p w:rsidR="005168F0" w:rsidRPr="0077231B" w:rsidRDefault="005168F0" w:rsidP="005168F0">
      <w:pPr>
        <w:spacing w:line="312" w:lineRule="auto"/>
        <w:rPr>
          <w:b/>
          <w:sz w:val="22"/>
        </w:rPr>
      </w:pPr>
      <w:r w:rsidRPr="0077231B">
        <w:rPr>
          <w:b/>
          <w:sz w:val="22"/>
        </w:rPr>
        <w:t>Bildnachweis: Schüco International KG</w:t>
      </w:r>
    </w:p>
    <w:p w:rsidR="00D427BB" w:rsidRDefault="0077231B" w:rsidP="00D427BB">
      <w:pPr>
        <w:spacing w:line="312" w:lineRule="auto"/>
        <w:ind w:right="-853"/>
        <w:rPr>
          <w:sz w:val="22"/>
        </w:rPr>
      </w:pPr>
      <w:r>
        <w:rPr>
          <w:noProof/>
          <w:sz w:val="22"/>
          <w:lang w:eastAsia="de-DE"/>
        </w:rPr>
        <w:drawing>
          <wp:inline distT="0" distB="0" distL="0" distR="0" wp14:anchorId="417054F0" wp14:editId="0D774AEA">
            <wp:extent cx="2156460" cy="1440180"/>
            <wp:effectExtent l="0" t="0" r="0" b="7620"/>
            <wp:docPr id="3" name="Grafik 3" descr="I:\Department\Marketing\PR\00_06_Pressetexte_2019_2018_inArbeit\00_Objekte\PI_Objekt_Digital_Hub_One\05_08_TextAktuellerStand\schueco_digital_hub_one_R3B2182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partment\Marketing\PR\00_06_Pressetexte_2019_2018_inArbeit\00_Objekte\PI_Objekt_Digital_Hub_One\05_08_TextAktuellerStand\schueco_digital_hub_one_R3B2182_Word.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56460" cy="1440180"/>
                    </a:xfrm>
                    <a:prstGeom prst="rect">
                      <a:avLst/>
                    </a:prstGeom>
                    <a:noFill/>
                    <a:ln>
                      <a:noFill/>
                    </a:ln>
                  </pic:spPr>
                </pic:pic>
              </a:graphicData>
            </a:graphic>
          </wp:inline>
        </w:drawing>
      </w:r>
      <w:r w:rsidR="00D427BB">
        <w:rPr>
          <w:sz w:val="22"/>
        </w:rPr>
        <w:t xml:space="preserve">  </w:t>
      </w:r>
      <w:r w:rsidR="00B847F0">
        <w:rPr>
          <w:noProof/>
          <w:sz w:val="22"/>
          <w:lang w:eastAsia="de-DE"/>
        </w:rPr>
        <w:drawing>
          <wp:inline distT="0" distB="0" distL="0" distR="0">
            <wp:extent cx="2151888" cy="1438656"/>
            <wp:effectExtent l="0" t="0" r="127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hueco_digital_hub_one_R3B2180_Word.jpg"/>
                    <pic:cNvPicPr/>
                  </pic:nvPicPr>
                  <pic:blipFill>
                    <a:blip r:embed="rId11">
                      <a:extLst>
                        <a:ext uri="{28A0092B-C50C-407E-A947-70E740481C1C}">
                          <a14:useLocalDpi xmlns:a14="http://schemas.microsoft.com/office/drawing/2010/main" val="0"/>
                        </a:ext>
                      </a:extLst>
                    </a:blip>
                    <a:stretch>
                      <a:fillRect/>
                    </a:stretch>
                  </pic:blipFill>
                  <pic:spPr>
                    <a:xfrm>
                      <a:off x="0" y="0"/>
                      <a:ext cx="2151888" cy="1438656"/>
                    </a:xfrm>
                    <a:prstGeom prst="rect">
                      <a:avLst/>
                    </a:prstGeom>
                  </pic:spPr>
                </pic:pic>
              </a:graphicData>
            </a:graphic>
          </wp:inline>
        </w:drawing>
      </w:r>
    </w:p>
    <w:p w:rsidR="00AB6B6D" w:rsidRDefault="00AB6B6D" w:rsidP="0077231B">
      <w:pPr>
        <w:spacing w:line="312" w:lineRule="auto"/>
        <w:rPr>
          <w:sz w:val="22"/>
        </w:rPr>
      </w:pPr>
      <w:r w:rsidRPr="00E21E05">
        <w:rPr>
          <w:sz w:val="22"/>
        </w:rPr>
        <w:t xml:space="preserve">Vom Gebäude zum Rohstoffdepot der Zukunft: </w:t>
      </w:r>
    </w:p>
    <w:p w:rsidR="00D427BB" w:rsidRDefault="00AB6B6D" w:rsidP="0077231B">
      <w:pPr>
        <w:spacing w:line="312" w:lineRule="auto"/>
        <w:rPr>
          <w:sz w:val="22"/>
        </w:rPr>
      </w:pPr>
      <w:r>
        <w:rPr>
          <w:sz w:val="22"/>
        </w:rPr>
        <w:t>Beim</w:t>
      </w:r>
      <w:r w:rsidRPr="00E21E05">
        <w:rPr>
          <w:sz w:val="22"/>
        </w:rPr>
        <w:t xml:space="preserve"> Einbau der neuen Fenster</w:t>
      </w:r>
      <w:r>
        <w:rPr>
          <w:sz w:val="22"/>
        </w:rPr>
        <w:t xml:space="preserve"> und Türen lag das Augenmerk schon heute auf morgen. Entsprechend kamen hier cradle-to-cradle zertifizierte Schüco Aluminiumsysteme zum Einsatz.</w:t>
      </w:r>
    </w:p>
    <w:p w:rsidR="00D427BB" w:rsidRDefault="00D427BB" w:rsidP="0077231B">
      <w:pPr>
        <w:spacing w:line="312" w:lineRule="auto"/>
        <w:rPr>
          <w:sz w:val="22"/>
        </w:rPr>
      </w:pPr>
    </w:p>
    <w:p w:rsidR="00406DB8" w:rsidRDefault="00406DB8" w:rsidP="0077231B">
      <w:pPr>
        <w:spacing w:line="312" w:lineRule="auto"/>
        <w:rPr>
          <w:sz w:val="22"/>
        </w:rPr>
      </w:pPr>
    </w:p>
    <w:p w:rsidR="006F2113" w:rsidRPr="00406DB8" w:rsidRDefault="00406DB8" w:rsidP="0077231B">
      <w:pPr>
        <w:spacing w:line="312" w:lineRule="auto"/>
        <w:rPr>
          <w:b/>
          <w:sz w:val="22"/>
        </w:rPr>
      </w:pPr>
      <w:r w:rsidRPr="0077231B">
        <w:rPr>
          <w:b/>
          <w:sz w:val="22"/>
        </w:rPr>
        <w:t>Bildnachweis: Schüco International KG</w:t>
      </w:r>
    </w:p>
    <w:p w:rsidR="00EA1652" w:rsidRDefault="00B847F0" w:rsidP="00EA1652">
      <w:pPr>
        <w:spacing w:line="312" w:lineRule="auto"/>
        <w:ind w:right="-711"/>
        <w:rPr>
          <w:sz w:val="22"/>
        </w:rPr>
      </w:pPr>
      <w:r>
        <w:rPr>
          <w:noProof/>
          <w:sz w:val="22"/>
          <w:lang w:eastAsia="de-DE"/>
        </w:rPr>
        <w:drawing>
          <wp:inline distT="0" distB="0" distL="0" distR="0">
            <wp:extent cx="2164080" cy="1438656"/>
            <wp:effectExtent l="0" t="0" r="762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hueco_digital_hub_one_R3B1975_Word.jpg"/>
                    <pic:cNvPicPr/>
                  </pic:nvPicPr>
                  <pic:blipFill>
                    <a:blip r:embed="rId12">
                      <a:extLst>
                        <a:ext uri="{28A0092B-C50C-407E-A947-70E740481C1C}">
                          <a14:useLocalDpi xmlns:a14="http://schemas.microsoft.com/office/drawing/2010/main" val="0"/>
                        </a:ext>
                      </a:extLst>
                    </a:blip>
                    <a:stretch>
                      <a:fillRect/>
                    </a:stretch>
                  </pic:blipFill>
                  <pic:spPr>
                    <a:xfrm>
                      <a:off x="0" y="0"/>
                      <a:ext cx="2164080" cy="1438656"/>
                    </a:xfrm>
                    <a:prstGeom prst="rect">
                      <a:avLst/>
                    </a:prstGeom>
                  </pic:spPr>
                </pic:pic>
              </a:graphicData>
            </a:graphic>
          </wp:inline>
        </w:drawing>
      </w:r>
      <w:r w:rsidR="00EA1652">
        <w:rPr>
          <w:sz w:val="22"/>
        </w:rPr>
        <w:t xml:space="preserve">  </w:t>
      </w:r>
      <w:r>
        <w:rPr>
          <w:noProof/>
          <w:sz w:val="22"/>
          <w:lang w:eastAsia="de-DE"/>
        </w:rPr>
        <w:drawing>
          <wp:inline distT="0" distB="0" distL="0" distR="0">
            <wp:extent cx="2151888" cy="1438656"/>
            <wp:effectExtent l="0" t="0" r="1270" b="952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hueco_digital_hub_one_R3B1996_Word.jpg"/>
                    <pic:cNvPicPr/>
                  </pic:nvPicPr>
                  <pic:blipFill>
                    <a:blip r:embed="rId13">
                      <a:extLst>
                        <a:ext uri="{28A0092B-C50C-407E-A947-70E740481C1C}">
                          <a14:useLocalDpi xmlns:a14="http://schemas.microsoft.com/office/drawing/2010/main" val="0"/>
                        </a:ext>
                      </a:extLst>
                    </a:blip>
                    <a:stretch>
                      <a:fillRect/>
                    </a:stretch>
                  </pic:blipFill>
                  <pic:spPr>
                    <a:xfrm>
                      <a:off x="0" y="0"/>
                      <a:ext cx="2151888" cy="1438656"/>
                    </a:xfrm>
                    <a:prstGeom prst="rect">
                      <a:avLst/>
                    </a:prstGeom>
                  </pic:spPr>
                </pic:pic>
              </a:graphicData>
            </a:graphic>
          </wp:inline>
        </w:drawing>
      </w:r>
    </w:p>
    <w:p w:rsidR="00EA1652" w:rsidRDefault="00EA1652" w:rsidP="00EA1652">
      <w:pPr>
        <w:spacing w:line="312" w:lineRule="auto"/>
        <w:ind w:right="-711"/>
        <w:rPr>
          <w:sz w:val="22"/>
        </w:rPr>
      </w:pPr>
      <w:r>
        <w:rPr>
          <w:sz w:val="22"/>
        </w:rPr>
        <w:t>Mit der neuen Gestaltung wird der Charakter als ehemalige Industriehalle unterstrichen. Der alte Industrieboden wurde aufgearbeitet, die Bodenmarkierungen dabei bewahrt. Sie werden in passenden gelben Akzenten an den Wänden aufgegriffen.</w:t>
      </w:r>
    </w:p>
    <w:p w:rsidR="00406DB8" w:rsidRDefault="00AB6B6D">
      <w:pPr>
        <w:spacing w:line="240" w:lineRule="auto"/>
        <w:rPr>
          <w:sz w:val="22"/>
        </w:rPr>
      </w:pPr>
      <w:r>
        <w:rPr>
          <w:sz w:val="22"/>
        </w:rPr>
        <w:br w:type="page"/>
      </w:r>
    </w:p>
    <w:p w:rsidR="00406DB8" w:rsidRPr="0077231B" w:rsidRDefault="00406DB8" w:rsidP="00406DB8">
      <w:pPr>
        <w:spacing w:line="312" w:lineRule="auto"/>
        <w:rPr>
          <w:b/>
          <w:sz w:val="22"/>
        </w:rPr>
      </w:pPr>
      <w:r w:rsidRPr="0077231B">
        <w:rPr>
          <w:b/>
          <w:sz w:val="22"/>
        </w:rPr>
        <w:lastRenderedPageBreak/>
        <w:t>Bildnachweis: Schüco International KG</w:t>
      </w:r>
    </w:p>
    <w:p w:rsidR="00D427BB" w:rsidRDefault="00B847F0" w:rsidP="0077231B">
      <w:pPr>
        <w:spacing w:line="312" w:lineRule="auto"/>
        <w:rPr>
          <w:sz w:val="22"/>
        </w:rPr>
      </w:pPr>
      <w:r>
        <w:rPr>
          <w:noProof/>
          <w:sz w:val="22"/>
          <w:lang w:eastAsia="de-DE"/>
        </w:rPr>
        <w:drawing>
          <wp:inline distT="0" distB="0" distL="0" distR="0">
            <wp:extent cx="2151888" cy="1438656"/>
            <wp:effectExtent l="0" t="0" r="1270" b="952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hueco_digital_hub_one_R3B2070_Word.jpg"/>
                    <pic:cNvPicPr/>
                  </pic:nvPicPr>
                  <pic:blipFill>
                    <a:blip r:embed="rId14">
                      <a:extLst>
                        <a:ext uri="{28A0092B-C50C-407E-A947-70E740481C1C}">
                          <a14:useLocalDpi xmlns:a14="http://schemas.microsoft.com/office/drawing/2010/main" val="0"/>
                        </a:ext>
                      </a:extLst>
                    </a:blip>
                    <a:stretch>
                      <a:fillRect/>
                    </a:stretch>
                  </pic:blipFill>
                  <pic:spPr>
                    <a:xfrm>
                      <a:off x="0" y="0"/>
                      <a:ext cx="2151888" cy="1438656"/>
                    </a:xfrm>
                    <a:prstGeom prst="rect">
                      <a:avLst/>
                    </a:prstGeom>
                  </pic:spPr>
                </pic:pic>
              </a:graphicData>
            </a:graphic>
          </wp:inline>
        </w:drawing>
      </w:r>
    </w:p>
    <w:p w:rsidR="00D427BB" w:rsidRDefault="0038492A" w:rsidP="0077231B">
      <w:pPr>
        <w:spacing w:line="312" w:lineRule="auto"/>
        <w:rPr>
          <w:sz w:val="22"/>
        </w:rPr>
      </w:pPr>
      <w:r>
        <w:rPr>
          <w:sz w:val="22"/>
        </w:rPr>
        <w:t>Innen wie außen wurden recycelte bzw. nachhaltig zertifizierte Materialien verwendet: Dazu gehören Original-Vintage-Leuchten genauso wie Teppiche aus wiederverwerteten PET-Flaschen.</w:t>
      </w:r>
    </w:p>
    <w:p w:rsidR="00D427BB" w:rsidRDefault="00D427BB" w:rsidP="0077231B">
      <w:pPr>
        <w:spacing w:line="312" w:lineRule="auto"/>
        <w:rPr>
          <w:sz w:val="22"/>
        </w:rPr>
      </w:pPr>
    </w:p>
    <w:p w:rsidR="00406DB8" w:rsidRDefault="00406DB8" w:rsidP="0077231B">
      <w:pPr>
        <w:spacing w:line="312" w:lineRule="auto"/>
        <w:rPr>
          <w:sz w:val="22"/>
        </w:rPr>
      </w:pPr>
    </w:p>
    <w:p w:rsidR="00406DB8" w:rsidRPr="0077231B" w:rsidRDefault="00406DB8" w:rsidP="00406DB8">
      <w:pPr>
        <w:spacing w:line="312" w:lineRule="auto"/>
        <w:rPr>
          <w:b/>
          <w:sz w:val="22"/>
        </w:rPr>
      </w:pPr>
      <w:r w:rsidRPr="0077231B">
        <w:rPr>
          <w:b/>
          <w:sz w:val="22"/>
        </w:rPr>
        <w:t>Bildnachweis: Schüco International KG</w:t>
      </w:r>
    </w:p>
    <w:p w:rsidR="0077231B" w:rsidRDefault="0077231B" w:rsidP="0077231B">
      <w:pPr>
        <w:spacing w:line="312" w:lineRule="auto"/>
        <w:rPr>
          <w:sz w:val="22"/>
        </w:rPr>
      </w:pPr>
      <w:r>
        <w:rPr>
          <w:noProof/>
          <w:sz w:val="22"/>
          <w:lang w:eastAsia="de-DE"/>
        </w:rPr>
        <w:drawing>
          <wp:inline distT="0" distB="0" distL="0" distR="0" wp14:anchorId="5B1E680F" wp14:editId="388AFAEA">
            <wp:extent cx="2156460" cy="1440180"/>
            <wp:effectExtent l="0" t="0" r="0" b="7620"/>
            <wp:docPr id="4" name="Grafik 4" descr="I:\Department\Marketing\PR\00_06_Pressetexte_2019_2018_inArbeit\00_Objekte\PI_Objekt_Digital_Hub_One\05_08_TextAktuellerStand\schueco_digital_hub_one_R3B1939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epartment\Marketing\PR\00_06_Pressetexte_2019_2018_inArbeit\00_Objekte\PI_Objekt_Digital_Hub_One\05_08_TextAktuellerStand\schueco_digital_hub_one_R3B1939_Word.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6460" cy="1440180"/>
                    </a:xfrm>
                    <a:prstGeom prst="rect">
                      <a:avLst/>
                    </a:prstGeom>
                    <a:noFill/>
                    <a:ln>
                      <a:noFill/>
                    </a:ln>
                  </pic:spPr>
                </pic:pic>
              </a:graphicData>
            </a:graphic>
          </wp:inline>
        </w:drawing>
      </w:r>
    </w:p>
    <w:p w:rsidR="0038492A" w:rsidRPr="00472244" w:rsidRDefault="0038492A" w:rsidP="0038492A">
      <w:pPr>
        <w:spacing w:line="312" w:lineRule="auto"/>
        <w:rPr>
          <w:sz w:val="22"/>
        </w:rPr>
      </w:pPr>
      <w:r>
        <w:rPr>
          <w:sz w:val="22"/>
        </w:rPr>
        <w:t xml:space="preserve">Die Wandverkleidungen der Büro- und Besprechungsräume </w:t>
      </w:r>
      <w:r w:rsidRPr="00CC5D1F">
        <w:rPr>
          <w:rStyle w:val="Kommentarzeichen"/>
          <w:sz w:val="22"/>
          <w:szCs w:val="22"/>
        </w:rPr>
        <w:t>bestehen</w:t>
      </w:r>
      <w:r w:rsidRPr="00CC5D1F">
        <w:rPr>
          <w:sz w:val="22"/>
        </w:rPr>
        <w:t xml:space="preserve"> </w:t>
      </w:r>
      <w:r>
        <w:rPr>
          <w:sz w:val="22"/>
        </w:rPr>
        <w:t xml:space="preserve">aus schnell nachwachsenden Seekieferplatten und die angefertigten Sondermöbel sind ebenfalls nachhaltig zertifiziert. </w:t>
      </w:r>
    </w:p>
    <w:p w:rsidR="00AB6B6D" w:rsidRDefault="00AB6B6D" w:rsidP="0077231B">
      <w:pPr>
        <w:spacing w:line="312" w:lineRule="auto"/>
        <w:rPr>
          <w:sz w:val="22"/>
        </w:rPr>
      </w:pPr>
    </w:p>
    <w:p w:rsidR="00406DB8" w:rsidRDefault="00406DB8" w:rsidP="0077231B">
      <w:pPr>
        <w:spacing w:line="312" w:lineRule="auto"/>
        <w:rPr>
          <w:sz w:val="22"/>
        </w:rPr>
      </w:pPr>
    </w:p>
    <w:p w:rsidR="00406DB8" w:rsidRPr="0077231B" w:rsidRDefault="00406DB8" w:rsidP="00406DB8">
      <w:pPr>
        <w:spacing w:line="312" w:lineRule="auto"/>
        <w:rPr>
          <w:b/>
          <w:sz w:val="22"/>
        </w:rPr>
      </w:pPr>
      <w:r w:rsidRPr="0077231B">
        <w:rPr>
          <w:b/>
          <w:sz w:val="22"/>
        </w:rPr>
        <w:t>Bildnachweis: Schüco International KG</w:t>
      </w:r>
    </w:p>
    <w:p w:rsidR="0077231B" w:rsidRDefault="00B847F0" w:rsidP="0077231B">
      <w:pPr>
        <w:spacing w:line="312" w:lineRule="auto"/>
        <w:rPr>
          <w:sz w:val="22"/>
        </w:rPr>
      </w:pPr>
      <w:r>
        <w:rPr>
          <w:noProof/>
          <w:sz w:val="22"/>
          <w:lang w:eastAsia="de-DE"/>
        </w:rPr>
        <w:drawing>
          <wp:inline distT="0" distB="0" distL="0" distR="0">
            <wp:extent cx="2151888" cy="1438656"/>
            <wp:effectExtent l="0" t="0" r="1270" b="9525"/>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hueco_digital_hub_one_R3B2029_Word.jpg"/>
                    <pic:cNvPicPr/>
                  </pic:nvPicPr>
                  <pic:blipFill>
                    <a:blip r:embed="rId16">
                      <a:extLst>
                        <a:ext uri="{28A0092B-C50C-407E-A947-70E740481C1C}">
                          <a14:useLocalDpi xmlns:a14="http://schemas.microsoft.com/office/drawing/2010/main" val="0"/>
                        </a:ext>
                      </a:extLst>
                    </a:blip>
                    <a:stretch>
                      <a:fillRect/>
                    </a:stretch>
                  </pic:blipFill>
                  <pic:spPr>
                    <a:xfrm>
                      <a:off x="0" y="0"/>
                      <a:ext cx="2151888" cy="1438656"/>
                    </a:xfrm>
                    <a:prstGeom prst="rect">
                      <a:avLst/>
                    </a:prstGeom>
                  </pic:spPr>
                </pic:pic>
              </a:graphicData>
            </a:graphic>
          </wp:inline>
        </w:drawing>
      </w:r>
    </w:p>
    <w:p w:rsidR="003A6DCA" w:rsidRDefault="003A6DCA" w:rsidP="003A6DCA">
      <w:pPr>
        <w:spacing w:line="312" w:lineRule="auto"/>
        <w:rPr>
          <w:sz w:val="22"/>
        </w:rPr>
      </w:pPr>
      <w:r>
        <w:rPr>
          <w:sz w:val="22"/>
        </w:rPr>
        <w:t xml:space="preserve">Die wohnliche gestaltete Terrasse kann zum Austausch unter Kollegen oder auch als Rückzugsort genutzt werden. </w:t>
      </w:r>
    </w:p>
    <w:p w:rsidR="006C46FC" w:rsidRDefault="006C46FC" w:rsidP="003A6DCA">
      <w:pPr>
        <w:spacing w:line="312" w:lineRule="auto"/>
        <w:rPr>
          <w:sz w:val="22"/>
        </w:rPr>
      </w:pPr>
    </w:p>
    <w:p w:rsidR="00406DB8" w:rsidRDefault="00406DB8" w:rsidP="003A6DCA">
      <w:pPr>
        <w:spacing w:line="312" w:lineRule="auto"/>
        <w:rPr>
          <w:sz w:val="22"/>
        </w:rPr>
      </w:pPr>
    </w:p>
    <w:p w:rsidR="00406DB8" w:rsidRDefault="00406DB8" w:rsidP="003A6DCA">
      <w:pPr>
        <w:spacing w:line="312" w:lineRule="auto"/>
        <w:rPr>
          <w:sz w:val="22"/>
        </w:rPr>
      </w:pPr>
    </w:p>
    <w:p w:rsidR="00406DB8" w:rsidRDefault="00406DB8" w:rsidP="003A6DCA">
      <w:pPr>
        <w:spacing w:line="312" w:lineRule="auto"/>
        <w:rPr>
          <w:sz w:val="22"/>
        </w:rPr>
      </w:pPr>
      <w:r w:rsidRPr="0077231B">
        <w:rPr>
          <w:b/>
          <w:sz w:val="22"/>
        </w:rPr>
        <w:lastRenderedPageBreak/>
        <w:t xml:space="preserve">Bildnachweis: </w:t>
      </w:r>
      <w:r>
        <w:rPr>
          <w:b/>
          <w:sz w:val="22"/>
        </w:rPr>
        <w:t>GOLDBECK, Bielefeld</w:t>
      </w:r>
    </w:p>
    <w:p w:rsidR="00406DB8" w:rsidRDefault="008E12BC" w:rsidP="003A6DCA">
      <w:pPr>
        <w:spacing w:line="312" w:lineRule="auto"/>
        <w:rPr>
          <w:sz w:val="22"/>
        </w:rPr>
      </w:pPr>
      <w:r>
        <w:rPr>
          <w:noProof/>
          <w:sz w:val="22"/>
          <w:lang w:eastAsia="de-DE"/>
        </w:rPr>
        <w:drawing>
          <wp:inline distT="0" distB="0" distL="0" distR="0">
            <wp:extent cx="2157984" cy="1438656"/>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hueco_digital_hub_one_ 0024_3_Word.jpg"/>
                    <pic:cNvPicPr/>
                  </pic:nvPicPr>
                  <pic:blipFill>
                    <a:blip r:embed="rId17">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rsidR="006C46FC" w:rsidRDefault="006C46FC" w:rsidP="003A6DCA">
      <w:pPr>
        <w:spacing w:line="312" w:lineRule="auto"/>
        <w:rPr>
          <w:sz w:val="22"/>
        </w:rPr>
      </w:pPr>
      <w:r>
        <w:rPr>
          <w:sz w:val="22"/>
        </w:rPr>
        <w:t>Die ehemalige Produktionshalle vor der Sanierung.</w:t>
      </w:r>
    </w:p>
    <w:p w:rsidR="00406DB8" w:rsidRDefault="00406DB8" w:rsidP="003A6DCA">
      <w:pPr>
        <w:spacing w:line="312" w:lineRule="auto"/>
        <w:rPr>
          <w:sz w:val="22"/>
        </w:rPr>
      </w:pPr>
    </w:p>
    <w:p w:rsidR="00406DB8" w:rsidRDefault="00406DB8" w:rsidP="003A6DCA">
      <w:pPr>
        <w:spacing w:line="312" w:lineRule="auto"/>
        <w:rPr>
          <w:sz w:val="22"/>
        </w:rPr>
      </w:pPr>
    </w:p>
    <w:p w:rsidR="00406DB8" w:rsidRDefault="00406DB8" w:rsidP="00406DB8">
      <w:pPr>
        <w:spacing w:line="312" w:lineRule="auto"/>
        <w:rPr>
          <w:sz w:val="22"/>
        </w:rPr>
      </w:pPr>
      <w:r w:rsidRPr="0077231B">
        <w:rPr>
          <w:b/>
          <w:sz w:val="22"/>
        </w:rPr>
        <w:t xml:space="preserve">Bildnachweis: </w:t>
      </w:r>
      <w:r>
        <w:rPr>
          <w:b/>
          <w:sz w:val="22"/>
        </w:rPr>
        <w:t>GOLDBECK, Bielefeld</w:t>
      </w:r>
    </w:p>
    <w:p w:rsidR="008E12BC" w:rsidRDefault="008E12BC" w:rsidP="003A6DCA">
      <w:pPr>
        <w:spacing w:line="312" w:lineRule="auto"/>
        <w:rPr>
          <w:sz w:val="22"/>
        </w:rPr>
      </w:pPr>
      <w:r>
        <w:rPr>
          <w:noProof/>
          <w:sz w:val="22"/>
          <w:lang w:eastAsia="de-DE"/>
        </w:rPr>
        <w:drawing>
          <wp:inline distT="0" distB="0" distL="0" distR="0">
            <wp:extent cx="2157984" cy="1438656"/>
            <wp:effectExtent l="0" t="0" r="0" b="952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hueco_digital_hub_one_ 0024_10_Word.jpg"/>
                    <pic:cNvPicPr/>
                  </pic:nvPicPr>
                  <pic:blipFill>
                    <a:blip r:embed="rId18">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rsidR="006C46FC" w:rsidRDefault="006C46FC" w:rsidP="003A6DCA">
      <w:pPr>
        <w:spacing w:line="312" w:lineRule="auto"/>
        <w:rPr>
          <w:sz w:val="22"/>
        </w:rPr>
      </w:pPr>
      <w:r>
        <w:rPr>
          <w:sz w:val="22"/>
        </w:rPr>
        <w:t xml:space="preserve">Blick ins Gebäudeinnere nach der Entkernung. </w:t>
      </w:r>
    </w:p>
    <w:p w:rsidR="006C46FC" w:rsidRPr="00936D22" w:rsidRDefault="006C46FC" w:rsidP="003A6DCA">
      <w:pPr>
        <w:spacing w:line="312" w:lineRule="auto"/>
        <w:rPr>
          <w:b/>
        </w:rPr>
      </w:pPr>
    </w:p>
    <w:sectPr w:rsidR="006C46FC" w:rsidRPr="00936D22" w:rsidSect="00EA1652">
      <w:headerReference w:type="default" r:id="rId19"/>
      <w:footerReference w:type="default" r:id="rId20"/>
      <w:headerReference w:type="first" r:id="rId21"/>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25A6" w:rsidRDefault="00BF25A6" w:rsidP="00F958EA">
      <w:pPr>
        <w:spacing w:line="240" w:lineRule="auto"/>
      </w:pPr>
      <w:r>
        <w:separator/>
      </w:r>
    </w:p>
  </w:endnote>
  <w:endnote w:type="continuationSeparator" w:id="0">
    <w:p w:rsidR="00BF25A6" w:rsidRDefault="00BF25A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3597" w:rsidRDefault="001A3597">
    <w:pPr>
      <w:pStyle w:val="Fuzeile"/>
    </w:pPr>
    <w:r>
      <w:fldChar w:fldCharType="begin"/>
    </w:r>
    <w:r>
      <w:instrText xml:space="preserve"> PAGE  \* Arabic  \* MERGEFORMAT </w:instrText>
    </w:r>
    <w:r>
      <w:fldChar w:fldCharType="separate"/>
    </w:r>
    <w:r w:rsidR="00B340ED">
      <w:rPr>
        <w:noProof/>
      </w:rPr>
      <w:t>2</w:t>
    </w:r>
    <w:r>
      <w:fldChar w:fldCharType="end"/>
    </w:r>
    <w:r>
      <w:t>/</w:t>
    </w:r>
    <w:r w:rsidR="00BF25A6">
      <w:fldChar w:fldCharType="begin"/>
    </w:r>
    <w:r w:rsidR="00BF25A6">
      <w:instrText xml:space="preserve"> NUMPAGES  \* Arabic  \* MERGEFORMAT </w:instrText>
    </w:r>
    <w:r w:rsidR="00BF25A6">
      <w:fldChar w:fldCharType="separate"/>
    </w:r>
    <w:r w:rsidR="00B340ED">
      <w:rPr>
        <w:noProof/>
      </w:rPr>
      <w:t>7</w:t>
    </w:r>
    <w:r w:rsidR="00BF25A6">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25A6" w:rsidRDefault="00BF25A6" w:rsidP="00F958EA">
      <w:pPr>
        <w:spacing w:line="240" w:lineRule="auto"/>
      </w:pPr>
      <w:r>
        <w:separator/>
      </w:r>
    </w:p>
  </w:footnote>
  <w:footnote w:type="continuationSeparator" w:id="0">
    <w:p w:rsidR="00BF25A6" w:rsidRDefault="00BF25A6"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70AA" w:rsidRDefault="00AA7002">
    <w:pPr>
      <w:pStyle w:val="Kopfzeile"/>
    </w:pPr>
    <w:r>
      <w:rPr>
        <w:noProof/>
        <w:lang w:eastAsia="de-DE"/>
      </w:rPr>
      <w:drawing>
        <wp:anchor distT="0" distB="0" distL="114300" distR="114300" simplePos="0" relativeHeight="251657216" behindDoc="1" locked="0" layoutInCell="1" allowOverlap="1">
          <wp:simplePos x="0" y="0"/>
          <wp:positionH relativeFrom="page">
            <wp:posOffset>0</wp:posOffset>
          </wp:positionH>
          <wp:positionV relativeFrom="page">
            <wp:posOffset>0</wp:posOffset>
          </wp:positionV>
          <wp:extent cx="7552690" cy="712470"/>
          <wp:effectExtent l="0" t="0" r="0" b="0"/>
          <wp:wrapNone/>
          <wp:docPr id="2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70AA" w:rsidRDefault="00AA7002" w:rsidP="00EB32BD">
    <w:pPr>
      <w:pStyle w:val="Kopfzeile"/>
    </w:pPr>
    <w:r>
      <w:rPr>
        <w:noProof/>
        <w:lang w:eastAsia="de-DE"/>
      </w:rPr>
      <w:drawing>
        <wp:anchor distT="0" distB="0" distL="114300" distR="114300" simplePos="0" relativeHeight="251658240" behindDoc="1" locked="0" layoutInCell="1" allowOverlap="1">
          <wp:simplePos x="0" y="0"/>
          <wp:positionH relativeFrom="page">
            <wp:posOffset>0</wp:posOffset>
          </wp:positionH>
          <wp:positionV relativeFrom="page">
            <wp:posOffset>0</wp:posOffset>
          </wp:positionV>
          <wp:extent cx="7552690" cy="712470"/>
          <wp:effectExtent l="0" t="0" r="0" b="0"/>
          <wp:wrapNone/>
          <wp:docPr id="2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31B"/>
    <w:rsid w:val="00001A1A"/>
    <w:rsid w:val="000243D1"/>
    <w:rsid w:val="00024ACE"/>
    <w:rsid w:val="00040810"/>
    <w:rsid w:val="0004164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762A8"/>
    <w:rsid w:val="00284CF1"/>
    <w:rsid w:val="002911E7"/>
    <w:rsid w:val="002B211F"/>
    <w:rsid w:val="002B7D28"/>
    <w:rsid w:val="002E3613"/>
    <w:rsid w:val="002E65C2"/>
    <w:rsid w:val="002F3983"/>
    <w:rsid w:val="00314953"/>
    <w:rsid w:val="003312EB"/>
    <w:rsid w:val="00332231"/>
    <w:rsid w:val="00337E7E"/>
    <w:rsid w:val="003442BA"/>
    <w:rsid w:val="003471F7"/>
    <w:rsid w:val="00366A18"/>
    <w:rsid w:val="00367473"/>
    <w:rsid w:val="0037157E"/>
    <w:rsid w:val="0038492A"/>
    <w:rsid w:val="003855FF"/>
    <w:rsid w:val="003A46F2"/>
    <w:rsid w:val="003A6DCA"/>
    <w:rsid w:val="003C0B27"/>
    <w:rsid w:val="003C1C27"/>
    <w:rsid w:val="003C3118"/>
    <w:rsid w:val="003F280C"/>
    <w:rsid w:val="003F56F4"/>
    <w:rsid w:val="00400E95"/>
    <w:rsid w:val="00406DB8"/>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3611"/>
    <w:rsid w:val="005A0735"/>
    <w:rsid w:val="005A24FE"/>
    <w:rsid w:val="005A37EF"/>
    <w:rsid w:val="005B3834"/>
    <w:rsid w:val="005D3F43"/>
    <w:rsid w:val="005D5BE2"/>
    <w:rsid w:val="005E5091"/>
    <w:rsid w:val="005F0DEC"/>
    <w:rsid w:val="005F20B2"/>
    <w:rsid w:val="00606851"/>
    <w:rsid w:val="00610835"/>
    <w:rsid w:val="0063779F"/>
    <w:rsid w:val="006457DB"/>
    <w:rsid w:val="0065091F"/>
    <w:rsid w:val="006578B1"/>
    <w:rsid w:val="006712DC"/>
    <w:rsid w:val="00674031"/>
    <w:rsid w:val="00687074"/>
    <w:rsid w:val="006B1F00"/>
    <w:rsid w:val="006B380A"/>
    <w:rsid w:val="006C46FC"/>
    <w:rsid w:val="006D5606"/>
    <w:rsid w:val="006E42B7"/>
    <w:rsid w:val="006F2113"/>
    <w:rsid w:val="006F50AD"/>
    <w:rsid w:val="007065A4"/>
    <w:rsid w:val="00723D0C"/>
    <w:rsid w:val="007276CC"/>
    <w:rsid w:val="00766D56"/>
    <w:rsid w:val="0077231B"/>
    <w:rsid w:val="007A1939"/>
    <w:rsid w:val="007A5FD5"/>
    <w:rsid w:val="007E3C35"/>
    <w:rsid w:val="007F0D21"/>
    <w:rsid w:val="008067CE"/>
    <w:rsid w:val="00816A4D"/>
    <w:rsid w:val="00850E55"/>
    <w:rsid w:val="008615B3"/>
    <w:rsid w:val="00871C59"/>
    <w:rsid w:val="00882012"/>
    <w:rsid w:val="00884FFA"/>
    <w:rsid w:val="008955A8"/>
    <w:rsid w:val="008D6CD6"/>
    <w:rsid w:val="008E12BC"/>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1070C"/>
    <w:rsid w:val="00A34AC2"/>
    <w:rsid w:val="00A40B3D"/>
    <w:rsid w:val="00A4192A"/>
    <w:rsid w:val="00A4223F"/>
    <w:rsid w:val="00A51720"/>
    <w:rsid w:val="00A520A4"/>
    <w:rsid w:val="00A70010"/>
    <w:rsid w:val="00A858AC"/>
    <w:rsid w:val="00A934AB"/>
    <w:rsid w:val="00AA7002"/>
    <w:rsid w:val="00AB6B6D"/>
    <w:rsid w:val="00AE4BD3"/>
    <w:rsid w:val="00AE4D8C"/>
    <w:rsid w:val="00AE78A6"/>
    <w:rsid w:val="00AF4FDC"/>
    <w:rsid w:val="00B00D3C"/>
    <w:rsid w:val="00B02208"/>
    <w:rsid w:val="00B33415"/>
    <w:rsid w:val="00B340ED"/>
    <w:rsid w:val="00B370AA"/>
    <w:rsid w:val="00B377FB"/>
    <w:rsid w:val="00B50B7A"/>
    <w:rsid w:val="00B754E6"/>
    <w:rsid w:val="00B847F0"/>
    <w:rsid w:val="00BA12B8"/>
    <w:rsid w:val="00BB7146"/>
    <w:rsid w:val="00BD68E7"/>
    <w:rsid w:val="00BE3851"/>
    <w:rsid w:val="00BF07F1"/>
    <w:rsid w:val="00BF25A6"/>
    <w:rsid w:val="00BF2E0F"/>
    <w:rsid w:val="00C0715C"/>
    <w:rsid w:val="00C11A76"/>
    <w:rsid w:val="00C1264D"/>
    <w:rsid w:val="00C3591B"/>
    <w:rsid w:val="00C57139"/>
    <w:rsid w:val="00C62430"/>
    <w:rsid w:val="00C81DB1"/>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27BB"/>
    <w:rsid w:val="00D43792"/>
    <w:rsid w:val="00D75F9A"/>
    <w:rsid w:val="00D92017"/>
    <w:rsid w:val="00D923AB"/>
    <w:rsid w:val="00DA004E"/>
    <w:rsid w:val="00DD59CD"/>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1652"/>
    <w:rsid w:val="00EA2B8C"/>
    <w:rsid w:val="00EA4346"/>
    <w:rsid w:val="00EB32BD"/>
    <w:rsid w:val="00EF4035"/>
    <w:rsid w:val="00F234C8"/>
    <w:rsid w:val="00F3463D"/>
    <w:rsid w:val="00F410F7"/>
    <w:rsid w:val="00F454AC"/>
    <w:rsid w:val="00F62406"/>
    <w:rsid w:val="00F7613D"/>
    <w:rsid w:val="00F933AE"/>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78b928"/>
    </o:shapedefaults>
    <o:shapelayout v:ext="edit">
      <o:idmap v:ext="edit" data="1"/>
    </o:shapelayout>
  </w:shapeDefaults>
  <w:decimalSymbol w:val=","/>
  <w:listSeparator w:val=";"/>
  <w15:chartTrackingRefBased/>
  <w15:docId w15:val="{43CB02EA-0D9D-49BE-9F19-67C5E5F27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character" w:styleId="Kommentarzeichen">
    <w:name w:val="annotation reference"/>
    <w:basedOn w:val="Absatz-Standardschriftart"/>
    <w:uiPriority w:val="99"/>
    <w:semiHidden/>
    <w:unhideWhenUsed/>
    <w:rsid w:val="0077231B"/>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g"/><Relationship Id="rId18" Type="http://schemas.openxmlformats.org/officeDocument/2006/relationships/image" Target="media/image9.jpg"/><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hyperlink" Target="http://www.schueco.de/presse" TargetMode="External"/><Relationship Id="rId12" Type="http://schemas.openxmlformats.org/officeDocument/2006/relationships/image" Target="media/image3.jpg"/><Relationship Id="rId17" Type="http://schemas.openxmlformats.org/officeDocument/2006/relationships/image" Target="media/image8.jpg"/><Relationship Id="rId2" Type="http://schemas.openxmlformats.org/officeDocument/2006/relationships/styles" Target="styles.xml"/><Relationship Id="rId16" Type="http://schemas.openxmlformats.org/officeDocument/2006/relationships/image" Target="media/image7.jp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g"/><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7</Pages>
  <Words>1223</Words>
  <Characters>7708</Characters>
  <Application>Microsoft Office Word</Application>
  <DocSecurity>0</DocSecurity>
  <Lines>64</Lines>
  <Paragraphs>17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8914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Hoelscher, Hendrik</cp:lastModifiedBy>
  <cp:revision>2</cp:revision>
  <cp:lastPrinted>2013-11-22T09:01:00Z</cp:lastPrinted>
  <dcterms:created xsi:type="dcterms:W3CDTF">2019-09-02T11:29:00Z</dcterms:created>
  <dcterms:modified xsi:type="dcterms:W3CDTF">2019-09-02T11:29:00Z</dcterms:modified>
</cp:coreProperties>
</file>