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44BB2" w14:paraId="239C3F36" w14:textId="77777777" w:rsidTr="007276CC">
        <w:tc>
          <w:tcPr>
            <w:tcW w:w="6237" w:type="dxa"/>
            <w:shd w:val="clear" w:color="auto" w:fill="auto"/>
          </w:tcPr>
          <w:p w14:paraId="6EC7A3B6" w14:textId="77777777" w:rsidR="00227E10" w:rsidRDefault="009D60F9" w:rsidP="00227E10">
            <w:pPr>
              <w:pStyle w:val="Titel"/>
            </w:pPr>
            <w:r>
              <w:t>Presseinformation</w:t>
            </w:r>
          </w:p>
          <w:p w14:paraId="7BE05C93" w14:textId="2DC27DCD" w:rsidR="00227E10" w:rsidRPr="00227E10" w:rsidRDefault="00664E45" w:rsidP="008B1459">
            <w:pPr>
              <w:pStyle w:val="Untertitel"/>
            </w:pPr>
            <w:r>
              <w:t>März</w:t>
            </w:r>
            <w:r w:rsidR="009A281F">
              <w:t xml:space="preserve"> 202</w:t>
            </w:r>
            <w:r w:rsidR="00E95591">
              <w:t>1</w:t>
            </w:r>
          </w:p>
        </w:tc>
        <w:tc>
          <w:tcPr>
            <w:tcW w:w="737" w:type="dxa"/>
            <w:shd w:val="clear" w:color="auto" w:fill="auto"/>
          </w:tcPr>
          <w:p w14:paraId="694C5D20" w14:textId="77777777" w:rsidR="00227E10" w:rsidRDefault="00227E10" w:rsidP="004A4939"/>
        </w:tc>
        <w:tc>
          <w:tcPr>
            <w:tcW w:w="2835" w:type="dxa"/>
            <w:shd w:val="clear" w:color="auto" w:fill="auto"/>
          </w:tcPr>
          <w:p w14:paraId="319D79DB" w14:textId="77777777" w:rsidR="00227E10" w:rsidRPr="007276CC" w:rsidRDefault="00227E10" w:rsidP="007276CC">
            <w:pPr>
              <w:pStyle w:val="Absender"/>
              <w:spacing w:before="100"/>
              <w:rPr>
                <w:b/>
              </w:rPr>
            </w:pPr>
            <w:r w:rsidRPr="007276CC">
              <w:rPr>
                <w:b/>
              </w:rPr>
              <w:t>Ansprechpartner für die Redaktion:</w:t>
            </w:r>
          </w:p>
          <w:p w14:paraId="01588940" w14:textId="77777777" w:rsidR="00227E10" w:rsidRDefault="00227E10" w:rsidP="007276CC">
            <w:pPr>
              <w:pStyle w:val="Absender"/>
            </w:pPr>
            <w:proofErr w:type="spellStart"/>
            <w:r>
              <w:t>Schüco</w:t>
            </w:r>
            <w:proofErr w:type="spellEnd"/>
            <w:r>
              <w:t xml:space="preserve"> International KG</w:t>
            </w:r>
          </w:p>
          <w:p w14:paraId="3C9602B0" w14:textId="77777777" w:rsidR="00227E10" w:rsidRDefault="00227E10" w:rsidP="007276CC">
            <w:pPr>
              <w:pStyle w:val="Absender"/>
            </w:pPr>
            <w:r>
              <w:t>Ulrike Krüger</w:t>
            </w:r>
          </w:p>
          <w:p w14:paraId="61F1FABF" w14:textId="77777777" w:rsidR="00227E10" w:rsidRDefault="00227E10" w:rsidP="007276CC">
            <w:pPr>
              <w:pStyle w:val="Absender"/>
            </w:pPr>
            <w:r>
              <w:t>Karolinenstr. 1–15</w:t>
            </w:r>
          </w:p>
          <w:p w14:paraId="1B2D4A67" w14:textId="77777777" w:rsidR="00227E10" w:rsidRDefault="00227E10" w:rsidP="007276CC">
            <w:pPr>
              <w:pStyle w:val="Absender"/>
            </w:pPr>
            <w:r>
              <w:t>33609 Bielefeld</w:t>
            </w:r>
          </w:p>
          <w:p w14:paraId="338C232A" w14:textId="77777777" w:rsidR="00227E10" w:rsidRDefault="00227E10" w:rsidP="007276CC">
            <w:pPr>
              <w:pStyle w:val="Absender"/>
            </w:pPr>
            <w:r>
              <w:t>Tel.: +49 (0)521 783-803</w:t>
            </w:r>
          </w:p>
          <w:p w14:paraId="222DE29E" w14:textId="77777777" w:rsidR="00227E10" w:rsidRPr="00664E45" w:rsidRDefault="00227E10" w:rsidP="005F0DEC">
            <w:pPr>
              <w:pStyle w:val="Absender"/>
              <w:rPr>
                <w:lang w:val="fr-FR"/>
              </w:rPr>
            </w:pPr>
            <w:r w:rsidRPr="00664E45">
              <w:rPr>
                <w:lang w:val="fr-FR"/>
              </w:rPr>
              <w:t>Fax: +49 (0)521 783-</w:t>
            </w:r>
            <w:r w:rsidR="005F0DEC" w:rsidRPr="00664E45">
              <w:rPr>
                <w:lang w:val="fr-FR"/>
              </w:rPr>
              <w:t>950803</w:t>
            </w:r>
          </w:p>
          <w:p w14:paraId="555B9180" w14:textId="77777777" w:rsidR="00227E10" w:rsidRPr="00664E45" w:rsidRDefault="00227E10" w:rsidP="007276CC">
            <w:pPr>
              <w:pStyle w:val="Absender"/>
              <w:rPr>
                <w:lang w:val="fr-FR"/>
              </w:rPr>
            </w:pPr>
            <w:r w:rsidRPr="00664E45">
              <w:rPr>
                <w:lang w:val="fr-FR"/>
              </w:rPr>
              <w:t>Mail: PR@schueco.com</w:t>
            </w:r>
          </w:p>
          <w:p w14:paraId="34E9CDFE" w14:textId="77777777" w:rsidR="00227E10" w:rsidRPr="00664E45" w:rsidRDefault="00664E45" w:rsidP="007276CC">
            <w:pPr>
              <w:pStyle w:val="Absender"/>
              <w:rPr>
                <w:lang w:val="fr-FR"/>
              </w:rPr>
            </w:pPr>
            <w:hyperlink r:id="rId8" w:history="1">
              <w:r w:rsidR="00A520A4" w:rsidRPr="00664E45">
                <w:rPr>
                  <w:rStyle w:val="Hyperlink"/>
                  <w:lang w:val="fr-FR"/>
                </w:rPr>
                <w:t>www.schueco.de/presse</w:t>
              </w:r>
            </w:hyperlink>
          </w:p>
          <w:p w14:paraId="089051BC" w14:textId="4A11F41A" w:rsidR="00A520A4" w:rsidRPr="00A520A4" w:rsidRDefault="00A520A4" w:rsidP="003B3663">
            <w:pPr>
              <w:pStyle w:val="Absender"/>
              <w:rPr>
                <w:lang w:val="fr-FR"/>
              </w:rPr>
            </w:pPr>
            <w:r w:rsidRPr="00A520A4">
              <w:rPr>
                <w:lang w:val="fr-FR"/>
              </w:rPr>
              <w:t>ww</w:t>
            </w:r>
            <w:r>
              <w:rPr>
                <w:lang w:val="fr-FR"/>
              </w:rPr>
              <w:t>w.schueco.</w:t>
            </w:r>
            <w:r w:rsidR="003B3663">
              <w:rPr>
                <w:lang w:val="fr-FR"/>
              </w:rPr>
              <w:t>com</w:t>
            </w:r>
            <w:r>
              <w:rPr>
                <w:lang w:val="fr-FR"/>
              </w:rPr>
              <w:t>/press</w:t>
            </w:r>
          </w:p>
        </w:tc>
      </w:tr>
    </w:tbl>
    <w:p w14:paraId="3C31D103" w14:textId="77777777" w:rsidR="00CC48E9" w:rsidRPr="000D101C" w:rsidRDefault="00CC48E9" w:rsidP="005168F0">
      <w:pPr>
        <w:pStyle w:val="Titel"/>
        <w:spacing w:line="312" w:lineRule="auto"/>
        <w:rPr>
          <w:b/>
          <w:sz w:val="22"/>
          <w:szCs w:val="22"/>
          <w:lang w:val="en-US"/>
        </w:rPr>
      </w:pPr>
    </w:p>
    <w:p w14:paraId="5E2C2420" w14:textId="54747503" w:rsidR="005168F0" w:rsidRPr="003F280C" w:rsidRDefault="00587ED5" w:rsidP="005168F0">
      <w:pPr>
        <w:pStyle w:val="Titel"/>
        <w:spacing w:line="312" w:lineRule="auto"/>
        <w:rPr>
          <w:b/>
          <w:sz w:val="22"/>
          <w:szCs w:val="22"/>
        </w:rPr>
      </w:pPr>
      <w:proofErr w:type="spellStart"/>
      <w:r>
        <w:rPr>
          <w:b/>
          <w:sz w:val="22"/>
          <w:szCs w:val="22"/>
        </w:rPr>
        <w:t>Schüco</w:t>
      </w:r>
      <w:proofErr w:type="spellEnd"/>
      <w:r>
        <w:rPr>
          <w:b/>
          <w:sz w:val="22"/>
          <w:szCs w:val="22"/>
        </w:rPr>
        <w:t xml:space="preserve"> </w:t>
      </w:r>
      <w:r w:rsidR="00B00203">
        <w:rPr>
          <w:b/>
          <w:sz w:val="22"/>
          <w:szCs w:val="22"/>
        </w:rPr>
        <w:t xml:space="preserve">Aluminium Fassade </w:t>
      </w:r>
      <w:r>
        <w:rPr>
          <w:b/>
          <w:sz w:val="22"/>
          <w:szCs w:val="22"/>
        </w:rPr>
        <w:t xml:space="preserve">UDC 80 </w:t>
      </w:r>
    </w:p>
    <w:p w14:paraId="5E72B6C4" w14:textId="78859C37" w:rsidR="004A4939" w:rsidRPr="003F280C" w:rsidRDefault="00B00203" w:rsidP="005168F0">
      <w:pPr>
        <w:pStyle w:val="Titel"/>
        <w:spacing w:line="312" w:lineRule="auto"/>
        <w:rPr>
          <w:b/>
          <w:sz w:val="28"/>
          <w:szCs w:val="28"/>
        </w:rPr>
      </w:pPr>
      <w:r>
        <w:rPr>
          <w:b/>
          <w:sz w:val="28"/>
          <w:szCs w:val="28"/>
        </w:rPr>
        <w:t>Dynamische Systemplattform für individuelle Objekte in Elementbauweise</w:t>
      </w:r>
    </w:p>
    <w:p w14:paraId="71DA608E" w14:textId="77777777" w:rsidR="004B3B23" w:rsidRPr="003F280C" w:rsidRDefault="004B3B23" w:rsidP="005168F0">
      <w:pPr>
        <w:spacing w:line="312" w:lineRule="auto"/>
        <w:rPr>
          <w:sz w:val="22"/>
        </w:rPr>
      </w:pPr>
    </w:p>
    <w:p w14:paraId="61B7223E" w14:textId="7A3F1338" w:rsidR="004A4939" w:rsidRDefault="00816A4D" w:rsidP="00E66191">
      <w:pPr>
        <w:pStyle w:val="Intro"/>
        <w:spacing w:line="312" w:lineRule="auto"/>
        <w:ind w:right="141"/>
        <w:rPr>
          <w:b/>
        </w:rPr>
      </w:pPr>
      <w:r w:rsidRPr="00496EC4">
        <w:rPr>
          <w:b/>
        </w:rPr>
        <w:t xml:space="preserve">Bielefeld. </w:t>
      </w:r>
      <w:r w:rsidR="00496EC4" w:rsidRPr="00496EC4">
        <w:rPr>
          <w:b/>
        </w:rPr>
        <w:t>Urbanisierung und eine steigende Weltbevölkerung lassen unsere Städte in die Höhe wachsen.</w:t>
      </w:r>
      <w:r w:rsidR="00496EC4">
        <w:rPr>
          <w:b/>
        </w:rPr>
        <w:t xml:space="preserve"> In die</w:t>
      </w:r>
      <w:r w:rsidR="00ED48BF">
        <w:rPr>
          <w:b/>
        </w:rPr>
        <w:t>sem Kontext gewinnt die schnelle, platzsparende Anlieferung und Montage</w:t>
      </w:r>
      <w:r w:rsidR="00496EC4">
        <w:rPr>
          <w:b/>
        </w:rPr>
        <w:t xml:space="preserve"> </w:t>
      </w:r>
      <w:r w:rsidR="002777EF">
        <w:rPr>
          <w:b/>
        </w:rPr>
        <w:t xml:space="preserve">von Fassadenelementen </w:t>
      </w:r>
      <w:r w:rsidR="00ED48BF">
        <w:rPr>
          <w:b/>
        </w:rPr>
        <w:t xml:space="preserve">immer mehr an Bedeutung. Auch sind hohe </w:t>
      </w:r>
      <w:r w:rsidR="003F7058">
        <w:rPr>
          <w:b/>
        </w:rPr>
        <w:t xml:space="preserve">Wohn- oder Geschäftsgebäude </w:t>
      </w:r>
      <w:r w:rsidR="00ED48BF">
        <w:rPr>
          <w:b/>
        </w:rPr>
        <w:t xml:space="preserve">je nach Region extremen Umwelteinflüssen wie beispielsweise Windbelastungen und Gebäudebewegungen ausgesetzt. </w:t>
      </w:r>
      <w:r w:rsidR="00ED48BF" w:rsidRPr="00664E45">
        <w:rPr>
          <w:b/>
        </w:rPr>
        <w:t xml:space="preserve">Energieeffizienz, Nachhaltigkeit und flexible Gestaltung sind weitere Faktoren, die </w:t>
      </w:r>
      <w:r w:rsidR="0097181B" w:rsidRPr="00664E45">
        <w:rPr>
          <w:b/>
        </w:rPr>
        <w:t xml:space="preserve">bei Bauvorhaben </w:t>
      </w:r>
      <w:r w:rsidR="000D101C" w:rsidRPr="00664E45">
        <w:rPr>
          <w:b/>
        </w:rPr>
        <w:t xml:space="preserve">in den </w:t>
      </w:r>
      <w:r w:rsidR="00ED48BF" w:rsidRPr="00664E45">
        <w:rPr>
          <w:b/>
        </w:rPr>
        <w:t xml:space="preserve">Fokus </w:t>
      </w:r>
      <w:r w:rsidR="000D101C" w:rsidRPr="00664E45">
        <w:rPr>
          <w:b/>
        </w:rPr>
        <w:t>rücken</w:t>
      </w:r>
      <w:r w:rsidR="00ED48BF" w:rsidRPr="00664E45">
        <w:rPr>
          <w:b/>
        </w:rPr>
        <w:t xml:space="preserve">. </w:t>
      </w:r>
      <w:r w:rsidR="00ED48BF">
        <w:rPr>
          <w:b/>
        </w:rPr>
        <w:t>Diese</w:t>
      </w:r>
      <w:r w:rsidR="00131641">
        <w:rPr>
          <w:b/>
        </w:rPr>
        <w:t>n</w:t>
      </w:r>
      <w:r w:rsidR="00ED48BF">
        <w:rPr>
          <w:b/>
        </w:rPr>
        <w:t xml:space="preserve"> Herausforderungen begegnet </w:t>
      </w:r>
      <w:proofErr w:type="spellStart"/>
      <w:r w:rsidR="00ED48BF">
        <w:rPr>
          <w:b/>
        </w:rPr>
        <w:t>Schüco</w:t>
      </w:r>
      <w:proofErr w:type="spellEnd"/>
      <w:r w:rsidR="00ED48BF">
        <w:rPr>
          <w:b/>
        </w:rPr>
        <w:t xml:space="preserve"> mit seiner neuen dynamischen </w:t>
      </w:r>
      <w:r w:rsidR="00B00203">
        <w:rPr>
          <w:b/>
        </w:rPr>
        <w:t xml:space="preserve">Aluminium </w:t>
      </w:r>
      <w:r w:rsidR="00ED48BF">
        <w:rPr>
          <w:b/>
        </w:rPr>
        <w:t xml:space="preserve">Fassaden-Systemplattform UDC </w:t>
      </w:r>
      <w:r w:rsidR="007D2713">
        <w:rPr>
          <w:b/>
        </w:rPr>
        <w:t>(</w:t>
      </w:r>
      <w:proofErr w:type="spellStart"/>
      <w:r w:rsidR="007D2713">
        <w:rPr>
          <w:b/>
        </w:rPr>
        <w:t>Unitized</w:t>
      </w:r>
      <w:proofErr w:type="spellEnd"/>
      <w:r w:rsidR="007D2713">
        <w:rPr>
          <w:b/>
        </w:rPr>
        <w:t xml:space="preserve"> Dynamic </w:t>
      </w:r>
      <w:proofErr w:type="spellStart"/>
      <w:r w:rsidR="007D2713">
        <w:rPr>
          <w:b/>
        </w:rPr>
        <w:t>Construction</w:t>
      </w:r>
      <w:proofErr w:type="spellEnd"/>
      <w:r w:rsidR="007D2713">
        <w:rPr>
          <w:b/>
        </w:rPr>
        <w:t>)</w:t>
      </w:r>
      <w:r w:rsidR="00ED48BF">
        <w:rPr>
          <w:b/>
        </w:rPr>
        <w:t xml:space="preserve">, mit der in Elementbauweise individuelle Objekte </w:t>
      </w:r>
      <w:r w:rsidR="00587ED5">
        <w:rPr>
          <w:b/>
        </w:rPr>
        <w:t>bei</w:t>
      </w:r>
      <w:r w:rsidR="00ED48BF">
        <w:rPr>
          <w:b/>
        </w:rPr>
        <w:t xml:space="preserve"> hoher Gestaltungsfreiheit verwirklicht werden können. </w:t>
      </w:r>
    </w:p>
    <w:p w14:paraId="49A98BB3" w14:textId="77777777" w:rsidR="004B3B23" w:rsidRDefault="004B3B23" w:rsidP="005168F0">
      <w:pPr>
        <w:spacing w:line="312" w:lineRule="auto"/>
        <w:rPr>
          <w:sz w:val="22"/>
        </w:rPr>
      </w:pPr>
    </w:p>
    <w:p w14:paraId="51AD000B" w14:textId="4E75C056" w:rsidR="00AC2ED1" w:rsidRPr="00AC2ED1" w:rsidRDefault="00AC2ED1" w:rsidP="005168F0">
      <w:pPr>
        <w:spacing w:line="312" w:lineRule="auto"/>
        <w:rPr>
          <w:b/>
          <w:sz w:val="22"/>
        </w:rPr>
      </w:pPr>
      <w:proofErr w:type="spellStart"/>
      <w:r w:rsidRPr="00AC2ED1">
        <w:rPr>
          <w:b/>
          <w:sz w:val="22"/>
        </w:rPr>
        <w:t>Schüco</w:t>
      </w:r>
      <w:proofErr w:type="spellEnd"/>
      <w:r w:rsidRPr="00AC2ED1">
        <w:rPr>
          <w:b/>
          <w:sz w:val="22"/>
        </w:rPr>
        <w:t xml:space="preserve"> </w:t>
      </w:r>
      <w:r w:rsidR="00B00203">
        <w:rPr>
          <w:b/>
          <w:sz w:val="22"/>
        </w:rPr>
        <w:t xml:space="preserve">Aluminium </w:t>
      </w:r>
      <w:r w:rsidRPr="00AC2ED1">
        <w:rPr>
          <w:b/>
          <w:sz w:val="22"/>
        </w:rPr>
        <w:t>Fassade UDC 80</w:t>
      </w:r>
    </w:p>
    <w:p w14:paraId="41E1FB27" w14:textId="33FB981B" w:rsidR="00330CD1" w:rsidRPr="00664E45" w:rsidRDefault="007D2713" w:rsidP="00330CD1">
      <w:pPr>
        <w:autoSpaceDE w:val="0"/>
        <w:autoSpaceDN w:val="0"/>
        <w:adjustRightInd w:val="0"/>
        <w:snapToGrid w:val="0"/>
        <w:spacing w:line="312" w:lineRule="auto"/>
        <w:rPr>
          <w:rFonts w:cs="Arial"/>
          <w:sz w:val="22"/>
        </w:rPr>
      </w:pPr>
      <w:r w:rsidRPr="00664E45">
        <w:rPr>
          <w:rFonts w:cs="Arial"/>
          <w:sz w:val="22"/>
        </w:rPr>
        <w:t xml:space="preserve">Die </w:t>
      </w:r>
      <w:proofErr w:type="spellStart"/>
      <w:r w:rsidRPr="00664E45">
        <w:rPr>
          <w:rFonts w:cs="Arial"/>
          <w:sz w:val="22"/>
        </w:rPr>
        <w:t>Schüco</w:t>
      </w:r>
      <w:proofErr w:type="spellEnd"/>
      <w:r w:rsidRPr="00664E45">
        <w:rPr>
          <w:rFonts w:cs="Arial"/>
          <w:sz w:val="22"/>
        </w:rPr>
        <w:t xml:space="preserve"> </w:t>
      </w:r>
      <w:r w:rsidR="00B00203" w:rsidRPr="00664E45">
        <w:rPr>
          <w:rFonts w:cs="Arial"/>
          <w:sz w:val="22"/>
        </w:rPr>
        <w:t xml:space="preserve">Aluminium </w:t>
      </w:r>
      <w:r w:rsidRPr="00664E45">
        <w:rPr>
          <w:rFonts w:cs="Arial"/>
          <w:sz w:val="22"/>
        </w:rPr>
        <w:t xml:space="preserve">Fassade UDC 80 ist Bestandteil der </w:t>
      </w:r>
      <w:r w:rsidR="00BD6532" w:rsidRPr="00664E45">
        <w:rPr>
          <w:rFonts w:cs="Arial"/>
          <w:sz w:val="22"/>
        </w:rPr>
        <w:t xml:space="preserve">gleichnamigen </w:t>
      </w:r>
      <w:r w:rsidR="0063133E" w:rsidRPr="00664E45">
        <w:rPr>
          <w:rFonts w:cs="Arial"/>
          <w:sz w:val="22"/>
        </w:rPr>
        <w:t xml:space="preserve">UDC </w:t>
      </w:r>
      <w:r w:rsidRPr="00664E45">
        <w:rPr>
          <w:rFonts w:cs="Arial"/>
          <w:sz w:val="22"/>
        </w:rPr>
        <w:t xml:space="preserve">Fassadenplattform. Skalierbare und geprüfte </w:t>
      </w:r>
      <w:r w:rsidR="000D101C" w:rsidRPr="00664E45">
        <w:rPr>
          <w:rFonts w:cs="Arial"/>
          <w:sz w:val="22"/>
        </w:rPr>
        <w:t xml:space="preserve">Baugruppen </w:t>
      </w:r>
      <w:r w:rsidRPr="00664E45">
        <w:rPr>
          <w:rFonts w:cs="Arial"/>
          <w:sz w:val="22"/>
        </w:rPr>
        <w:t xml:space="preserve">bilden die Basis für vielfältige </w:t>
      </w:r>
      <w:r w:rsidR="001F622C" w:rsidRPr="00664E45">
        <w:rPr>
          <w:rFonts w:cs="Arial"/>
          <w:sz w:val="22"/>
        </w:rPr>
        <w:t xml:space="preserve">standardisierte </w:t>
      </w:r>
      <w:r w:rsidRPr="00664E45">
        <w:rPr>
          <w:rFonts w:cs="Arial"/>
          <w:sz w:val="22"/>
        </w:rPr>
        <w:t>Einsatzmöglichkeiten und für angepasste</w:t>
      </w:r>
      <w:r w:rsidR="00330CD1" w:rsidRPr="00664E45">
        <w:rPr>
          <w:rFonts w:cs="Arial"/>
          <w:sz w:val="22"/>
        </w:rPr>
        <w:t>,</w:t>
      </w:r>
      <w:r w:rsidRPr="00664E45">
        <w:rPr>
          <w:rFonts w:cs="Arial"/>
          <w:sz w:val="22"/>
        </w:rPr>
        <w:t xml:space="preserve"> projektbezogene Elementfassadenkonstruktionen. </w:t>
      </w:r>
      <w:r w:rsidR="0097181B" w:rsidRPr="00664E45">
        <w:rPr>
          <w:rFonts w:cs="Arial"/>
          <w:sz w:val="22"/>
        </w:rPr>
        <w:t>Das</w:t>
      </w:r>
      <w:r w:rsidR="00557151" w:rsidRPr="00664E45">
        <w:rPr>
          <w:rFonts w:cs="Arial"/>
          <w:sz w:val="22"/>
        </w:rPr>
        <w:t xml:space="preserve"> dynamische System </w:t>
      </w:r>
      <w:r w:rsidR="0097181B" w:rsidRPr="00664E45">
        <w:rPr>
          <w:rFonts w:cs="Arial"/>
          <w:sz w:val="22"/>
        </w:rPr>
        <w:t xml:space="preserve">ermöglicht dadurch </w:t>
      </w:r>
      <w:r w:rsidR="00557151" w:rsidRPr="00664E45">
        <w:rPr>
          <w:rFonts w:cs="Arial"/>
          <w:sz w:val="22"/>
        </w:rPr>
        <w:t>eine einfache Realisierung von Bauvorhaben und reduziert</w:t>
      </w:r>
      <w:r w:rsidR="00330CD1" w:rsidRPr="00664E45">
        <w:rPr>
          <w:rFonts w:cs="Arial"/>
          <w:sz w:val="22"/>
        </w:rPr>
        <w:t xml:space="preserve"> </w:t>
      </w:r>
      <w:r w:rsidR="00557151" w:rsidRPr="00664E45">
        <w:rPr>
          <w:rFonts w:cs="Arial"/>
          <w:sz w:val="22"/>
        </w:rPr>
        <w:t xml:space="preserve">den </w:t>
      </w:r>
      <w:r w:rsidR="00330CD1" w:rsidRPr="00664E45">
        <w:rPr>
          <w:rFonts w:cs="Arial"/>
          <w:sz w:val="22"/>
        </w:rPr>
        <w:t xml:space="preserve">Planungs- und Prüfungsaufwand. Gleichzeitig </w:t>
      </w:r>
      <w:r w:rsidR="00557151" w:rsidRPr="00664E45">
        <w:rPr>
          <w:rFonts w:cs="Arial"/>
          <w:sz w:val="22"/>
        </w:rPr>
        <w:t xml:space="preserve">bieten </w:t>
      </w:r>
      <w:r w:rsidR="00330CD1" w:rsidRPr="00664E45">
        <w:rPr>
          <w:rFonts w:cs="Arial"/>
          <w:sz w:val="22"/>
        </w:rPr>
        <w:t xml:space="preserve">die Systemkomponenten </w:t>
      </w:r>
      <w:r w:rsidR="00557151" w:rsidRPr="00664E45">
        <w:rPr>
          <w:rFonts w:cs="Arial"/>
          <w:sz w:val="22"/>
        </w:rPr>
        <w:t>eine hohe Flexibilität und Systemsicherheit, um</w:t>
      </w:r>
      <w:r w:rsidR="00330CD1" w:rsidRPr="00664E45">
        <w:rPr>
          <w:rFonts w:cs="Arial"/>
          <w:sz w:val="22"/>
        </w:rPr>
        <w:t xml:space="preserve"> individuelle</w:t>
      </w:r>
      <w:r w:rsidR="00557151" w:rsidRPr="00664E45">
        <w:rPr>
          <w:rFonts w:cs="Arial"/>
          <w:sz w:val="22"/>
        </w:rPr>
        <w:t>n</w:t>
      </w:r>
      <w:r w:rsidR="00330CD1" w:rsidRPr="00664E45">
        <w:rPr>
          <w:rFonts w:cs="Arial"/>
          <w:sz w:val="22"/>
        </w:rPr>
        <w:t xml:space="preserve"> Anforderungen und Bedürfnisse</w:t>
      </w:r>
      <w:r w:rsidR="00557151" w:rsidRPr="00664E45">
        <w:rPr>
          <w:rFonts w:cs="Arial"/>
          <w:sz w:val="22"/>
        </w:rPr>
        <w:t xml:space="preserve">n gerecht zu werden. </w:t>
      </w:r>
      <w:r w:rsidR="00330CD1" w:rsidRPr="00664E45">
        <w:rPr>
          <w:rFonts w:cs="Arial"/>
          <w:sz w:val="22"/>
        </w:rPr>
        <w:t xml:space="preserve"> </w:t>
      </w:r>
    </w:p>
    <w:p w14:paraId="0B3019C6" w14:textId="76F4ADBB" w:rsidR="00330CD1" w:rsidRDefault="00330CD1" w:rsidP="000D101C">
      <w:pPr>
        <w:autoSpaceDE w:val="0"/>
        <w:autoSpaceDN w:val="0"/>
        <w:adjustRightInd w:val="0"/>
        <w:snapToGrid w:val="0"/>
        <w:spacing w:line="312" w:lineRule="auto"/>
        <w:rPr>
          <w:rFonts w:cs="Arial"/>
          <w:sz w:val="22"/>
        </w:rPr>
      </w:pPr>
    </w:p>
    <w:p w14:paraId="5F93FB79" w14:textId="7C5CC580" w:rsidR="00BD3FE4" w:rsidRPr="0097181B" w:rsidRDefault="007D2713" w:rsidP="00BD3FE4">
      <w:pPr>
        <w:autoSpaceDE w:val="0"/>
        <w:autoSpaceDN w:val="0"/>
        <w:adjustRightInd w:val="0"/>
        <w:snapToGrid w:val="0"/>
        <w:spacing w:line="312" w:lineRule="auto"/>
        <w:rPr>
          <w:rFonts w:cs="Arial"/>
          <w:sz w:val="22"/>
        </w:rPr>
      </w:pPr>
      <w:r w:rsidRPr="007D2713">
        <w:rPr>
          <w:rFonts w:eastAsia="Times New Roman" w:cs="Arial"/>
          <w:color w:val="181715"/>
          <w:sz w:val="22"/>
          <w:lang w:val="x-none" w:eastAsia="de-DE"/>
        </w:rPr>
        <w:t xml:space="preserve">Das Produktportfolio der </w:t>
      </w:r>
      <w:proofErr w:type="spellStart"/>
      <w:r w:rsidRPr="007D2713">
        <w:rPr>
          <w:rFonts w:eastAsia="Times New Roman" w:cs="Arial"/>
          <w:color w:val="181715"/>
          <w:sz w:val="22"/>
          <w:lang w:val="x-none" w:eastAsia="de-DE"/>
        </w:rPr>
        <w:t>Schüco</w:t>
      </w:r>
      <w:proofErr w:type="spellEnd"/>
      <w:r w:rsidRPr="007D2713">
        <w:rPr>
          <w:rFonts w:eastAsia="Times New Roman" w:cs="Arial"/>
          <w:color w:val="181715"/>
          <w:sz w:val="22"/>
          <w:lang w:val="x-none" w:eastAsia="de-DE"/>
        </w:rPr>
        <w:t xml:space="preserve"> </w:t>
      </w:r>
      <w:r w:rsidR="00B00203">
        <w:rPr>
          <w:rFonts w:eastAsia="Times New Roman" w:cs="Arial"/>
          <w:color w:val="181715"/>
          <w:sz w:val="22"/>
          <w:lang w:eastAsia="de-DE"/>
        </w:rPr>
        <w:t xml:space="preserve">Aluminium </w:t>
      </w:r>
      <w:r w:rsidRPr="007D2713">
        <w:rPr>
          <w:rFonts w:eastAsia="Times New Roman" w:cs="Arial"/>
          <w:color w:val="181715"/>
          <w:sz w:val="22"/>
          <w:lang w:val="x-none" w:eastAsia="de-DE"/>
        </w:rPr>
        <w:t>Fassade UDC 80 umfasst diverse Gestaltungsvarianten in Rahmenoptik. Mit einer umlaufend</w:t>
      </w:r>
      <w:r w:rsidR="0063133E">
        <w:rPr>
          <w:rFonts w:eastAsia="Times New Roman" w:cs="Arial"/>
          <w:color w:val="181715"/>
          <w:sz w:val="22"/>
          <w:lang w:eastAsia="de-DE"/>
        </w:rPr>
        <w:t>en</w:t>
      </w:r>
      <w:r w:rsidR="00B00203">
        <w:rPr>
          <w:rFonts w:eastAsia="Times New Roman" w:cs="Arial"/>
          <w:color w:val="181715"/>
          <w:sz w:val="22"/>
          <w:lang w:eastAsia="de-DE"/>
        </w:rPr>
        <w:t xml:space="preserve"> </w:t>
      </w:r>
      <w:r w:rsidRPr="007D2713">
        <w:rPr>
          <w:rFonts w:eastAsia="Times New Roman" w:cs="Arial"/>
          <w:color w:val="181715"/>
          <w:sz w:val="22"/>
          <w:lang w:val="x-none" w:eastAsia="de-DE"/>
        </w:rPr>
        <w:t xml:space="preserve">Profilansichtsbreite von 80 mm ist eine maximale Fassadentransparenz </w:t>
      </w:r>
      <w:r w:rsidRPr="007D2713">
        <w:rPr>
          <w:rFonts w:eastAsia="Times New Roman" w:cs="Arial"/>
          <w:color w:val="181715"/>
          <w:sz w:val="22"/>
          <w:lang w:val="x-none" w:eastAsia="de-DE"/>
        </w:rPr>
        <w:lastRenderedPageBreak/>
        <w:t>realisierbar. Als optionale Designvariante</w:t>
      </w:r>
      <w:r w:rsidR="00B00203">
        <w:rPr>
          <w:rFonts w:eastAsia="Times New Roman" w:cs="Arial"/>
          <w:color w:val="181715"/>
          <w:sz w:val="22"/>
          <w:lang w:eastAsia="de-DE"/>
        </w:rPr>
        <w:t xml:space="preserve"> </w:t>
      </w:r>
      <w:r w:rsidRPr="007D2713">
        <w:rPr>
          <w:rFonts w:eastAsia="Times New Roman" w:cs="Arial"/>
          <w:color w:val="181715"/>
          <w:sz w:val="22"/>
          <w:lang w:val="x-none" w:eastAsia="de-DE"/>
        </w:rPr>
        <w:t>stehen Deckschalen zur Verfügung, die eine optisch reduzierte Ansicht von nur 65 m</w:t>
      </w:r>
      <w:r w:rsidR="00587ED5">
        <w:rPr>
          <w:rFonts w:eastAsia="Times New Roman" w:cs="Arial"/>
          <w:color w:val="181715"/>
          <w:sz w:val="22"/>
          <w:lang w:val="x-none" w:eastAsia="de-DE"/>
        </w:rPr>
        <w:t xml:space="preserve">m </w:t>
      </w:r>
      <w:r w:rsidR="00587ED5">
        <w:rPr>
          <w:rFonts w:eastAsia="Times New Roman" w:cs="Arial"/>
          <w:color w:val="181715"/>
          <w:sz w:val="22"/>
          <w:lang w:eastAsia="de-DE"/>
        </w:rPr>
        <w:t>–</w:t>
      </w:r>
      <w:r w:rsidR="00587ED5">
        <w:rPr>
          <w:rFonts w:eastAsia="Times New Roman" w:cs="Arial"/>
          <w:color w:val="181715"/>
          <w:sz w:val="22"/>
          <w:lang w:val="x-none" w:eastAsia="de-DE"/>
        </w:rPr>
        <w:t xml:space="preserve"> </w:t>
      </w:r>
      <w:r w:rsidRPr="007D2713">
        <w:rPr>
          <w:rFonts w:eastAsia="Times New Roman" w:cs="Arial"/>
          <w:color w:val="181715"/>
          <w:sz w:val="22"/>
          <w:lang w:val="x-none" w:eastAsia="de-DE"/>
        </w:rPr>
        <w:t>bei gleichbleibend hoher Tragwerkstatik</w:t>
      </w:r>
      <w:r w:rsidR="00587ED5">
        <w:rPr>
          <w:rFonts w:eastAsia="Times New Roman" w:cs="Arial"/>
          <w:color w:val="181715"/>
          <w:sz w:val="22"/>
          <w:lang w:eastAsia="de-DE"/>
        </w:rPr>
        <w:t xml:space="preserve"> –</w:t>
      </w:r>
      <w:r w:rsidR="004C4F4A">
        <w:rPr>
          <w:rFonts w:eastAsia="Times New Roman" w:cs="Arial"/>
          <w:color w:val="181715"/>
          <w:sz w:val="22"/>
          <w:lang w:eastAsia="de-DE"/>
        </w:rPr>
        <w:t xml:space="preserve"> </w:t>
      </w:r>
      <w:r w:rsidRPr="007D2713">
        <w:rPr>
          <w:rFonts w:eastAsia="Times New Roman" w:cs="Arial"/>
          <w:color w:val="181715"/>
          <w:sz w:val="22"/>
          <w:lang w:val="x-none" w:eastAsia="de-DE"/>
        </w:rPr>
        <w:t>ermöglichen. Dabei sind großformatige Elementdimensionen von 3 x 4 Metern und maximale Elementgewichte von bis zu</w:t>
      </w:r>
      <w:r w:rsidR="004C4F4A">
        <w:rPr>
          <w:rFonts w:eastAsia="Times New Roman" w:cs="Arial"/>
          <w:color w:val="181715"/>
          <w:sz w:val="22"/>
          <w:lang w:eastAsia="de-DE"/>
        </w:rPr>
        <w:t xml:space="preserve"> </w:t>
      </w:r>
      <w:r w:rsidRPr="007D2713">
        <w:rPr>
          <w:rFonts w:eastAsia="Times New Roman" w:cs="Arial"/>
          <w:color w:val="181715"/>
          <w:sz w:val="22"/>
          <w:lang w:val="x-none" w:eastAsia="de-DE"/>
        </w:rPr>
        <w:t>1.000 kg umsetzbar.</w:t>
      </w:r>
      <w:r w:rsidR="00587ED5">
        <w:rPr>
          <w:rFonts w:eastAsia="Times New Roman" w:cs="Arial"/>
          <w:color w:val="181715"/>
          <w:sz w:val="22"/>
          <w:lang w:eastAsia="de-DE"/>
        </w:rPr>
        <w:t xml:space="preserve"> </w:t>
      </w:r>
    </w:p>
    <w:p w14:paraId="23CB10A1" w14:textId="77777777" w:rsidR="00BD3FE4" w:rsidRDefault="00BD3FE4" w:rsidP="00BD3FE4">
      <w:pPr>
        <w:autoSpaceDE w:val="0"/>
        <w:autoSpaceDN w:val="0"/>
        <w:adjustRightInd w:val="0"/>
        <w:snapToGrid w:val="0"/>
        <w:spacing w:line="312" w:lineRule="auto"/>
        <w:rPr>
          <w:rFonts w:eastAsia="Times New Roman" w:cs="Arial"/>
          <w:color w:val="181715"/>
          <w:sz w:val="22"/>
          <w:lang w:eastAsia="de-DE"/>
        </w:rPr>
      </w:pPr>
    </w:p>
    <w:p w14:paraId="76A0B9F4" w14:textId="55B73CE9" w:rsidR="00BD3FE4" w:rsidRDefault="00BD3FE4" w:rsidP="00BD3FE4">
      <w:pPr>
        <w:autoSpaceDE w:val="0"/>
        <w:autoSpaceDN w:val="0"/>
        <w:adjustRightInd w:val="0"/>
        <w:snapToGrid w:val="0"/>
        <w:spacing w:line="312" w:lineRule="auto"/>
        <w:rPr>
          <w:rFonts w:eastAsia="Times New Roman" w:cs="Arial"/>
          <w:color w:val="181715"/>
          <w:sz w:val="22"/>
          <w:lang w:val="x-none" w:eastAsia="de-DE"/>
        </w:rPr>
      </w:pPr>
      <w:r>
        <w:rPr>
          <w:rFonts w:eastAsia="Times New Roman" w:cs="Arial"/>
          <w:color w:val="181715"/>
          <w:sz w:val="22"/>
          <w:lang w:eastAsia="de-DE"/>
        </w:rPr>
        <w:t>Auch</w:t>
      </w:r>
      <w:r w:rsidR="00587ED5">
        <w:rPr>
          <w:rFonts w:eastAsia="Times New Roman" w:cs="Arial"/>
          <w:color w:val="181715"/>
          <w:sz w:val="22"/>
          <w:lang w:eastAsia="de-DE"/>
        </w:rPr>
        <w:t xml:space="preserve"> i</w:t>
      </w:r>
      <w:r w:rsidR="004C4F4A">
        <w:rPr>
          <w:rFonts w:eastAsia="Times New Roman" w:cs="Arial"/>
          <w:color w:val="181715"/>
          <w:sz w:val="22"/>
          <w:lang w:eastAsia="de-DE"/>
        </w:rPr>
        <w:t>n puncto Energieeffizienz</w:t>
      </w:r>
      <w:r w:rsidR="007D2713" w:rsidRPr="007D2713">
        <w:rPr>
          <w:rFonts w:eastAsia="Times New Roman" w:cs="Arial"/>
          <w:color w:val="181715"/>
          <w:sz w:val="22"/>
          <w:lang w:val="x-none" w:eastAsia="de-DE"/>
        </w:rPr>
        <w:t xml:space="preserve"> setzt die </w:t>
      </w:r>
      <w:proofErr w:type="spellStart"/>
      <w:r w:rsidR="007D2713" w:rsidRPr="007D2713">
        <w:rPr>
          <w:rFonts w:eastAsia="Times New Roman" w:cs="Arial"/>
          <w:color w:val="181715"/>
          <w:sz w:val="22"/>
          <w:lang w:val="x-none" w:eastAsia="de-DE"/>
        </w:rPr>
        <w:t>Schüco</w:t>
      </w:r>
      <w:proofErr w:type="spellEnd"/>
      <w:r w:rsidR="007D2713" w:rsidRPr="007D2713">
        <w:rPr>
          <w:rFonts w:eastAsia="Times New Roman" w:cs="Arial"/>
          <w:color w:val="181715"/>
          <w:sz w:val="22"/>
          <w:lang w:val="x-none" w:eastAsia="de-DE"/>
        </w:rPr>
        <w:t xml:space="preserve"> </w:t>
      </w:r>
      <w:r w:rsidR="00BA715E">
        <w:rPr>
          <w:rFonts w:eastAsia="Times New Roman" w:cs="Arial"/>
          <w:color w:val="181715"/>
          <w:sz w:val="22"/>
          <w:lang w:eastAsia="de-DE"/>
        </w:rPr>
        <w:t xml:space="preserve">Aluminium </w:t>
      </w:r>
      <w:r w:rsidR="007D2713" w:rsidRPr="007D2713">
        <w:rPr>
          <w:rFonts w:eastAsia="Times New Roman" w:cs="Arial"/>
          <w:color w:val="181715"/>
          <w:sz w:val="22"/>
          <w:lang w:val="x-none" w:eastAsia="de-DE"/>
        </w:rPr>
        <w:t xml:space="preserve">Fassade UDC 80 </w:t>
      </w:r>
      <w:r w:rsidR="004C4F4A" w:rsidRPr="007D2713">
        <w:rPr>
          <w:rFonts w:eastAsia="Times New Roman" w:cs="Arial"/>
          <w:color w:val="181715"/>
          <w:sz w:val="22"/>
          <w:lang w:val="x-none" w:eastAsia="de-DE"/>
        </w:rPr>
        <w:t xml:space="preserve">mit </w:t>
      </w:r>
      <w:proofErr w:type="spellStart"/>
      <w:r w:rsidR="004C4F4A" w:rsidRPr="007D2713">
        <w:rPr>
          <w:rFonts w:eastAsia="Times New Roman" w:cs="Arial"/>
          <w:color w:val="181715"/>
          <w:sz w:val="22"/>
          <w:lang w:val="x-none" w:eastAsia="de-DE"/>
        </w:rPr>
        <w:t>U</w:t>
      </w:r>
      <w:r w:rsidR="004C4F4A" w:rsidRPr="004C4F4A">
        <w:rPr>
          <w:rFonts w:eastAsia="Times New Roman" w:cs="Arial"/>
          <w:color w:val="181715"/>
          <w:sz w:val="22"/>
          <w:vertAlign w:val="subscript"/>
          <w:lang w:val="x-none" w:eastAsia="de-DE"/>
        </w:rPr>
        <w:t>f</w:t>
      </w:r>
      <w:proofErr w:type="spellEnd"/>
      <w:r w:rsidR="004C4F4A" w:rsidRPr="007D2713">
        <w:rPr>
          <w:rFonts w:eastAsia="Times New Roman" w:cs="Arial"/>
          <w:color w:val="181715"/>
          <w:sz w:val="22"/>
          <w:lang w:val="x-none" w:eastAsia="de-DE"/>
        </w:rPr>
        <w:t>-Werten von bis zu</w:t>
      </w:r>
      <w:r w:rsidR="004C4F4A">
        <w:rPr>
          <w:rFonts w:eastAsia="Times New Roman" w:cs="Arial"/>
          <w:color w:val="181715"/>
          <w:sz w:val="22"/>
          <w:lang w:eastAsia="de-DE"/>
        </w:rPr>
        <w:t xml:space="preserve"> </w:t>
      </w:r>
      <w:r w:rsidR="004C4F4A" w:rsidRPr="007D2713">
        <w:rPr>
          <w:rFonts w:eastAsia="Times New Roman" w:cs="Arial"/>
          <w:color w:val="181715"/>
          <w:sz w:val="22"/>
          <w:lang w:val="x-none" w:eastAsia="de-DE"/>
        </w:rPr>
        <w:t>0,</w:t>
      </w:r>
      <w:r w:rsidR="0063133E" w:rsidRPr="007D2713">
        <w:rPr>
          <w:rFonts w:eastAsia="Times New Roman" w:cs="Arial"/>
          <w:color w:val="181715"/>
          <w:sz w:val="22"/>
          <w:lang w:val="x-none" w:eastAsia="de-DE"/>
        </w:rPr>
        <w:t>8</w:t>
      </w:r>
      <w:r w:rsidR="0063133E">
        <w:rPr>
          <w:rFonts w:eastAsia="Times New Roman" w:cs="Arial"/>
          <w:color w:val="181715"/>
          <w:sz w:val="22"/>
          <w:lang w:eastAsia="de-DE"/>
        </w:rPr>
        <w:t>1</w:t>
      </w:r>
      <w:r w:rsidR="0063133E" w:rsidRPr="007D2713">
        <w:rPr>
          <w:rFonts w:eastAsia="Times New Roman" w:cs="Arial"/>
          <w:color w:val="181715"/>
          <w:sz w:val="22"/>
          <w:lang w:val="x-none" w:eastAsia="de-DE"/>
        </w:rPr>
        <w:t xml:space="preserve"> </w:t>
      </w:r>
      <w:r w:rsidR="004C4F4A" w:rsidRPr="007D2713">
        <w:rPr>
          <w:rFonts w:eastAsia="Times New Roman" w:cs="Arial"/>
          <w:color w:val="181715"/>
          <w:sz w:val="22"/>
          <w:lang w:val="x-none" w:eastAsia="de-DE"/>
        </w:rPr>
        <w:t xml:space="preserve">W/(m²K) inkl. Schraubeneinfluss </w:t>
      </w:r>
      <w:r w:rsidR="004C4F4A">
        <w:rPr>
          <w:rFonts w:eastAsia="Times New Roman" w:cs="Arial"/>
          <w:color w:val="181715"/>
          <w:sz w:val="22"/>
          <w:lang w:val="x-none" w:eastAsia="de-DE"/>
        </w:rPr>
        <w:t>neue Maßstäbe.</w:t>
      </w:r>
      <w:r>
        <w:rPr>
          <w:rFonts w:eastAsia="Times New Roman" w:cs="Arial"/>
          <w:color w:val="181715"/>
          <w:sz w:val="22"/>
          <w:lang w:eastAsia="de-DE"/>
        </w:rPr>
        <w:t xml:space="preserve"> Und in </w:t>
      </w:r>
      <w:r w:rsidRPr="007D2713">
        <w:rPr>
          <w:rFonts w:eastAsia="Times New Roman" w:cs="Arial"/>
          <w:color w:val="181715"/>
          <w:sz w:val="22"/>
          <w:lang w:val="x-none" w:eastAsia="de-DE"/>
        </w:rPr>
        <w:t xml:space="preserve">Verbindung mit </w:t>
      </w:r>
      <w:r>
        <w:rPr>
          <w:rFonts w:eastAsia="Times New Roman" w:cs="Arial"/>
          <w:color w:val="181715"/>
          <w:sz w:val="22"/>
          <w:lang w:eastAsia="de-DE"/>
        </w:rPr>
        <w:t>dem neuen</w:t>
      </w:r>
      <w:r w:rsidRPr="007D2713">
        <w:rPr>
          <w:rFonts w:eastAsia="Times New Roman" w:cs="Arial"/>
          <w:color w:val="181715"/>
          <w:sz w:val="22"/>
          <w:lang w:val="x-none" w:eastAsia="de-DE"/>
        </w:rPr>
        <w:t xml:space="preserve"> verdeckt liegenden und windstabilen Textilsonnenschutz </w:t>
      </w:r>
      <w:proofErr w:type="spellStart"/>
      <w:r w:rsidRPr="007D2713">
        <w:rPr>
          <w:rFonts w:eastAsia="Times New Roman" w:cs="Arial"/>
          <w:color w:val="181715"/>
          <w:sz w:val="22"/>
          <w:lang w:val="x-none" w:eastAsia="de-DE"/>
        </w:rPr>
        <w:t>Schüco</w:t>
      </w:r>
      <w:proofErr w:type="spellEnd"/>
      <w:r w:rsidRPr="007D2713">
        <w:rPr>
          <w:rFonts w:eastAsia="Times New Roman" w:cs="Arial"/>
          <w:color w:val="181715"/>
          <w:sz w:val="22"/>
          <w:lang w:val="x-none" w:eastAsia="de-DE"/>
        </w:rPr>
        <w:t xml:space="preserve"> ZIP Design Screen mit</w:t>
      </w:r>
      <w:r>
        <w:rPr>
          <w:rFonts w:eastAsia="Times New Roman" w:cs="Arial"/>
          <w:color w:val="181715"/>
          <w:sz w:val="22"/>
          <w:lang w:eastAsia="de-DE"/>
        </w:rPr>
        <w:t xml:space="preserve"> </w:t>
      </w:r>
      <w:r w:rsidRPr="007D2713">
        <w:rPr>
          <w:rFonts w:eastAsia="Times New Roman" w:cs="Arial"/>
          <w:color w:val="181715"/>
          <w:sz w:val="22"/>
          <w:lang w:val="x-none" w:eastAsia="de-DE"/>
        </w:rPr>
        <w:t>profilintegrierten Führungsschienen las</w:t>
      </w:r>
      <w:r>
        <w:rPr>
          <w:rFonts w:eastAsia="Times New Roman" w:cs="Arial"/>
          <w:color w:val="181715"/>
          <w:sz w:val="22"/>
          <w:lang w:val="x-none" w:eastAsia="de-DE"/>
        </w:rPr>
        <w:t xml:space="preserve">sen sich Kühllasten im Gebäude </w:t>
      </w:r>
      <w:r w:rsidRPr="007D2713">
        <w:rPr>
          <w:rFonts w:eastAsia="Times New Roman" w:cs="Arial"/>
          <w:color w:val="181715"/>
          <w:sz w:val="22"/>
          <w:lang w:val="x-none" w:eastAsia="de-DE"/>
        </w:rPr>
        <w:t xml:space="preserve">bei gleichzeitig ansprechender </w:t>
      </w:r>
      <w:r>
        <w:rPr>
          <w:rFonts w:eastAsia="Times New Roman" w:cs="Arial"/>
          <w:color w:val="181715"/>
          <w:sz w:val="22"/>
          <w:lang w:eastAsia="de-DE"/>
        </w:rPr>
        <w:t>F</w:t>
      </w:r>
      <w:proofErr w:type="spellStart"/>
      <w:r w:rsidRPr="007D2713">
        <w:rPr>
          <w:rFonts w:eastAsia="Times New Roman" w:cs="Arial"/>
          <w:color w:val="181715"/>
          <w:sz w:val="22"/>
          <w:lang w:val="x-none" w:eastAsia="de-DE"/>
        </w:rPr>
        <w:t>assadenarchitektur</w:t>
      </w:r>
      <w:proofErr w:type="spellEnd"/>
      <w:r>
        <w:rPr>
          <w:rFonts w:eastAsia="Times New Roman" w:cs="Arial"/>
          <w:color w:val="181715"/>
          <w:sz w:val="22"/>
          <w:lang w:eastAsia="de-DE"/>
        </w:rPr>
        <w:t xml:space="preserve"> </w:t>
      </w:r>
      <w:r w:rsidRPr="007D2713">
        <w:rPr>
          <w:rFonts w:eastAsia="Times New Roman" w:cs="Arial"/>
          <w:color w:val="181715"/>
          <w:sz w:val="22"/>
          <w:lang w:val="x-none" w:eastAsia="de-DE"/>
        </w:rPr>
        <w:t>reduzieren.</w:t>
      </w:r>
    </w:p>
    <w:p w14:paraId="5F62C286" w14:textId="790CAEF4" w:rsidR="004C4F4A" w:rsidRDefault="004C4F4A" w:rsidP="004C4F4A">
      <w:pPr>
        <w:autoSpaceDE w:val="0"/>
        <w:autoSpaceDN w:val="0"/>
        <w:adjustRightInd w:val="0"/>
        <w:snapToGrid w:val="0"/>
        <w:spacing w:line="312" w:lineRule="auto"/>
        <w:rPr>
          <w:rFonts w:eastAsia="Times New Roman" w:cs="Arial"/>
          <w:color w:val="181715"/>
          <w:sz w:val="22"/>
          <w:lang w:val="x-none" w:eastAsia="de-DE"/>
        </w:rPr>
      </w:pPr>
    </w:p>
    <w:p w14:paraId="7E10B1DC" w14:textId="618447D2" w:rsidR="00BB2D58" w:rsidRPr="00664E45" w:rsidRDefault="00BB2D58" w:rsidP="007D2713">
      <w:pPr>
        <w:autoSpaceDE w:val="0"/>
        <w:autoSpaceDN w:val="0"/>
        <w:adjustRightInd w:val="0"/>
        <w:snapToGrid w:val="0"/>
        <w:spacing w:line="312" w:lineRule="auto"/>
        <w:rPr>
          <w:rFonts w:eastAsia="Times New Roman" w:cs="Arial"/>
          <w:b/>
          <w:sz w:val="22"/>
          <w:lang w:eastAsia="de-DE"/>
        </w:rPr>
      </w:pPr>
      <w:r w:rsidRPr="00664E45">
        <w:rPr>
          <w:rFonts w:eastAsia="Times New Roman" w:cs="Arial"/>
          <w:b/>
          <w:sz w:val="22"/>
          <w:lang w:eastAsia="de-DE"/>
        </w:rPr>
        <w:t>Design und Gestaltung</w:t>
      </w:r>
    </w:p>
    <w:p w14:paraId="5A2E935D" w14:textId="77777777" w:rsidR="005458DC" w:rsidRDefault="0030646A" w:rsidP="007D2713">
      <w:pPr>
        <w:autoSpaceDE w:val="0"/>
        <w:autoSpaceDN w:val="0"/>
        <w:adjustRightInd w:val="0"/>
        <w:snapToGrid w:val="0"/>
        <w:spacing w:line="312" w:lineRule="auto"/>
        <w:rPr>
          <w:rFonts w:eastAsia="Times New Roman" w:cs="Arial"/>
          <w:color w:val="181715"/>
          <w:sz w:val="22"/>
          <w:lang w:eastAsia="de-DE"/>
        </w:rPr>
      </w:pPr>
      <w:r>
        <w:rPr>
          <w:rFonts w:eastAsia="Times New Roman" w:cs="Arial"/>
          <w:color w:val="181715"/>
          <w:sz w:val="22"/>
          <w:lang w:eastAsia="de-DE"/>
        </w:rPr>
        <w:t xml:space="preserve">Ein weiterer Vorteil des Systems ist die hohe Designfreiheit durch horizontal versetzte Elemente, schrägen Sprossen oder den Einsatz von opaken Elementen. </w:t>
      </w:r>
      <w:r w:rsidR="005B6E91">
        <w:rPr>
          <w:rFonts w:eastAsia="Times New Roman" w:cs="Arial"/>
          <w:color w:val="181715"/>
          <w:sz w:val="22"/>
          <w:lang w:eastAsia="de-DE"/>
        </w:rPr>
        <w:t xml:space="preserve">Opake </w:t>
      </w:r>
      <w:r w:rsidR="007D2713" w:rsidRPr="007D2713">
        <w:rPr>
          <w:rFonts w:eastAsia="Times New Roman" w:cs="Arial"/>
          <w:color w:val="181715"/>
          <w:sz w:val="22"/>
          <w:lang w:val="x-none" w:eastAsia="de-DE"/>
        </w:rPr>
        <w:t>Elementbereiche</w:t>
      </w:r>
      <w:r w:rsidR="005B6E91">
        <w:rPr>
          <w:rFonts w:eastAsia="Times New Roman" w:cs="Arial"/>
          <w:color w:val="181715"/>
          <w:sz w:val="22"/>
          <w:lang w:eastAsia="de-DE"/>
        </w:rPr>
        <w:t xml:space="preserve"> können mit einer</w:t>
      </w:r>
      <w:r w:rsidR="007D2713" w:rsidRPr="007D2713">
        <w:rPr>
          <w:rFonts w:eastAsia="Times New Roman" w:cs="Arial"/>
          <w:color w:val="181715"/>
          <w:sz w:val="22"/>
          <w:lang w:val="x-none" w:eastAsia="de-DE"/>
        </w:rPr>
        <w:t xml:space="preserve"> Vielzahl von unterschiedlichen Materialen, wie z.</w:t>
      </w:r>
      <w:r w:rsidR="004C4F4A">
        <w:rPr>
          <w:rFonts w:eastAsia="Times New Roman" w:cs="Arial"/>
          <w:color w:val="181715"/>
          <w:sz w:val="22"/>
          <w:lang w:eastAsia="de-DE"/>
        </w:rPr>
        <w:t xml:space="preserve"> </w:t>
      </w:r>
      <w:r w:rsidR="007D2713" w:rsidRPr="007D2713">
        <w:rPr>
          <w:rFonts w:eastAsia="Times New Roman" w:cs="Arial"/>
          <w:color w:val="181715"/>
          <w:sz w:val="22"/>
          <w:lang w:val="x-none" w:eastAsia="de-DE"/>
        </w:rPr>
        <w:t>B. Bleche,</w:t>
      </w:r>
      <w:r w:rsidR="004C4F4A">
        <w:rPr>
          <w:rFonts w:eastAsia="Times New Roman" w:cs="Arial"/>
          <w:color w:val="181715"/>
          <w:sz w:val="22"/>
          <w:lang w:eastAsia="de-DE"/>
        </w:rPr>
        <w:t xml:space="preserve"> </w:t>
      </w:r>
      <w:r w:rsidR="007D2713" w:rsidRPr="007D2713">
        <w:rPr>
          <w:rFonts w:eastAsia="Times New Roman" w:cs="Arial"/>
          <w:color w:val="181715"/>
          <w:sz w:val="22"/>
          <w:lang w:val="x-none" w:eastAsia="de-DE"/>
        </w:rPr>
        <w:t>bedruckte Gläser und Naturstein</w:t>
      </w:r>
      <w:r w:rsidR="005B6E91">
        <w:rPr>
          <w:rFonts w:eastAsia="Times New Roman" w:cs="Arial"/>
          <w:color w:val="181715"/>
          <w:sz w:val="22"/>
          <w:lang w:eastAsia="de-DE"/>
        </w:rPr>
        <w:t xml:space="preserve">, gestaltet werden. Diese </w:t>
      </w:r>
      <w:r w:rsidR="00BD3FE4">
        <w:rPr>
          <w:rFonts w:eastAsia="Times New Roman" w:cs="Arial"/>
          <w:color w:val="181715"/>
          <w:sz w:val="22"/>
          <w:lang w:eastAsia="de-DE"/>
        </w:rPr>
        <w:t>sind</w:t>
      </w:r>
      <w:r w:rsidR="005B6E91">
        <w:rPr>
          <w:rFonts w:eastAsia="Times New Roman" w:cs="Arial"/>
          <w:color w:val="181715"/>
          <w:sz w:val="22"/>
          <w:lang w:eastAsia="de-DE"/>
        </w:rPr>
        <w:t xml:space="preserve"> </w:t>
      </w:r>
      <w:r w:rsidR="007D2713" w:rsidRPr="007D2713">
        <w:rPr>
          <w:rFonts w:eastAsia="Times New Roman" w:cs="Arial"/>
          <w:color w:val="181715"/>
          <w:sz w:val="22"/>
          <w:lang w:val="x-none" w:eastAsia="de-DE"/>
        </w:rPr>
        <w:t>wahlweise flächenbündig oder zur Erzeugung von Tiefenversätzen mit Systemanbindungskomponenten</w:t>
      </w:r>
      <w:r w:rsidR="004C4F4A">
        <w:rPr>
          <w:rFonts w:eastAsia="Times New Roman" w:cs="Arial"/>
          <w:color w:val="181715"/>
          <w:sz w:val="22"/>
          <w:lang w:eastAsia="de-DE"/>
        </w:rPr>
        <w:t xml:space="preserve"> </w:t>
      </w:r>
      <w:r w:rsidR="007D2713" w:rsidRPr="007D2713">
        <w:rPr>
          <w:rFonts w:eastAsia="Times New Roman" w:cs="Arial"/>
          <w:color w:val="181715"/>
          <w:sz w:val="22"/>
          <w:lang w:val="x-none" w:eastAsia="de-DE"/>
        </w:rPr>
        <w:t xml:space="preserve">auskragend im Fassadenelement </w:t>
      </w:r>
      <w:r w:rsidR="00BD3FE4">
        <w:rPr>
          <w:rFonts w:eastAsia="Times New Roman" w:cs="Arial"/>
          <w:color w:val="181715"/>
          <w:sz w:val="22"/>
          <w:lang w:eastAsia="de-DE"/>
        </w:rPr>
        <w:t>integrierbar</w:t>
      </w:r>
      <w:r w:rsidR="007D2713" w:rsidRPr="007D2713">
        <w:rPr>
          <w:rFonts w:eastAsia="Times New Roman" w:cs="Arial"/>
          <w:color w:val="181715"/>
          <w:sz w:val="22"/>
          <w:lang w:val="x-none" w:eastAsia="de-DE"/>
        </w:rPr>
        <w:t>.</w:t>
      </w:r>
      <w:r w:rsidR="00BD3FE4">
        <w:rPr>
          <w:rFonts w:eastAsia="Times New Roman" w:cs="Arial"/>
          <w:color w:val="181715"/>
          <w:sz w:val="22"/>
          <w:lang w:eastAsia="de-DE"/>
        </w:rPr>
        <w:t xml:space="preserve"> </w:t>
      </w:r>
    </w:p>
    <w:p w14:paraId="06D24813" w14:textId="265050FB" w:rsidR="002A1284" w:rsidRDefault="002A1284" w:rsidP="007D2713">
      <w:pPr>
        <w:autoSpaceDE w:val="0"/>
        <w:autoSpaceDN w:val="0"/>
        <w:adjustRightInd w:val="0"/>
        <w:snapToGrid w:val="0"/>
        <w:spacing w:line="312" w:lineRule="auto"/>
        <w:rPr>
          <w:rFonts w:eastAsia="Times New Roman" w:cs="Arial"/>
          <w:color w:val="181715"/>
          <w:sz w:val="22"/>
          <w:lang w:eastAsia="de-DE"/>
        </w:rPr>
      </w:pPr>
    </w:p>
    <w:p w14:paraId="1C8F48A0" w14:textId="32A2D0BC" w:rsidR="007D2713" w:rsidRDefault="002A1284" w:rsidP="007D2713">
      <w:pPr>
        <w:autoSpaceDE w:val="0"/>
        <w:autoSpaceDN w:val="0"/>
        <w:adjustRightInd w:val="0"/>
        <w:snapToGrid w:val="0"/>
        <w:spacing w:line="312" w:lineRule="auto"/>
        <w:rPr>
          <w:rFonts w:eastAsia="Times New Roman" w:cs="Arial"/>
          <w:color w:val="181715"/>
          <w:sz w:val="22"/>
          <w:lang w:val="x-none" w:eastAsia="de-DE"/>
        </w:rPr>
      </w:pPr>
      <w:proofErr w:type="spellStart"/>
      <w:r>
        <w:rPr>
          <w:rFonts w:eastAsia="Times New Roman" w:cs="Arial"/>
          <w:color w:val="181715"/>
          <w:sz w:val="22"/>
          <w:lang w:eastAsia="de-DE"/>
        </w:rPr>
        <w:t>Mechatronisch</w:t>
      </w:r>
      <w:proofErr w:type="spellEnd"/>
      <w:r>
        <w:rPr>
          <w:rFonts w:eastAsia="Times New Roman" w:cs="Arial"/>
          <w:color w:val="181715"/>
          <w:sz w:val="22"/>
          <w:lang w:eastAsia="de-DE"/>
        </w:rPr>
        <w:t xml:space="preserve"> angesteuerte Einsatzelemente sowie projektbezogen einsetzbare hochdichte Schiebetür</w:t>
      </w:r>
      <w:r w:rsidR="00E32676">
        <w:rPr>
          <w:rFonts w:eastAsia="Times New Roman" w:cs="Arial"/>
          <w:color w:val="181715"/>
          <w:sz w:val="22"/>
          <w:lang w:eastAsia="de-DE"/>
        </w:rPr>
        <w:t>en</w:t>
      </w:r>
      <w:r>
        <w:rPr>
          <w:rFonts w:eastAsia="Times New Roman" w:cs="Arial"/>
          <w:color w:val="181715"/>
          <w:sz w:val="22"/>
          <w:lang w:eastAsia="de-DE"/>
        </w:rPr>
        <w:t xml:space="preserve"> </w:t>
      </w:r>
      <w:r w:rsidR="00E32676">
        <w:rPr>
          <w:rFonts w:eastAsia="Times New Roman" w:cs="Arial"/>
          <w:color w:val="181715"/>
          <w:sz w:val="22"/>
          <w:lang w:eastAsia="de-DE"/>
        </w:rPr>
        <w:t xml:space="preserve">ASE 80 </w:t>
      </w:r>
      <w:r w:rsidR="00E32676" w:rsidRPr="00BA715E">
        <w:rPr>
          <w:rFonts w:eastAsia="Times New Roman" w:cs="Arial"/>
          <w:color w:val="181715"/>
          <w:sz w:val="22"/>
          <w:lang w:eastAsia="de-DE"/>
        </w:rPr>
        <w:t xml:space="preserve">TC (Aluminium </w:t>
      </w:r>
      <w:proofErr w:type="spellStart"/>
      <w:r w:rsidR="00E32676" w:rsidRPr="00BA715E">
        <w:rPr>
          <w:rFonts w:eastAsia="Times New Roman" w:cs="Arial"/>
          <w:color w:val="181715"/>
          <w:sz w:val="22"/>
          <w:lang w:eastAsia="de-DE"/>
        </w:rPr>
        <w:t>Sliding</w:t>
      </w:r>
      <w:proofErr w:type="spellEnd"/>
      <w:r w:rsidR="00E32676" w:rsidRPr="00BA715E">
        <w:rPr>
          <w:rFonts w:eastAsia="Times New Roman" w:cs="Arial"/>
          <w:color w:val="181715"/>
          <w:sz w:val="22"/>
          <w:lang w:eastAsia="de-DE"/>
        </w:rPr>
        <w:t xml:space="preserve"> Element, 80 mm </w:t>
      </w:r>
      <w:proofErr w:type="spellStart"/>
      <w:r w:rsidR="00E32676" w:rsidRPr="00BA715E">
        <w:rPr>
          <w:rFonts w:eastAsia="Times New Roman" w:cs="Arial"/>
          <w:color w:val="181715"/>
          <w:sz w:val="22"/>
          <w:lang w:eastAsia="de-DE"/>
        </w:rPr>
        <w:t>Bautiefe</w:t>
      </w:r>
      <w:proofErr w:type="spellEnd"/>
      <w:r w:rsidR="00E32676" w:rsidRPr="00BA715E">
        <w:rPr>
          <w:rFonts w:eastAsia="Times New Roman" w:cs="Arial"/>
          <w:color w:val="181715"/>
          <w:sz w:val="22"/>
          <w:lang w:eastAsia="de-DE"/>
        </w:rPr>
        <w:t xml:space="preserve">, </w:t>
      </w:r>
      <w:proofErr w:type="spellStart"/>
      <w:r w:rsidR="00E32676" w:rsidRPr="00BA715E">
        <w:rPr>
          <w:rFonts w:eastAsia="Times New Roman" w:cs="Arial"/>
          <w:color w:val="181715"/>
          <w:sz w:val="22"/>
          <w:lang w:eastAsia="de-DE"/>
        </w:rPr>
        <w:t>T</w:t>
      </w:r>
      <w:r w:rsidR="00BA715E" w:rsidRPr="00BA715E">
        <w:rPr>
          <w:rFonts w:eastAsia="Times New Roman" w:cs="Arial"/>
          <w:color w:val="181715"/>
          <w:sz w:val="22"/>
          <w:lang w:eastAsia="de-DE"/>
        </w:rPr>
        <w:t>ight</w:t>
      </w:r>
      <w:proofErr w:type="spellEnd"/>
      <w:r w:rsidR="00BA715E" w:rsidRPr="00BA715E">
        <w:rPr>
          <w:rFonts w:eastAsia="Times New Roman" w:cs="Arial"/>
          <w:color w:val="181715"/>
          <w:sz w:val="22"/>
          <w:lang w:eastAsia="de-DE"/>
        </w:rPr>
        <w:t xml:space="preserve"> </w:t>
      </w:r>
      <w:proofErr w:type="spellStart"/>
      <w:r w:rsidR="00E32676" w:rsidRPr="00BA715E">
        <w:rPr>
          <w:rFonts w:eastAsia="Times New Roman" w:cs="Arial"/>
          <w:color w:val="181715"/>
          <w:sz w:val="22"/>
          <w:lang w:eastAsia="de-DE"/>
        </w:rPr>
        <w:t>C</w:t>
      </w:r>
      <w:r w:rsidR="00BA715E" w:rsidRPr="00BA715E">
        <w:rPr>
          <w:rFonts w:eastAsia="Times New Roman" w:cs="Arial"/>
          <w:color w:val="181715"/>
          <w:sz w:val="22"/>
          <w:lang w:eastAsia="de-DE"/>
        </w:rPr>
        <w:t>loser</w:t>
      </w:r>
      <w:proofErr w:type="spellEnd"/>
      <w:r w:rsidR="00BA715E" w:rsidRPr="00BA715E">
        <w:rPr>
          <w:rFonts w:eastAsia="Times New Roman" w:cs="Arial"/>
          <w:color w:val="181715"/>
          <w:sz w:val="22"/>
          <w:lang w:eastAsia="de-DE"/>
        </w:rPr>
        <w:t>)</w:t>
      </w:r>
      <w:r w:rsidR="00E32676">
        <w:rPr>
          <w:rFonts w:eastAsia="Times New Roman" w:cs="Arial"/>
          <w:color w:val="181715"/>
          <w:sz w:val="22"/>
          <w:lang w:eastAsia="de-DE"/>
        </w:rPr>
        <w:t xml:space="preserve"> </w:t>
      </w:r>
      <w:r>
        <w:rPr>
          <w:rFonts w:eastAsia="Times New Roman" w:cs="Arial"/>
          <w:color w:val="181715"/>
          <w:sz w:val="22"/>
          <w:lang w:eastAsia="de-DE"/>
        </w:rPr>
        <w:t xml:space="preserve">in Kombination mit Balkonen als Projektlösung ermöglichen auch für Wohnhochhäuser ein funktionsorientiertes Design. </w:t>
      </w:r>
      <w:r w:rsidR="00BD3FE4" w:rsidRPr="007D2713">
        <w:rPr>
          <w:rFonts w:eastAsia="Times New Roman" w:cs="Arial"/>
          <w:color w:val="181715"/>
          <w:sz w:val="22"/>
          <w:lang w:val="x-none" w:eastAsia="de-DE"/>
        </w:rPr>
        <w:t>Beim Einsatz von geschosshohen Öffnungselementen wird die geforderte Absturzsicherheit durch eine transparente, profilintegrierte</w:t>
      </w:r>
      <w:r w:rsidR="00BD3FE4">
        <w:rPr>
          <w:rFonts w:eastAsia="Times New Roman" w:cs="Arial"/>
          <w:color w:val="181715"/>
          <w:sz w:val="22"/>
          <w:lang w:eastAsia="de-DE"/>
        </w:rPr>
        <w:t xml:space="preserve"> </w:t>
      </w:r>
      <w:r w:rsidR="00BD3FE4" w:rsidRPr="007D2713">
        <w:rPr>
          <w:rFonts w:eastAsia="Times New Roman" w:cs="Arial"/>
          <w:color w:val="181715"/>
          <w:sz w:val="22"/>
          <w:lang w:val="x-none" w:eastAsia="de-DE"/>
        </w:rPr>
        <w:t>Brüstungssicherung erreicht, die sich ohne Unterbrechung des Profilverlaufes nahtlos und filigran in die Elementfassadenoptik</w:t>
      </w:r>
      <w:r w:rsidR="00BD3FE4">
        <w:rPr>
          <w:rFonts w:eastAsia="Times New Roman" w:cs="Arial"/>
          <w:color w:val="181715"/>
          <w:sz w:val="22"/>
          <w:lang w:eastAsia="de-DE"/>
        </w:rPr>
        <w:t xml:space="preserve"> </w:t>
      </w:r>
      <w:r w:rsidR="00BD3FE4" w:rsidRPr="007D2713">
        <w:rPr>
          <w:rFonts w:eastAsia="Times New Roman" w:cs="Arial"/>
          <w:color w:val="181715"/>
          <w:sz w:val="22"/>
          <w:lang w:val="x-none" w:eastAsia="de-DE"/>
        </w:rPr>
        <w:t>einfügt.</w:t>
      </w:r>
    </w:p>
    <w:p w14:paraId="0FD1C940" w14:textId="77777777" w:rsidR="00557151" w:rsidRDefault="00557151" w:rsidP="007D2713">
      <w:pPr>
        <w:autoSpaceDE w:val="0"/>
        <w:autoSpaceDN w:val="0"/>
        <w:adjustRightInd w:val="0"/>
        <w:snapToGrid w:val="0"/>
        <w:spacing w:line="312" w:lineRule="auto"/>
        <w:rPr>
          <w:rFonts w:eastAsia="Times New Roman" w:cs="Arial"/>
          <w:color w:val="181715"/>
          <w:sz w:val="22"/>
          <w:lang w:val="x-none" w:eastAsia="de-DE"/>
        </w:rPr>
      </w:pPr>
    </w:p>
    <w:p w14:paraId="58B7A4FE" w14:textId="72FB3856" w:rsidR="00131641" w:rsidRPr="00131641" w:rsidRDefault="00587ED5" w:rsidP="007D2713">
      <w:pPr>
        <w:autoSpaceDE w:val="0"/>
        <w:autoSpaceDN w:val="0"/>
        <w:adjustRightInd w:val="0"/>
        <w:snapToGrid w:val="0"/>
        <w:spacing w:line="312" w:lineRule="auto"/>
        <w:rPr>
          <w:rFonts w:eastAsia="Times New Roman" w:cs="Arial"/>
          <w:b/>
          <w:color w:val="181715"/>
          <w:sz w:val="22"/>
          <w:lang w:eastAsia="de-DE"/>
        </w:rPr>
      </w:pPr>
      <w:proofErr w:type="spellStart"/>
      <w:r>
        <w:rPr>
          <w:rFonts w:eastAsia="Times New Roman" w:cs="Arial"/>
          <w:b/>
          <w:color w:val="181715"/>
          <w:sz w:val="22"/>
          <w:lang w:eastAsia="de-DE"/>
        </w:rPr>
        <w:t>Schüco</w:t>
      </w:r>
      <w:proofErr w:type="spellEnd"/>
      <w:r>
        <w:rPr>
          <w:rFonts w:eastAsia="Times New Roman" w:cs="Arial"/>
          <w:b/>
          <w:color w:val="181715"/>
          <w:sz w:val="22"/>
          <w:lang w:eastAsia="de-DE"/>
        </w:rPr>
        <w:t xml:space="preserve"> </w:t>
      </w:r>
      <w:r w:rsidR="00BA715E">
        <w:rPr>
          <w:rFonts w:eastAsia="Times New Roman" w:cs="Arial"/>
          <w:b/>
          <w:color w:val="181715"/>
          <w:sz w:val="22"/>
          <w:lang w:eastAsia="de-DE"/>
        </w:rPr>
        <w:t xml:space="preserve">Aluminium </w:t>
      </w:r>
      <w:r>
        <w:rPr>
          <w:rFonts w:eastAsia="Times New Roman" w:cs="Arial"/>
          <w:b/>
          <w:color w:val="181715"/>
          <w:sz w:val="22"/>
          <w:lang w:eastAsia="de-DE"/>
        </w:rPr>
        <w:t>Fassade UDC</w:t>
      </w:r>
      <w:r w:rsidR="00131641" w:rsidRPr="00131641">
        <w:rPr>
          <w:rFonts w:eastAsia="Times New Roman" w:cs="Arial"/>
          <w:b/>
          <w:color w:val="181715"/>
          <w:sz w:val="22"/>
          <w:lang w:eastAsia="de-DE"/>
        </w:rPr>
        <w:t xml:space="preserve"> 80 CV</w:t>
      </w:r>
    </w:p>
    <w:p w14:paraId="0DF7A48D" w14:textId="5CCDEBD0" w:rsidR="00E95591" w:rsidRPr="00E95591" w:rsidRDefault="007D2713" w:rsidP="00E95591">
      <w:pPr>
        <w:autoSpaceDE w:val="0"/>
        <w:autoSpaceDN w:val="0"/>
        <w:adjustRightInd w:val="0"/>
        <w:snapToGrid w:val="0"/>
        <w:spacing w:line="312" w:lineRule="auto"/>
        <w:rPr>
          <w:rFonts w:eastAsia="Times New Roman" w:cs="Arial"/>
          <w:color w:val="181715"/>
          <w:sz w:val="22"/>
          <w:lang w:eastAsia="de-DE"/>
        </w:rPr>
      </w:pPr>
      <w:r w:rsidRPr="007D2713">
        <w:rPr>
          <w:rFonts w:eastAsia="Times New Roman" w:cs="Arial"/>
          <w:color w:val="181715"/>
          <w:sz w:val="22"/>
          <w:lang w:val="x-none" w:eastAsia="de-DE"/>
        </w:rPr>
        <w:t xml:space="preserve">Die </w:t>
      </w:r>
      <w:proofErr w:type="spellStart"/>
      <w:r w:rsidRPr="007D2713">
        <w:rPr>
          <w:rFonts w:eastAsia="Times New Roman" w:cs="Arial"/>
          <w:color w:val="181715"/>
          <w:sz w:val="22"/>
          <w:lang w:val="x-none" w:eastAsia="de-DE"/>
        </w:rPr>
        <w:t>Schüco</w:t>
      </w:r>
      <w:proofErr w:type="spellEnd"/>
      <w:r w:rsidRPr="007D2713">
        <w:rPr>
          <w:rFonts w:eastAsia="Times New Roman" w:cs="Arial"/>
          <w:color w:val="181715"/>
          <w:sz w:val="22"/>
          <w:lang w:val="x-none" w:eastAsia="de-DE"/>
        </w:rPr>
        <w:t xml:space="preserve"> </w:t>
      </w:r>
      <w:r w:rsidR="00BA715E">
        <w:rPr>
          <w:rFonts w:eastAsia="Times New Roman" w:cs="Arial"/>
          <w:color w:val="181715"/>
          <w:sz w:val="22"/>
          <w:lang w:eastAsia="de-DE"/>
        </w:rPr>
        <w:t xml:space="preserve">Aluminium </w:t>
      </w:r>
      <w:r w:rsidRPr="007D2713">
        <w:rPr>
          <w:rFonts w:eastAsia="Times New Roman" w:cs="Arial"/>
          <w:color w:val="181715"/>
          <w:sz w:val="22"/>
          <w:lang w:val="x-none" w:eastAsia="de-DE"/>
        </w:rPr>
        <w:t xml:space="preserve">Fassade UDC 80 ist mit der </w:t>
      </w:r>
      <w:proofErr w:type="spellStart"/>
      <w:r w:rsidRPr="007D2713">
        <w:rPr>
          <w:rFonts w:eastAsia="Times New Roman" w:cs="Arial"/>
          <w:color w:val="181715"/>
          <w:sz w:val="22"/>
          <w:lang w:val="x-none" w:eastAsia="de-DE"/>
        </w:rPr>
        <w:t>Schüco</w:t>
      </w:r>
      <w:proofErr w:type="spellEnd"/>
      <w:r w:rsidRPr="007D2713">
        <w:rPr>
          <w:rFonts w:eastAsia="Times New Roman" w:cs="Arial"/>
          <w:color w:val="181715"/>
          <w:sz w:val="22"/>
          <w:lang w:val="x-none" w:eastAsia="de-DE"/>
        </w:rPr>
        <w:t xml:space="preserve"> Fassade UDC 80 CV, </w:t>
      </w:r>
      <w:r w:rsidR="00131641">
        <w:rPr>
          <w:rFonts w:eastAsia="Times New Roman" w:cs="Arial"/>
          <w:color w:val="181715"/>
          <w:sz w:val="22"/>
          <w:lang w:eastAsia="de-DE"/>
        </w:rPr>
        <w:t>die</w:t>
      </w:r>
      <w:r w:rsidRPr="007D2713">
        <w:rPr>
          <w:rFonts w:eastAsia="Times New Roman" w:cs="Arial"/>
          <w:color w:val="181715"/>
          <w:sz w:val="22"/>
          <w:lang w:val="x-none" w:eastAsia="de-DE"/>
        </w:rPr>
        <w:t xml:space="preserve"> über verdeckt liegende Senkklapp</w:t>
      </w:r>
      <w:r w:rsidR="00131641">
        <w:rPr>
          <w:rFonts w:eastAsia="Times New Roman" w:cs="Arial"/>
          <w:color w:val="181715"/>
          <w:sz w:val="22"/>
          <w:lang w:eastAsia="de-DE"/>
        </w:rPr>
        <w:t>-</w:t>
      </w:r>
      <w:r w:rsidRPr="007D2713">
        <w:rPr>
          <w:rFonts w:eastAsia="Times New Roman" w:cs="Arial"/>
          <w:color w:val="181715"/>
          <w:sz w:val="22"/>
          <w:lang w:val="x-none" w:eastAsia="de-DE"/>
        </w:rPr>
        <w:t xml:space="preserve"> </w:t>
      </w:r>
      <w:r w:rsidR="00131641">
        <w:rPr>
          <w:rFonts w:eastAsia="Times New Roman" w:cs="Arial"/>
          <w:color w:val="181715"/>
          <w:sz w:val="22"/>
          <w:lang w:eastAsia="de-DE"/>
        </w:rPr>
        <w:t>und</w:t>
      </w:r>
      <w:r w:rsidR="00BA715E">
        <w:rPr>
          <w:rFonts w:eastAsia="Times New Roman" w:cs="Arial"/>
          <w:color w:val="181715"/>
          <w:sz w:val="22"/>
          <w:lang w:eastAsia="de-DE"/>
        </w:rPr>
        <w:t xml:space="preserve"> </w:t>
      </w:r>
      <w:r w:rsidRPr="007D2713">
        <w:rPr>
          <w:rFonts w:eastAsia="Times New Roman" w:cs="Arial"/>
          <w:color w:val="181715"/>
          <w:sz w:val="22"/>
          <w:lang w:val="x-none" w:eastAsia="de-DE"/>
        </w:rPr>
        <w:t xml:space="preserve">Parallel-Ausstell-Flügel verfügt, kombinierbar. </w:t>
      </w:r>
      <w:r w:rsidR="00131641">
        <w:rPr>
          <w:rFonts w:eastAsia="Times New Roman" w:cs="Arial"/>
          <w:color w:val="181715"/>
          <w:sz w:val="22"/>
          <w:lang w:eastAsia="de-DE"/>
        </w:rPr>
        <w:t xml:space="preserve">Beide Elementfassaden sind in der Außenansicht nicht voneinander zu unterscheiden. In der </w:t>
      </w:r>
      <w:r w:rsidR="00131641">
        <w:rPr>
          <w:rFonts w:eastAsia="Times New Roman" w:cs="Arial"/>
          <w:color w:val="181715"/>
          <w:sz w:val="22"/>
          <w:lang w:eastAsia="de-DE"/>
        </w:rPr>
        <w:lastRenderedPageBreak/>
        <w:t xml:space="preserve">Innenansicht </w:t>
      </w:r>
      <w:r w:rsidR="0013596E">
        <w:rPr>
          <w:rFonts w:eastAsia="Times New Roman" w:cs="Arial"/>
          <w:color w:val="181715"/>
          <w:sz w:val="22"/>
          <w:lang w:eastAsia="de-DE"/>
        </w:rPr>
        <w:t>ist</w:t>
      </w:r>
      <w:r w:rsidR="00131641">
        <w:rPr>
          <w:rFonts w:eastAsia="Times New Roman" w:cs="Arial"/>
          <w:color w:val="181715"/>
          <w:sz w:val="22"/>
          <w:lang w:eastAsia="de-DE"/>
        </w:rPr>
        <w:t xml:space="preserve"> das System UDC 80 CV lediglich am Fenstergriff des Öffnungselementes</w:t>
      </w:r>
      <w:r w:rsidR="0013596E">
        <w:rPr>
          <w:rFonts w:eastAsia="Times New Roman" w:cs="Arial"/>
          <w:color w:val="181715"/>
          <w:sz w:val="22"/>
          <w:lang w:eastAsia="de-DE"/>
        </w:rPr>
        <w:t xml:space="preserve"> erkennbar</w:t>
      </w:r>
      <w:r w:rsidR="00131641">
        <w:rPr>
          <w:rFonts w:eastAsia="Times New Roman" w:cs="Arial"/>
          <w:color w:val="181715"/>
          <w:sz w:val="22"/>
          <w:lang w:eastAsia="de-DE"/>
        </w:rPr>
        <w:t>.</w:t>
      </w:r>
    </w:p>
    <w:p w14:paraId="70706D7E" w14:textId="77777777" w:rsidR="00E95591" w:rsidRDefault="00E95591" w:rsidP="0013596E">
      <w:pPr>
        <w:spacing w:line="312" w:lineRule="auto"/>
        <w:rPr>
          <w:rFonts w:cs="Arial"/>
          <w:sz w:val="22"/>
        </w:rPr>
      </w:pPr>
    </w:p>
    <w:p w14:paraId="2425646D" w14:textId="77777777" w:rsidR="00E95591" w:rsidRPr="00E95591" w:rsidRDefault="00E95591" w:rsidP="0013596E">
      <w:pPr>
        <w:spacing w:line="312" w:lineRule="auto"/>
        <w:rPr>
          <w:rFonts w:cs="Arial"/>
          <w:b/>
          <w:sz w:val="22"/>
        </w:rPr>
      </w:pPr>
      <w:proofErr w:type="spellStart"/>
      <w:r w:rsidRPr="00E95591">
        <w:rPr>
          <w:rFonts w:cs="Arial"/>
          <w:b/>
          <w:sz w:val="22"/>
        </w:rPr>
        <w:t>Schüco</w:t>
      </w:r>
      <w:proofErr w:type="spellEnd"/>
      <w:r w:rsidRPr="00E95591">
        <w:rPr>
          <w:rFonts w:cs="Arial"/>
          <w:b/>
          <w:sz w:val="22"/>
        </w:rPr>
        <w:t xml:space="preserve"> Aluminium Fassade UDC 80 SG</w:t>
      </w:r>
    </w:p>
    <w:p w14:paraId="273F863E" w14:textId="4DF2BD02" w:rsidR="002626D7" w:rsidRDefault="004A5F88" w:rsidP="00557151">
      <w:pPr>
        <w:spacing w:line="312" w:lineRule="auto"/>
        <w:rPr>
          <w:rFonts w:cs="Arial"/>
          <w:sz w:val="22"/>
        </w:rPr>
      </w:pPr>
      <w:r>
        <w:rPr>
          <w:rFonts w:cs="Arial"/>
          <w:sz w:val="22"/>
        </w:rPr>
        <w:t xml:space="preserve">Die </w:t>
      </w:r>
      <w:proofErr w:type="spellStart"/>
      <w:r>
        <w:rPr>
          <w:rFonts w:cs="Arial"/>
          <w:sz w:val="22"/>
        </w:rPr>
        <w:t>Schüco</w:t>
      </w:r>
      <w:proofErr w:type="spellEnd"/>
      <w:r>
        <w:rPr>
          <w:rFonts w:cs="Arial"/>
          <w:sz w:val="22"/>
        </w:rPr>
        <w:t xml:space="preserve"> </w:t>
      </w:r>
      <w:r w:rsidR="00BA715E">
        <w:rPr>
          <w:rFonts w:cs="Arial"/>
          <w:sz w:val="22"/>
        </w:rPr>
        <w:t xml:space="preserve">Aluminium </w:t>
      </w:r>
      <w:r>
        <w:rPr>
          <w:rFonts w:cs="Arial"/>
          <w:sz w:val="22"/>
        </w:rPr>
        <w:t>F</w:t>
      </w:r>
      <w:r w:rsidR="00BD6532" w:rsidRPr="0013596E">
        <w:rPr>
          <w:rFonts w:cs="Arial"/>
          <w:sz w:val="22"/>
        </w:rPr>
        <w:t xml:space="preserve">assade UDC 80 SG überzeugt außen mit der flächigen Optik einer Ganzglasfassade, innen bietet sie das Design einer Elementfassade mit schmalen Ansichtsbreiten von nur 80 mm. Darüber hinaus ist eine hohe </w:t>
      </w:r>
      <w:r w:rsidR="00BA715E">
        <w:rPr>
          <w:rFonts w:cs="Arial"/>
          <w:sz w:val="22"/>
        </w:rPr>
        <w:t>G</w:t>
      </w:r>
      <w:r w:rsidR="00BD6532" w:rsidRPr="0013596E">
        <w:rPr>
          <w:rFonts w:cs="Arial"/>
          <w:sz w:val="22"/>
        </w:rPr>
        <w:t xml:space="preserve">estaltungsfreiheit durch horizontal versetzte Elemente, den Einsatz von opaken Elementen oder schrägen Sprossen gegeben. </w:t>
      </w:r>
      <w:r w:rsidR="0013596E">
        <w:rPr>
          <w:rFonts w:cs="Arial"/>
          <w:sz w:val="22"/>
        </w:rPr>
        <w:t xml:space="preserve">Mit der Fensterserie </w:t>
      </w:r>
      <w:proofErr w:type="spellStart"/>
      <w:r w:rsidR="0013596E">
        <w:rPr>
          <w:rFonts w:cs="Arial"/>
          <w:sz w:val="22"/>
        </w:rPr>
        <w:t>Schüco</w:t>
      </w:r>
      <w:proofErr w:type="spellEnd"/>
      <w:r w:rsidR="0013596E">
        <w:rPr>
          <w:rFonts w:cs="Arial"/>
          <w:sz w:val="22"/>
        </w:rPr>
        <w:t xml:space="preserve"> AWS 114 SG sind großformatige Einsatzelemente </w:t>
      </w:r>
      <w:r w:rsidR="0013596E">
        <w:rPr>
          <w:rFonts w:eastAsiaTheme="minorEastAsia" w:cs="Arial"/>
          <w:kern w:val="24"/>
          <w:sz w:val="22"/>
        </w:rPr>
        <w:t>als Senkklapp- oder Parallel-Ausstell-Fenster möglich</w:t>
      </w:r>
      <w:r w:rsidR="0063133E">
        <w:rPr>
          <w:rFonts w:eastAsiaTheme="minorEastAsia" w:cs="Arial"/>
          <w:kern w:val="24"/>
          <w:sz w:val="22"/>
        </w:rPr>
        <w:t>, wobei d</w:t>
      </w:r>
      <w:r w:rsidR="0013596E">
        <w:rPr>
          <w:rFonts w:eastAsiaTheme="minorEastAsia" w:cs="Arial"/>
          <w:kern w:val="24"/>
          <w:sz w:val="22"/>
        </w:rPr>
        <w:t>ie Ausführung mit Stufenisolierglas</w:t>
      </w:r>
      <w:r w:rsidR="0063133E">
        <w:rPr>
          <w:rFonts w:eastAsiaTheme="minorEastAsia" w:cs="Arial"/>
          <w:kern w:val="24"/>
          <w:sz w:val="22"/>
        </w:rPr>
        <w:t xml:space="preserve"> für eine nahtlose</w:t>
      </w:r>
      <w:r w:rsidR="0013596E">
        <w:rPr>
          <w:rFonts w:eastAsiaTheme="minorEastAsia" w:cs="Arial"/>
          <w:kern w:val="24"/>
          <w:sz w:val="22"/>
        </w:rPr>
        <w:t xml:space="preserve"> Fassadenintegration</w:t>
      </w:r>
      <w:r w:rsidR="0063133E">
        <w:rPr>
          <w:rFonts w:eastAsiaTheme="minorEastAsia" w:cs="Arial"/>
          <w:kern w:val="24"/>
          <w:sz w:val="22"/>
        </w:rPr>
        <w:t xml:space="preserve"> sorgt.</w:t>
      </w:r>
      <w:r w:rsidR="00E95591">
        <w:rPr>
          <w:rFonts w:eastAsiaTheme="minorEastAsia" w:cs="Arial"/>
          <w:kern w:val="24"/>
          <w:sz w:val="22"/>
        </w:rPr>
        <w:t xml:space="preserve"> </w:t>
      </w:r>
      <w:r w:rsidR="00E95591" w:rsidRPr="00664E45">
        <w:rPr>
          <w:rFonts w:eastAsiaTheme="minorEastAsia" w:cs="Arial"/>
          <w:kern w:val="24"/>
          <w:sz w:val="22"/>
        </w:rPr>
        <w:t>Dabei stehen</w:t>
      </w:r>
      <w:r w:rsidR="00557151" w:rsidRPr="00664E45">
        <w:rPr>
          <w:rFonts w:eastAsiaTheme="minorEastAsia" w:cs="Arial"/>
          <w:kern w:val="24"/>
          <w:sz w:val="22"/>
        </w:rPr>
        <w:t xml:space="preserve"> </w:t>
      </w:r>
      <w:r w:rsidR="00E95591" w:rsidRPr="00664E45">
        <w:rPr>
          <w:rFonts w:cs="Arial"/>
          <w:sz w:val="22"/>
        </w:rPr>
        <w:t>f</w:t>
      </w:r>
      <w:r w:rsidR="002626D7" w:rsidRPr="00664E45">
        <w:rPr>
          <w:rFonts w:cs="Arial"/>
          <w:sz w:val="22"/>
        </w:rPr>
        <w:t xml:space="preserve">ür die Verklebung der Isoliergläser mit </w:t>
      </w:r>
      <w:r w:rsidR="00557151" w:rsidRPr="00664E45">
        <w:rPr>
          <w:rFonts w:cs="Arial"/>
          <w:sz w:val="22"/>
        </w:rPr>
        <w:t>dem Tragwerk drei</w:t>
      </w:r>
      <w:r w:rsidR="002626D7" w:rsidRPr="00664E45">
        <w:rPr>
          <w:rFonts w:cs="Arial"/>
          <w:sz w:val="22"/>
        </w:rPr>
        <w:t xml:space="preserve"> Lösungen zur Auswahl</w:t>
      </w:r>
      <w:r w:rsidR="00E95591" w:rsidRPr="00664E45">
        <w:rPr>
          <w:rFonts w:cs="Arial"/>
          <w:sz w:val="22"/>
        </w:rPr>
        <w:t>:</w:t>
      </w:r>
      <w:r w:rsidR="002626D7" w:rsidRPr="00664E45">
        <w:rPr>
          <w:rFonts w:cs="Arial"/>
          <w:sz w:val="22"/>
        </w:rPr>
        <w:t xml:space="preserve"> </w:t>
      </w:r>
      <w:r w:rsidR="00E95591" w:rsidRPr="00664E45">
        <w:rPr>
          <w:rFonts w:cs="Arial"/>
          <w:sz w:val="22"/>
        </w:rPr>
        <w:t xml:space="preserve">eine </w:t>
      </w:r>
      <w:r w:rsidR="002626D7" w:rsidRPr="00664E45">
        <w:rPr>
          <w:rFonts w:cs="Arial"/>
          <w:sz w:val="22"/>
        </w:rPr>
        <w:t xml:space="preserve">Direktverklebung mit dem Tragwerk, </w:t>
      </w:r>
      <w:r w:rsidR="00E95591" w:rsidRPr="00664E45">
        <w:rPr>
          <w:rFonts w:cs="Arial"/>
          <w:sz w:val="22"/>
        </w:rPr>
        <w:t xml:space="preserve">eine </w:t>
      </w:r>
      <w:r w:rsidR="002626D7" w:rsidRPr="00664E45">
        <w:rPr>
          <w:rFonts w:cs="Arial"/>
          <w:sz w:val="22"/>
        </w:rPr>
        <w:t xml:space="preserve">Verklebung über ein eloxiertes Adapterprofil oder </w:t>
      </w:r>
      <w:r w:rsidR="00E95591" w:rsidRPr="00664E45">
        <w:rPr>
          <w:rFonts w:cs="Arial"/>
          <w:sz w:val="22"/>
        </w:rPr>
        <w:t xml:space="preserve">eine </w:t>
      </w:r>
      <w:r w:rsidR="002626D7" w:rsidRPr="00664E45">
        <w:rPr>
          <w:rFonts w:cs="Arial"/>
          <w:sz w:val="22"/>
        </w:rPr>
        <w:t>Verklebung auf einem Glaswechselrahmen für eine einfache Glasrevision.</w:t>
      </w:r>
    </w:p>
    <w:p w14:paraId="570A0329" w14:textId="77777777" w:rsidR="00557151" w:rsidRPr="00557151" w:rsidRDefault="00557151" w:rsidP="00557151">
      <w:pPr>
        <w:spacing w:line="312" w:lineRule="auto"/>
        <w:rPr>
          <w:rFonts w:eastAsiaTheme="minorEastAsia" w:cs="Arial"/>
          <w:kern w:val="24"/>
          <w:sz w:val="22"/>
        </w:rPr>
      </w:pPr>
    </w:p>
    <w:p w14:paraId="40D7B216" w14:textId="60D135F7" w:rsidR="00534B8B" w:rsidRPr="00664E45" w:rsidRDefault="00534B8B" w:rsidP="00534B8B">
      <w:pPr>
        <w:spacing w:line="312" w:lineRule="auto"/>
        <w:rPr>
          <w:rFonts w:eastAsiaTheme="minorEastAsia" w:cs="Arial"/>
          <w:kern w:val="24"/>
          <w:sz w:val="22"/>
        </w:rPr>
      </w:pPr>
      <w:r w:rsidRPr="00664E45">
        <w:rPr>
          <w:rFonts w:eastAsiaTheme="minorEastAsia" w:cs="Arial"/>
          <w:kern w:val="24"/>
          <w:sz w:val="22"/>
        </w:rPr>
        <w:t xml:space="preserve">Weitere Informationen finden Sie unter </w:t>
      </w:r>
      <w:r w:rsidR="0097181B" w:rsidRPr="00664E45">
        <w:rPr>
          <w:rFonts w:eastAsiaTheme="minorEastAsia" w:cs="Arial"/>
          <w:kern w:val="24"/>
          <w:sz w:val="22"/>
        </w:rPr>
        <w:t xml:space="preserve">schueco.de/af-udc-80 und unter </w:t>
      </w:r>
      <w:hyperlink r:id="rId9" w:history="1">
        <w:r w:rsidRPr="00664E45">
          <w:rPr>
            <w:rStyle w:val="Hyperlink"/>
            <w:rFonts w:eastAsiaTheme="minorEastAsia" w:cs="Arial"/>
            <w:kern w:val="24"/>
            <w:sz w:val="22"/>
          </w:rPr>
          <w:t>schueco.de/</w:t>
        </w:r>
        <w:proofErr w:type="spellStart"/>
        <w:r w:rsidRPr="00664E45">
          <w:rPr>
            <w:rStyle w:val="Hyperlink"/>
            <w:rFonts w:eastAsiaTheme="minorEastAsia" w:cs="Arial"/>
            <w:kern w:val="24"/>
            <w:sz w:val="22"/>
          </w:rPr>
          <w:t>inow</w:t>
        </w:r>
        <w:proofErr w:type="spellEnd"/>
      </w:hyperlink>
      <w:r w:rsidRPr="00664E45">
        <w:rPr>
          <w:rFonts w:eastAsiaTheme="minorEastAsia" w:cs="Arial"/>
          <w:kern w:val="24"/>
          <w:sz w:val="22"/>
        </w:rPr>
        <w:t xml:space="preserve"> im Bereich SMART.</w:t>
      </w:r>
    </w:p>
    <w:p w14:paraId="4C5F00C7" w14:textId="77777777" w:rsidR="007C4A9A" w:rsidRDefault="007C4A9A" w:rsidP="002626D7">
      <w:pPr>
        <w:spacing w:line="312" w:lineRule="auto"/>
        <w:rPr>
          <w:rFonts w:eastAsiaTheme="minorEastAsia" w:cs="Arial"/>
          <w:color w:val="FF0000"/>
          <w:kern w:val="24"/>
          <w:sz w:val="22"/>
        </w:rPr>
      </w:pPr>
    </w:p>
    <w:p w14:paraId="4A1944D4" w14:textId="77777777" w:rsidR="0097181B" w:rsidRDefault="0097181B" w:rsidP="002626D7">
      <w:pPr>
        <w:spacing w:line="312" w:lineRule="auto"/>
        <w:rPr>
          <w:rFonts w:eastAsiaTheme="minorEastAsia" w:cs="Arial"/>
          <w:color w:val="FF0000"/>
          <w:kern w:val="24"/>
          <w:sz w:val="22"/>
        </w:rPr>
      </w:pPr>
    </w:p>
    <w:p w14:paraId="467255ED" w14:textId="77777777" w:rsidR="0097181B" w:rsidRDefault="0097181B" w:rsidP="002626D7">
      <w:pPr>
        <w:spacing w:line="312" w:lineRule="auto"/>
        <w:rPr>
          <w:rFonts w:eastAsiaTheme="minorEastAsia" w:cs="Arial"/>
          <w:color w:val="FF0000"/>
          <w:kern w:val="24"/>
          <w:sz w:val="22"/>
        </w:rPr>
      </w:pPr>
    </w:p>
    <w:p w14:paraId="682650B3" w14:textId="77777777" w:rsidR="0097181B" w:rsidRDefault="0097181B" w:rsidP="002626D7">
      <w:pPr>
        <w:spacing w:line="312" w:lineRule="auto"/>
        <w:rPr>
          <w:rFonts w:eastAsiaTheme="minorEastAsia" w:cs="Arial"/>
          <w:color w:val="FF0000"/>
          <w:kern w:val="24"/>
          <w:sz w:val="22"/>
        </w:rPr>
      </w:pPr>
    </w:p>
    <w:p w14:paraId="20F2E495" w14:textId="77777777" w:rsidR="0097181B" w:rsidRDefault="0097181B" w:rsidP="002626D7">
      <w:pPr>
        <w:spacing w:line="312" w:lineRule="auto"/>
        <w:rPr>
          <w:rFonts w:eastAsiaTheme="minorEastAsia" w:cs="Arial"/>
          <w:color w:val="FF0000"/>
          <w:kern w:val="24"/>
          <w:sz w:val="22"/>
        </w:rPr>
      </w:pPr>
    </w:p>
    <w:p w14:paraId="2137DDC8" w14:textId="77777777" w:rsidR="0097181B" w:rsidRDefault="0097181B" w:rsidP="002626D7">
      <w:pPr>
        <w:spacing w:line="312" w:lineRule="auto"/>
        <w:rPr>
          <w:rFonts w:eastAsiaTheme="minorEastAsia" w:cs="Arial"/>
          <w:color w:val="FF0000"/>
          <w:kern w:val="24"/>
          <w:sz w:val="22"/>
        </w:rPr>
      </w:pPr>
    </w:p>
    <w:p w14:paraId="7743F73A" w14:textId="77777777" w:rsidR="0097181B" w:rsidRDefault="0097181B" w:rsidP="002626D7">
      <w:pPr>
        <w:spacing w:line="312" w:lineRule="auto"/>
        <w:rPr>
          <w:rFonts w:eastAsiaTheme="minorEastAsia" w:cs="Arial"/>
          <w:color w:val="FF0000"/>
          <w:kern w:val="24"/>
          <w:sz w:val="22"/>
        </w:rPr>
      </w:pPr>
    </w:p>
    <w:p w14:paraId="2B5747EE" w14:textId="77777777" w:rsidR="0097181B" w:rsidRDefault="0097181B" w:rsidP="002626D7">
      <w:pPr>
        <w:spacing w:line="312" w:lineRule="auto"/>
        <w:rPr>
          <w:rFonts w:eastAsiaTheme="minorEastAsia" w:cs="Arial"/>
          <w:color w:val="FF0000"/>
          <w:kern w:val="24"/>
          <w:sz w:val="22"/>
        </w:rPr>
      </w:pPr>
    </w:p>
    <w:p w14:paraId="1CDDCA32" w14:textId="77777777" w:rsidR="0097181B" w:rsidRPr="002626D7" w:rsidRDefault="0097181B" w:rsidP="002626D7">
      <w:pPr>
        <w:spacing w:line="312" w:lineRule="auto"/>
        <w:rPr>
          <w:rFonts w:eastAsiaTheme="minorEastAsia" w:cs="Arial"/>
          <w:color w:val="FF0000"/>
          <w:kern w:val="24"/>
          <w:sz w:val="22"/>
        </w:rPr>
      </w:pPr>
    </w:p>
    <w:p w14:paraId="273594A7" w14:textId="77777777" w:rsidR="00803BE6" w:rsidRDefault="00803BE6" w:rsidP="0013596E">
      <w:pPr>
        <w:spacing w:line="312" w:lineRule="auto"/>
        <w:rPr>
          <w:rFonts w:eastAsiaTheme="minorEastAsia" w:cs="Arial"/>
          <w:kern w:val="24"/>
          <w:sz w:val="22"/>
        </w:rPr>
      </w:pPr>
    </w:p>
    <w:p w14:paraId="07ADAAC5" w14:textId="77777777" w:rsidR="003F2B68" w:rsidRPr="00806322" w:rsidRDefault="003F2B68" w:rsidP="003F2B68">
      <w:pPr>
        <w:spacing w:line="312" w:lineRule="auto"/>
        <w:jc w:val="both"/>
        <w:rPr>
          <w:rFonts w:cs="Arial"/>
          <w:b/>
          <w:szCs w:val="18"/>
        </w:rPr>
      </w:pPr>
      <w:r>
        <w:rPr>
          <w:rStyle w:val="Fett"/>
          <w:rFonts w:cs="Arial"/>
          <w:szCs w:val="18"/>
        </w:rPr>
        <w:t xml:space="preserve">70 Jahre </w:t>
      </w:r>
      <w:proofErr w:type="spellStart"/>
      <w:r w:rsidRPr="00806322">
        <w:rPr>
          <w:rStyle w:val="Fett"/>
          <w:rFonts w:cs="Arial"/>
          <w:szCs w:val="18"/>
        </w:rPr>
        <w:t>Schüco</w:t>
      </w:r>
      <w:proofErr w:type="spellEnd"/>
      <w:r w:rsidRPr="00806322">
        <w:rPr>
          <w:rStyle w:val="Fett"/>
          <w:rFonts w:cs="Arial"/>
          <w:szCs w:val="18"/>
        </w:rPr>
        <w:t xml:space="preserve">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0E4634EB" w14:textId="77777777" w:rsidR="0097181B" w:rsidRDefault="003F2B68" w:rsidP="0097181B">
      <w:pPr>
        <w:spacing w:line="312" w:lineRule="auto"/>
        <w:jc w:val="both"/>
        <w:rPr>
          <w:rFonts w:cs="Arial"/>
          <w:szCs w:val="18"/>
        </w:rPr>
      </w:pPr>
      <w:r>
        <w:rPr>
          <w:rFonts w:cs="Arial"/>
          <w:szCs w:val="18"/>
        </w:rPr>
        <w:t xml:space="preserve">Die </w:t>
      </w:r>
      <w:proofErr w:type="spellStart"/>
      <w:r w:rsidRPr="00806322">
        <w:rPr>
          <w:rFonts w:cs="Arial"/>
          <w:szCs w:val="18"/>
        </w:rPr>
        <w:t>Schüco</w:t>
      </w:r>
      <w:proofErr w:type="spellEnd"/>
      <w:r w:rsidRPr="00806322">
        <w:rPr>
          <w:rFonts w:cs="Arial"/>
          <w:szCs w:val="18"/>
        </w:rPr>
        <w:t xml:space="preserve">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w:t>
      </w:r>
      <w:proofErr w:type="spellStart"/>
      <w:r w:rsidRPr="00806322">
        <w:rPr>
          <w:rFonts w:cs="Arial"/>
          <w:szCs w:val="18"/>
        </w:rPr>
        <w:t>initialen</w:t>
      </w:r>
      <w:proofErr w:type="spellEnd"/>
      <w:r w:rsidRPr="00806322">
        <w:rPr>
          <w:rFonts w:cs="Arial"/>
          <w:szCs w:val="18"/>
        </w:rPr>
        <w:t xml:space="preserve"> Idee über die Planung und Fertigung bis hin </w:t>
      </w:r>
      <w:r>
        <w:rPr>
          <w:rFonts w:cs="Arial"/>
          <w:szCs w:val="18"/>
        </w:rPr>
        <w:t xml:space="preserve">zur Montage. </w:t>
      </w:r>
      <w:r w:rsidRPr="00806322">
        <w:rPr>
          <w:rFonts w:cs="Arial"/>
          <w:szCs w:val="18"/>
        </w:rPr>
        <w:t xml:space="preserve">12.000 </w:t>
      </w:r>
      <w:r>
        <w:rPr>
          <w:rFonts w:cs="Arial"/>
          <w:szCs w:val="18"/>
        </w:rPr>
        <w:t xml:space="preserve">Architekturbüros, Handwerksbetriebe und Bauschaffende, die den Bau eines Gebäudes in Auftrag geben, </w:t>
      </w:r>
      <w:r w:rsidRPr="00806322">
        <w:rPr>
          <w:rFonts w:cs="Arial"/>
          <w:szCs w:val="18"/>
        </w:rPr>
        <w:t xml:space="preserve">arbeiten weltweit mit </w:t>
      </w:r>
      <w:proofErr w:type="spellStart"/>
      <w:r w:rsidRPr="00806322">
        <w:rPr>
          <w:rFonts w:cs="Arial"/>
          <w:szCs w:val="18"/>
        </w:rPr>
        <w:t>Schüco</w:t>
      </w:r>
      <w:proofErr w:type="spellEnd"/>
      <w:r w:rsidRPr="00806322">
        <w:rPr>
          <w:rFonts w:cs="Arial"/>
          <w:szCs w:val="18"/>
        </w:rPr>
        <w:t xml:space="preserve"> zusammen.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201</w:t>
      </w:r>
      <w:r>
        <w:rPr>
          <w:rFonts w:cs="Arial"/>
          <w:szCs w:val="18"/>
        </w:rPr>
        <w:t>9</w:t>
      </w:r>
      <w:r w:rsidRPr="00806322">
        <w:rPr>
          <w:rFonts w:cs="Arial"/>
          <w:szCs w:val="18"/>
        </w:rPr>
        <w:t xml:space="preserve"> einen Jahresumsatz von 1,</w:t>
      </w:r>
      <w:r>
        <w:rPr>
          <w:rFonts w:cs="Arial"/>
          <w:szCs w:val="18"/>
        </w:rPr>
        <w:t>750</w:t>
      </w:r>
      <w:r w:rsidRPr="00806322">
        <w:rPr>
          <w:rFonts w:cs="Arial"/>
          <w:szCs w:val="18"/>
        </w:rPr>
        <w:t xml:space="preserve"> M</w:t>
      </w:r>
      <w:r>
        <w:rPr>
          <w:rFonts w:cs="Arial"/>
          <w:szCs w:val="18"/>
        </w:rPr>
        <w:t xml:space="preserve">illiarden Euro erwirtschaftet. </w:t>
      </w:r>
      <w:r w:rsidRPr="00806322">
        <w:rPr>
          <w:rFonts w:cs="Arial"/>
          <w:szCs w:val="18"/>
        </w:rPr>
        <w:t xml:space="preserve">Weitere Informationen unter </w:t>
      </w:r>
      <w:hyperlink r:id="rId10" w:history="1">
        <w:r w:rsidRPr="00806322">
          <w:rPr>
            <w:rStyle w:val="Hyperlink"/>
            <w:rFonts w:cs="Arial"/>
            <w:szCs w:val="18"/>
          </w:rPr>
          <w:t>www.schueco.de</w:t>
        </w:r>
      </w:hyperlink>
    </w:p>
    <w:p w14:paraId="7D5C2835" w14:textId="3668D5F7" w:rsidR="00610835" w:rsidRPr="0097181B" w:rsidRDefault="00610835" w:rsidP="0097181B">
      <w:pPr>
        <w:spacing w:line="312" w:lineRule="auto"/>
        <w:jc w:val="both"/>
        <w:rPr>
          <w:rFonts w:cs="Arial"/>
          <w:szCs w:val="18"/>
        </w:rPr>
      </w:pPr>
      <w:r w:rsidRPr="00610835">
        <w:rPr>
          <w:sz w:val="22"/>
        </w:rPr>
        <w:lastRenderedPageBreak/>
        <w:t>Die Bildfeindaten stehen</w:t>
      </w:r>
      <w:bookmarkStart w:id="0" w:name="_GoBack"/>
      <w:bookmarkEnd w:id="0"/>
      <w:r w:rsidRPr="00610835">
        <w:rPr>
          <w:sz w:val="22"/>
        </w:rPr>
        <w:t xml:space="preserve"> im </w:t>
      </w:r>
      <w:proofErr w:type="spellStart"/>
      <w:r w:rsidRPr="00610835">
        <w:rPr>
          <w:sz w:val="22"/>
        </w:rPr>
        <w:t>Schüco</w:t>
      </w:r>
      <w:proofErr w:type="spellEnd"/>
      <w:r w:rsidRPr="00610835">
        <w:rPr>
          <w:sz w:val="22"/>
        </w:rPr>
        <w:t xml:space="preserve"> </w:t>
      </w:r>
      <w:proofErr w:type="spellStart"/>
      <w:r w:rsidRPr="00610835">
        <w:rPr>
          <w:sz w:val="22"/>
        </w:rPr>
        <w:t>Newsroom</w:t>
      </w:r>
      <w:proofErr w:type="spellEnd"/>
      <w:r w:rsidRPr="00610835">
        <w:rPr>
          <w:sz w:val="22"/>
        </w:rPr>
        <w:t xml:space="preserve"> unter </w:t>
      </w:r>
    </w:p>
    <w:p w14:paraId="537F7FC0" w14:textId="77777777" w:rsidR="00610835" w:rsidRDefault="00664E45" w:rsidP="00610835">
      <w:pPr>
        <w:spacing w:line="312" w:lineRule="auto"/>
        <w:rPr>
          <w:sz w:val="22"/>
        </w:rPr>
      </w:pPr>
      <w:hyperlink r:id="rId11" w:history="1">
        <w:r w:rsidR="00610835" w:rsidRPr="00610835">
          <w:rPr>
            <w:rStyle w:val="Hyperlink"/>
            <w:sz w:val="22"/>
          </w:rPr>
          <w:t>www.schueco.de/presse</w:t>
        </w:r>
      </w:hyperlink>
      <w:r w:rsidR="00610835" w:rsidRPr="00610835">
        <w:rPr>
          <w:sz w:val="22"/>
        </w:rPr>
        <w:t xml:space="preserve"> zum Download bereit.</w:t>
      </w:r>
    </w:p>
    <w:p w14:paraId="0E11C699" w14:textId="77777777" w:rsidR="0097181B" w:rsidRDefault="0097181B" w:rsidP="00610835">
      <w:pPr>
        <w:spacing w:line="312" w:lineRule="auto"/>
        <w:rPr>
          <w:sz w:val="22"/>
        </w:rPr>
      </w:pPr>
    </w:p>
    <w:p w14:paraId="5D54C463" w14:textId="2E85FB7B" w:rsidR="005168F0" w:rsidRPr="00E95591" w:rsidRDefault="00E95591" w:rsidP="00E95591">
      <w:pPr>
        <w:spacing w:line="240" w:lineRule="auto"/>
        <w:rPr>
          <w:b/>
          <w:sz w:val="22"/>
        </w:rPr>
      </w:pPr>
      <w:r w:rsidRPr="00771733">
        <w:rPr>
          <w:b/>
          <w:sz w:val="22"/>
        </w:rPr>
        <w:t xml:space="preserve">Bildnachweis: </w:t>
      </w:r>
      <w:proofErr w:type="spellStart"/>
      <w:r w:rsidRPr="00771733">
        <w:rPr>
          <w:b/>
          <w:sz w:val="22"/>
        </w:rPr>
        <w:t>Schüco</w:t>
      </w:r>
      <w:proofErr w:type="spellEnd"/>
      <w:r w:rsidRPr="00771733">
        <w:rPr>
          <w:b/>
          <w:sz w:val="22"/>
        </w:rPr>
        <w:t xml:space="preserve"> International KG</w:t>
      </w:r>
    </w:p>
    <w:p w14:paraId="1686853F" w14:textId="6732975C" w:rsidR="002E7DA8" w:rsidRDefault="002E7DA8" w:rsidP="005168F0">
      <w:pPr>
        <w:spacing w:line="312" w:lineRule="auto"/>
        <w:rPr>
          <w:rFonts w:eastAsia="Times New Roman" w:cs="Arial"/>
          <w:color w:val="181715"/>
          <w:sz w:val="22"/>
          <w:lang w:eastAsia="de-DE"/>
        </w:rPr>
      </w:pPr>
      <w:r w:rsidRPr="002E7DA8">
        <w:rPr>
          <w:rFonts w:eastAsia="Times New Roman" w:cs="Arial"/>
          <w:noProof/>
          <w:color w:val="181715"/>
          <w:sz w:val="22"/>
          <w:lang w:eastAsia="de-DE"/>
        </w:rPr>
        <w:drawing>
          <wp:inline distT="0" distB="0" distL="0" distR="0" wp14:anchorId="04E9925C" wp14:editId="57F82F12">
            <wp:extent cx="1438275" cy="1438275"/>
            <wp:effectExtent l="0" t="0" r="9525" b="9525"/>
            <wp:docPr id="26" name="Grafik 26" descr="I:\Department\Marketing\PR\00_06_06_Redaktionsanfragen\BauweltPraxis_Fassaden_202002\04_AnRedaktion\UDC_80_SI_s_02_15x15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06_Redaktionsanfragen\BauweltPraxis_Fassaden_202002\04_AnRedaktion\UDC_80_SI_s_02_15x15_Wor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p>
    <w:p w14:paraId="453F33B9" w14:textId="5CCBA7B8" w:rsidR="00367B22" w:rsidRDefault="00367B22" w:rsidP="005168F0">
      <w:pPr>
        <w:spacing w:line="312" w:lineRule="auto"/>
        <w:rPr>
          <w:rFonts w:eastAsia="Times New Roman" w:cs="Arial"/>
          <w:color w:val="181715"/>
          <w:sz w:val="22"/>
          <w:lang w:val="x-none" w:eastAsia="de-DE"/>
        </w:rPr>
      </w:pPr>
      <w:r>
        <w:rPr>
          <w:rFonts w:eastAsia="Times New Roman" w:cs="Arial"/>
          <w:color w:val="181715"/>
          <w:sz w:val="22"/>
          <w:lang w:eastAsia="de-DE"/>
        </w:rPr>
        <w:t xml:space="preserve">Die neue </w:t>
      </w:r>
      <w:proofErr w:type="spellStart"/>
      <w:r w:rsidRPr="007D2713">
        <w:rPr>
          <w:rFonts w:eastAsia="Times New Roman" w:cs="Arial"/>
          <w:color w:val="181715"/>
          <w:sz w:val="22"/>
          <w:lang w:val="x-none" w:eastAsia="de-DE"/>
        </w:rPr>
        <w:t>Schüco</w:t>
      </w:r>
      <w:proofErr w:type="spellEnd"/>
      <w:r w:rsidRPr="007D2713">
        <w:rPr>
          <w:rFonts w:eastAsia="Times New Roman" w:cs="Arial"/>
          <w:color w:val="181715"/>
          <w:sz w:val="22"/>
          <w:lang w:val="x-none" w:eastAsia="de-DE"/>
        </w:rPr>
        <w:t xml:space="preserve"> Fassade UDC 80 mit </w:t>
      </w:r>
      <w:proofErr w:type="spellStart"/>
      <w:r w:rsidRPr="007D2713">
        <w:rPr>
          <w:rFonts w:eastAsia="Times New Roman" w:cs="Arial"/>
          <w:color w:val="181715"/>
          <w:sz w:val="22"/>
          <w:lang w:val="x-none" w:eastAsia="de-DE"/>
        </w:rPr>
        <w:t>U</w:t>
      </w:r>
      <w:r w:rsidRPr="004C4F4A">
        <w:rPr>
          <w:rFonts w:eastAsia="Times New Roman" w:cs="Arial"/>
          <w:color w:val="181715"/>
          <w:sz w:val="22"/>
          <w:vertAlign w:val="subscript"/>
          <w:lang w:val="x-none" w:eastAsia="de-DE"/>
        </w:rPr>
        <w:t>f</w:t>
      </w:r>
      <w:proofErr w:type="spellEnd"/>
      <w:r w:rsidRPr="007D2713">
        <w:rPr>
          <w:rFonts w:eastAsia="Times New Roman" w:cs="Arial"/>
          <w:color w:val="181715"/>
          <w:sz w:val="22"/>
          <w:lang w:val="x-none" w:eastAsia="de-DE"/>
        </w:rPr>
        <w:t>-Werten von bis zu</w:t>
      </w:r>
      <w:r>
        <w:rPr>
          <w:rFonts w:eastAsia="Times New Roman" w:cs="Arial"/>
          <w:color w:val="181715"/>
          <w:sz w:val="22"/>
          <w:lang w:eastAsia="de-DE"/>
        </w:rPr>
        <w:t xml:space="preserve"> </w:t>
      </w:r>
      <w:r w:rsidRPr="007D2713">
        <w:rPr>
          <w:rFonts w:eastAsia="Times New Roman" w:cs="Arial"/>
          <w:color w:val="181715"/>
          <w:sz w:val="22"/>
          <w:lang w:val="x-none" w:eastAsia="de-DE"/>
        </w:rPr>
        <w:t>0,</w:t>
      </w:r>
      <w:r w:rsidR="00355839">
        <w:rPr>
          <w:rFonts w:eastAsia="Times New Roman" w:cs="Arial"/>
          <w:color w:val="181715"/>
          <w:sz w:val="22"/>
          <w:lang w:eastAsia="de-DE"/>
        </w:rPr>
        <w:t>81</w:t>
      </w:r>
      <w:r w:rsidR="00355839" w:rsidRPr="007D2713">
        <w:rPr>
          <w:rFonts w:eastAsia="Times New Roman" w:cs="Arial"/>
          <w:color w:val="181715"/>
          <w:sz w:val="22"/>
          <w:lang w:val="x-none" w:eastAsia="de-DE"/>
        </w:rPr>
        <w:t xml:space="preserve"> </w:t>
      </w:r>
      <w:r w:rsidRPr="007D2713">
        <w:rPr>
          <w:rFonts w:eastAsia="Times New Roman" w:cs="Arial"/>
          <w:color w:val="181715"/>
          <w:sz w:val="22"/>
          <w:lang w:val="x-none" w:eastAsia="de-DE"/>
        </w:rPr>
        <w:t xml:space="preserve">W/(m²K) inkl. Schraubeneinfluss </w:t>
      </w:r>
      <w:r>
        <w:rPr>
          <w:rFonts w:eastAsia="Times New Roman" w:cs="Arial"/>
          <w:color w:val="181715"/>
          <w:sz w:val="22"/>
          <w:lang w:eastAsia="de-DE"/>
        </w:rPr>
        <w:t>setzt auch in puncto Energieeffizienz</w:t>
      </w:r>
      <w:r w:rsidRPr="007D2713">
        <w:rPr>
          <w:rFonts w:eastAsia="Times New Roman" w:cs="Arial"/>
          <w:color w:val="181715"/>
          <w:sz w:val="22"/>
          <w:lang w:val="x-none" w:eastAsia="de-DE"/>
        </w:rPr>
        <w:t xml:space="preserve"> </w:t>
      </w:r>
      <w:r>
        <w:rPr>
          <w:rFonts w:eastAsia="Times New Roman" w:cs="Arial"/>
          <w:color w:val="181715"/>
          <w:sz w:val="22"/>
          <w:lang w:val="x-none" w:eastAsia="de-DE"/>
        </w:rPr>
        <w:t>neue Maßstäbe.</w:t>
      </w:r>
    </w:p>
    <w:p w14:paraId="6C40E5CA" w14:textId="77777777" w:rsidR="00E95591" w:rsidRPr="00367B22" w:rsidRDefault="00E95591" w:rsidP="005168F0">
      <w:pPr>
        <w:spacing w:line="312" w:lineRule="auto"/>
        <w:rPr>
          <w:sz w:val="22"/>
        </w:rPr>
      </w:pPr>
    </w:p>
    <w:p w14:paraId="1AD45624" w14:textId="4CB58F22" w:rsidR="00771733" w:rsidRPr="00E95591" w:rsidRDefault="00E95591" w:rsidP="00E95591">
      <w:pPr>
        <w:spacing w:line="240" w:lineRule="auto"/>
        <w:rPr>
          <w:b/>
          <w:sz w:val="22"/>
        </w:rPr>
      </w:pPr>
      <w:r w:rsidRPr="00771733">
        <w:rPr>
          <w:b/>
          <w:sz w:val="22"/>
        </w:rPr>
        <w:t xml:space="preserve">Bildnachweis: </w:t>
      </w:r>
      <w:proofErr w:type="spellStart"/>
      <w:r w:rsidRPr="00771733">
        <w:rPr>
          <w:b/>
          <w:sz w:val="22"/>
        </w:rPr>
        <w:t>Schüco</w:t>
      </w:r>
      <w:proofErr w:type="spellEnd"/>
      <w:r w:rsidRPr="00771733">
        <w:rPr>
          <w:b/>
          <w:sz w:val="22"/>
        </w:rPr>
        <w:t xml:space="preserve"> International KG</w:t>
      </w:r>
    </w:p>
    <w:p w14:paraId="117FA012" w14:textId="54814B23" w:rsidR="00367B22" w:rsidRPr="00367B22" w:rsidRDefault="00367B22" w:rsidP="005168F0">
      <w:pPr>
        <w:spacing w:line="312" w:lineRule="auto"/>
        <w:rPr>
          <w:sz w:val="22"/>
        </w:rPr>
      </w:pPr>
      <w:r w:rsidRPr="00367B22">
        <w:rPr>
          <w:noProof/>
          <w:sz w:val="22"/>
          <w:lang w:eastAsia="de-DE"/>
        </w:rPr>
        <w:drawing>
          <wp:inline distT="0" distB="0" distL="0" distR="0" wp14:anchorId="7BACC09D" wp14:editId="0B160D47">
            <wp:extent cx="2059867" cy="1440000"/>
            <wp:effectExtent l="0" t="0" r="0" b="8255"/>
            <wp:docPr id="5" name="Grafik 5" descr="I:\Department\Marketing\PR\00_06_02_Titelstories\BE_BAU_TitelstoryZurBAU2019\08_01_Textinhalte_VonBEBAU\00_04_BilderCumulus\UDC\03_13x18_jpg\UDC_m_Anschnitt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epartment\Marketing\PR\00_06_02_Titelstories\BE_BAU_TitelstoryZurBAU2019\08_01_Textinhalte_VonBEBAU\00_04_BilderCumulus\UDC\03_13x18_jpg\UDC_m_Anschnitt_Wor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9867" cy="1440000"/>
                    </a:xfrm>
                    <a:prstGeom prst="rect">
                      <a:avLst/>
                    </a:prstGeom>
                    <a:noFill/>
                    <a:ln>
                      <a:noFill/>
                    </a:ln>
                  </pic:spPr>
                </pic:pic>
              </a:graphicData>
            </a:graphic>
          </wp:inline>
        </w:drawing>
      </w:r>
      <w:r w:rsidR="005A7D3F">
        <w:rPr>
          <w:noProof/>
          <w:lang w:eastAsia="de-DE"/>
        </w:rPr>
        <w:t xml:space="preserve">  </w:t>
      </w:r>
      <w:r w:rsidR="00DE067D" w:rsidRPr="00DE067D">
        <w:rPr>
          <w:noProof/>
          <w:lang w:eastAsia="de-DE"/>
        </w:rPr>
        <w:drawing>
          <wp:inline distT="0" distB="0" distL="0" distR="0" wp14:anchorId="1E28A3FA" wp14:editId="6AD75FD7">
            <wp:extent cx="1574400" cy="1440000"/>
            <wp:effectExtent l="0" t="0" r="6985" b="8255"/>
            <wp:docPr id="13" name="Grafik 13" descr="I:\Department\Marketing\PR\00_06_Pressetexte_2018_inArbeit\PI_BAU_Pressemappe_2019\03_Pressetexte\Schueco_Elementfassade\04_finalerText\UDC_80_m_Hybrid_Wor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epartment\Marketing\PR\00_06_Pressetexte_2018_inArbeit\PI_BAU_Pressemappe_2019\03_Pressetexte\Schueco_Elementfassade\04_finalerText\UDC_80_m_Hybrid_Word2.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74400" cy="1440000"/>
                    </a:xfrm>
                    <a:prstGeom prst="rect">
                      <a:avLst/>
                    </a:prstGeom>
                    <a:noFill/>
                    <a:ln>
                      <a:noFill/>
                    </a:ln>
                  </pic:spPr>
                </pic:pic>
              </a:graphicData>
            </a:graphic>
          </wp:inline>
        </w:drawing>
      </w:r>
    </w:p>
    <w:p w14:paraId="2892C824" w14:textId="77777777" w:rsidR="00117B76" w:rsidRDefault="00117B76" w:rsidP="005168F0">
      <w:pPr>
        <w:spacing w:line="312" w:lineRule="auto"/>
        <w:rPr>
          <w:rFonts w:eastAsia="Times New Roman" w:cs="Arial"/>
          <w:color w:val="181715"/>
          <w:sz w:val="22"/>
          <w:lang w:eastAsia="de-DE"/>
        </w:rPr>
      </w:pPr>
      <w:proofErr w:type="spellStart"/>
      <w:r>
        <w:rPr>
          <w:rFonts w:eastAsia="Times New Roman" w:cs="Arial"/>
          <w:color w:val="181715"/>
          <w:sz w:val="22"/>
          <w:lang w:eastAsia="de-DE"/>
        </w:rPr>
        <w:t>Schüco</w:t>
      </w:r>
      <w:proofErr w:type="spellEnd"/>
      <w:r>
        <w:rPr>
          <w:rFonts w:eastAsia="Times New Roman" w:cs="Arial"/>
          <w:color w:val="181715"/>
          <w:sz w:val="22"/>
          <w:lang w:eastAsia="de-DE"/>
        </w:rPr>
        <w:t xml:space="preserve"> Fassade UDC 80:</w:t>
      </w:r>
    </w:p>
    <w:p w14:paraId="520DE2CA" w14:textId="563888E2" w:rsidR="003F2B68" w:rsidRDefault="00367B22" w:rsidP="005168F0">
      <w:pPr>
        <w:spacing w:line="312" w:lineRule="auto"/>
        <w:rPr>
          <w:rFonts w:eastAsia="Times New Roman" w:cs="Arial"/>
          <w:color w:val="181715"/>
          <w:sz w:val="22"/>
          <w:lang w:eastAsia="de-DE"/>
        </w:rPr>
      </w:pPr>
      <w:r>
        <w:rPr>
          <w:rFonts w:eastAsia="Times New Roman" w:cs="Arial"/>
          <w:color w:val="181715"/>
          <w:sz w:val="22"/>
          <w:lang w:eastAsia="de-DE"/>
        </w:rPr>
        <w:t xml:space="preserve">Opake </w:t>
      </w:r>
      <w:r w:rsidRPr="007D2713">
        <w:rPr>
          <w:rFonts w:eastAsia="Times New Roman" w:cs="Arial"/>
          <w:color w:val="181715"/>
          <w:sz w:val="22"/>
          <w:lang w:val="x-none" w:eastAsia="de-DE"/>
        </w:rPr>
        <w:t>Elementbereiche</w:t>
      </w:r>
      <w:r>
        <w:rPr>
          <w:rFonts w:eastAsia="Times New Roman" w:cs="Arial"/>
          <w:color w:val="181715"/>
          <w:sz w:val="22"/>
          <w:lang w:eastAsia="de-DE"/>
        </w:rPr>
        <w:t xml:space="preserve"> können mit einer</w:t>
      </w:r>
      <w:r w:rsidRPr="007D2713">
        <w:rPr>
          <w:rFonts w:eastAsia="Times New Roman" w:cs="Arial"/>
          <w:color w:val="181715"/>
          <w:sz w:val="22"/>
          <w:lang w:val="x-none" w:eastAsia="de-DE"/>
        </w:rPr>
        <w:t xml:space="preserve"> Vielzahl von unterschiedlichen Materialen, wie z.</w:t>
      </w:r>
      <w:r>
        <w:rPr>
          <w:rFonts w:eastAsia="Times New Roman" w:cs="Arial"/>
          <w:color w:val="181715"/>
          <w:sz w:val="22"/>
          <w:lang w:eastAsia="de-DE"/>
        </w:rPr>
        <w:t xml:space="preserve"> </w:t>
      </w:r>
      <w:r w:rsidRPr="007D2713">
        <w:rPr>
          <w:rFonts w:eastAsia="Times New Roman" w:cs="Arial"/>
          <w:color w:val="181715"/>
          <w:sz w:val="22"/>
          <w:lang w:val="x-none" w:eastAsia="de-DE"/>
        </w:rPr>
        <w:t>B. Bleche,</w:t>
      </w:r>
      <w:r>
        <w:rPr>
          <w:rFonts w:eastAsia="Times New Roman" w:cs="Arial"/>
          <w:color w:val="181715"/>
          <w:sz w:val="22"/>
          <w:lang w:eastAsia="de-DE"/>
        </w:rPr>
        <w:t xml:space="preserve"> </w:t>
      </w:r>
      <w:r w:rsidRPr="007D2713">
        <w:rPr>
          <w:rFonts w:eastAsia="Times New Roman" w:cs="Arial"/>
          <w:color w:val="181715"/>
          <w:sz w:val="22"/>
          <w:lang w:val="x-none" w:eastAsia="de-DE"/>
        </w:rPr>
        <w:t>bedruckte Gläser und Naturstein</w:t>
      </w:r>
      <w:r>
        <w:rPr>
          <w:rFonts w:eastAsia="Times New Roman" w:cs="Arial"/>
          <w:color w:val="181715"/>
          <w:sz w:val="22"/>
          <w:lang w:eastAsia="de-DE"/>
        </w:rPr>
        <w:t xml:space="preserve">, gestaltet werden. </w:t>
      </w:r>
    </w:p>
    <w:p w14:paraId="444B2FDC" w14:textId="77777777" w:rsidR="003F2B68" w:rsidRDefault="003F2B68" w:rsidP="005168F0">
      <w:pPr>
        <w:spacing w:line="312" w:lineRule="auto"/>
        <w:rPr>
          <w:rFonts w:eastAsia="Times New Roman" w:cs="Arial"/>
          <w:color w:val="181715"/>
          <w:sz w:val="22"/>
          <w:lang w:eastAsia="de-DE"/>
        </w:rPr>
      </w:pPr>
    </w:p>
    <w:p w14:paraId="5EF96709" w14:textId="24BFFCA0" w:rsidR="00771733" w:rsidRPr="00E95591" w:rsidRDefault="00E95591" w:rsidP="00E95591">
      <w:pPr>
        <w:spacing w:line="240" w:lineRule="auto"/>
        <w:rPr>
          <w:b/>
          <w:sz w:val="22"/>
        </w:rPr>
      </w:pPr>
      <w:r w:rsidRPr="00771733">
        <w:rPr>
          <w:b/>
          <w:sz w:val="22"/>
        </w:rPr>
        <w:t xml:space="preserve">Bildnachweis: </w:t>
      </w:r>
      <w:proofErr w:type="spellStart"/>
      <w:r w:rsidRPr="00771733">
        <w:rPr>
          <w:b/>
          <w:sz w:val="22"/>
        </w:rPr>
        <w:t>Schüco</w:t>
      </w:r>
      <w:proofErr w:type="spellEnd"/>
      <w:r w:rsidRPr="00771733">
        <w:rPr>
          <w:b/>
          <w:sz w:val="22"/>
        </w:rPr>
        <w:t xml:space="preserve"> International KG</w:t>
      </w:r>
    </w:p>
    <w:p w14:paraId="52461DD5" w14:textId="19B1B65A" w:rsidR="00610835" w:rsidRDefault="001B560E" w:rsidP="005168F0">
      <w:pPr>
        <w:spacing w:line="312" w:lineRule="auto"/>
        <w:rPr>
          <w:sz w:val="22"/>
        </w:rPr>
      </w:pPr>
      <w:r w:rsidRPr="001B560E">
        <w:rPr>
          <w:noProof/>
          <w:sz w:val="22"/>
          <w:lang w:eastAsia="de-DE"/>
        </w:rPr>
        <w:drawing>
          <wp:inline distT="0" distB="0" distL="0" distR="0" wp14:anchorId="3F792957" wp14:editId="6937B899">
            <wp:extent cx="2057400" cy="1438275"/>
            <wp:effectExtent l="0" t="0" r="0" b="9525"/>
            <wp:docPr id="6" name="Grafik 6" descr="I:\Department\Marketing\PR\00_06_02_Titelstories\BE_BAU_TitelstoryZurBAU2019\08_01_Textinhalte_VonBEBAU\00_04_BilderCumulus\UDC\03_13x18_jpg\UDC_80_m_Schiebe_Residential_Balkon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Department\Marketing\PR\00_06_02_Titelstories\BE_BAU_TitelstoryZurBAU2019\08_01_Textinhalte_VonBEBAU\00_04_BilderCumulus\UDC\03_13x18_jpg\UDC_80_m_Schiebe_Residential_Balkon_Word.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p>
    <w:p w14:paraId="14CF2F5C" w14:textId="77777777" w:rsidR="00117B76" w:rsidRDefault="00117B76" w:rsidP="005168F0">
      <w:pPr>
        <w:spacing w:line="312" w:lineRule="auto"/>
        <w:rPr>
          <w:rFonts w:eastAsia="Times New Roman" w:cs="Arial"/>
          <w:color w:val="181715"/>
          <w:sz w:val="22"/>
          <w:lang w:eastAsia="de-DE"/>
        </w:rPr>
      </w:pPr>
      <w:proofErr w:type="spellStart"/>
      <w:r>
        <w:rPr>
          <w:rFonts w:eastAsia="Times New Roman" w:cs="Arial"/>
          <w:color w:val="181715"/>
          <w:sz w:val="22"/>
          <w:lang w:eastAsia="de-DE"/>
        </w:rPr>
        <w:t>Schüco</w:t>
      </w:r>
      <w:proofErr w:type="spellEnd"/>
      <w:r>
        <w:rPr>
          <w:rFonts w:eastAsia="Times New Roman" w:cs="Arial"/>
          <w:color w:val="181715"/>
          <w:sz w:val="22"/>
          <w:lang w:eastAsia="de-DE"/>
        </w:rPr>
        <w:t xml:space="preserve"> UDC 80:</w:t>
      </w:r>
    </w:p>
    <w:p w14:paraId="51AD67CC" w14:textId="6B5896F0" w:rsidR="001B560E" w:rsidRDefault="001B560E" w:rsidP="005168F0">
      <w:pPr>
        <w:spacing w:line="312" w:lineRule="auto"/>
        <w:rPr>
          <w:rFonts w:eastAsia="Times New Roman" w:cs="Arial"/>
          <w:color w:val="181715"/>
          <w:sz w:val="22"/>
          <w:lang w:eastAsia="de-DE"/>
        </w:rPr>
      </w:pPr>
      <w:r>
        <w:rPr>
          <w:rFonts w:eastAsia="Times New Roman" w:cs="Arial"/>
          <w:color w:val="181715"/>
          <w:sz w:val="22"/>
          <w:lang w:eastAsia="de-DE"/>
        </w:rPr>
        <w:t>Projektbezogen einsetzbare hochdichte Schiebetüren ASE 80 TC in Kombination mit Balkonen als Projektlösung ermöglichen auch für Wohnhochhäuser ein funktionsorientiertes Design.</w:t>
      </w:r>
    </w:p>
    <w:p w14:paraId="05B9B170" w14:textId="7CC0C9DF" w:rsidR="00E95591" w:rsidRPr="00E95591" w:rsidRDefault="00E95591" w:rsidP="00E95591">
      <w:pPr>
        <w:spacing w:line="240" w:lineRule="auto"/>
        <w:rPr>
          <w:b/>
          <w:sz w:val="22"/>
        </w:rPr>
      </w:pPr>
      <w:r w:rsidRPr="00771733">
        <w:rPr>
          <w:b/>
          <w:sz w:val="22"/>
        </w:rPr>
        <w:lastRenderedPageBreak/>
        <w:t xml:space="preserve">Bildnachweis: </w:t>
      </w:r>
      <w:proofErr w:type="spellStart"/>
      <w:r w:rsidRPr="00771733">
        <w:rPr>
          <w:b/>
          <w:sz w:val="22"/>
        </w:rPr>
        <w:t>Schüco</w:t>
      </w:r>
      <w:proofErr w:type="spellEnd"/>
      <w:r w:rsidRPr="00771733">
        <w:rPr>
          <w:b/>
          <w:sz w:val="22"/>
        </w:rPr>
        <w:t xml:space="preserve"> International KG</w:t>
      </w:r>
    </w:p>
    <w:p w14:paraId="590F382E" w14:textId="58374805" w:rsidR="00117B76" w:rsidRDefault="005A7D3F" w:rsidP="005168F0">
      <w:pPr>
        <w:spacing w:line="312" w:lineRule="auto"/>
        <w:rPr>
          <w:sz w:val="22"/>
        </w:rPr>
      </w:pPr>
      <w:r w:rsidRPr="00117B76">
        <w:rPr>
          <w:noProof/>
          <w:sz w:val="22"/>
          <w:lang w:eastAsia="de-DE"/>
        </w:rPr>
        <w:drawing>
          <wp:inline distT="0" distB="0" distL="0" distR="0" wp14:anchorId="462FA47B" wp14:editId="2CC5CE36">
            <wp:extent cx="1438275" cy="1438275"/>
            <wp:effectExtent l="0" t="0" r="9525" b="9525"/>
            <wp:docPr id="9" name="Grafik 9" descr="I:\Department\Marketing\PR\00_06_02_Titelstories\BE_BAU_TitelstoryZurBAU2019\08_01_Textinhalte_VonBEBAU\00_04_BilderCumulus\UDC\03_13x18_jpg\UDC_80_SG_s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Department\Marketing\PR\00_06_02_Titelstories\BE_BAU_TitelstoryZurBAU2019\08_01_Textinhalte_VonBEBAU\00_04_BilderCumulus\UDC\03_13x18_jpg\UDC_80_SG_s_Word.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r w:rsidR="00446AC9">
        <w:rPr>
          <w:sz w:val="22"/>
        </w:rPr>
        <w:t xml:space="preserve">  </w:t>
      </w:r>
      <w:r w:rsidRPr="00117B76">
        <w:rPr>
          <w:noProof/>
          <w:sz w:val="22"/>
          <w:lang w:eastAsia="de-DE"/>
        </w:rPr>
        <w:drawing>
          <wp:inline distT="0" distB="0" distL="0" distR="0" wp14:anchorId="654187C2" wp14:editId="1E01FC57">
            <wp:extent cx="2057400" cy="1438275"/>
            <wp:effectExtent l="0" t="0" r="0" b="9525"/>
            <wp:docPr id="10" name="Grafik 10" descr="I:\Department\Marketing\PR\00_06_02_Titelstories\BE_BAU_TitelstoryZurBAU2019\08_01_Textinhalte_VonBEBAU\00_04_BilderCumulus\UDC\03_13x18_jpg\UDC_SG _m_Tower_Color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Department\Marketing\PR\00_06_02_Titelstories\BE_BAU_TitelstoryZurBAU2019\08_01_Textinhalte_VonBEBAU\00_04_BilderCumulus\UDC\03_13x18_jpg\UDC_SG _m_Tower_Color_Word.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p>
    <w:p w14:paraId="0A4F0447" w14:textId="0BEE356F" w:rsidR="00117B76" w:rsidRDefault="005A7D3F" w:rsidP="005168F0">
      <w:pPr>
        <w:spacing w:line="312" w:lineRule="auto"/>
        <w:rPr>
          <w:rFonts w:cs="Arial"/>
          <w:sz w:val="22"/>
        </w:rPr>
      </w:pPr>
      <w:r>
        <w:rPr>
          <w:rFonts w:cs="Arial"/>
          <w:sz w:val="22"/>
        </w:rPr>
        <w:t xml:space="preserve">Die </w:t>
      </w:r>
      <w:proofErr w:type="spellStart"/>
      <w:r>
        <w:rPr>
          <w:rFonts w:cs="Arial"/>
          <w:sz w:val="22"/>
        </w:rPr>
        <w:t>Schüco</w:t>
      </w:r>
      <w:proofErr w:type="spellEnd"/>
      <w:r>
        <w:rPr>
          <w:rFonts w:cs="Arial"/>
          <w:sz w:val="22"/>
        </w:rPr>
        <w:t xml:space="preserve"> F</w:t>
      </w:r>
      <w:r w:rsidR="00117B76" w:rsidRPr="0013596E">
        <w:rPr>
          <w:rFonts w:cs="Arial"/>
          <w:sz w:val="22"/>
        </w:rPr>
        <w:t>assade UDC 80 SG überzeugt außen mit der flächigen Optik einer Ganzglasfassade, innen bietet sie das Design einer Elementfassade mit Ansichtsbreiten von nur 80 mm.</w:t>
      </w:r>
    </w:p>
    <w:p w14:paraId="745FCA7D" w14:textId="77777777" w:rsidR="00E95591" w:rsidRDefault="00E95591" w:rsidP="005168F0">
      <w:pPr>
        <w:spacing w:line="312" w:lineRule="auto"/>
        <w:rPr>
          <w:rFonts w:cs="Arial"/>
          <w:sz w:val="22"/>
        </w:rPr>
      </w:pPr>
    </w:p>
    <w:p w14:paraId="4D102387" w14:textId="19E80F61" w:rsidR="00104C69" w:rsidRPr="00E95591" w:rsidRDefault="00E95591" w:rsidP="00E95591">
      <w:pPr>
        <w:spacing w:line="240" w:lineRule="auto"/>
        <w:rPr>
          <w:b/>
          <w:sz w:val="22"/>
        </w:rPr>
      </w:pPr>
      <w:r w:rsidRPr="00771733">
        <w:rPr>
          <w:b/>
          <w:sz w:val="22"/>
        </w:rPr>
        <w:t xml:space="preserve">Bildnachweis: </w:t>
      </w:r>
      <w:proofErr w:type="spellStart"/>
      <w:r w:rsidRPr="00771733">
        <w:rPr>
          <w:b/>
          <w:sz w:val="22"/>
        </w:rPr>
        <w:t>Schüco</w:t>
      </w:r>
      <w:proofErr w:type="spellEnd"/>
      <w:r w:rsidRPr="00771733">
        <w:rPr>
          <w:b/>
          <w:sz w:val="22"/>
        </w:rPr>
        <w:t xml:space="preserve"> International KG</w:t>
      </w:r>
    </w:p>
    <w:p w14:paraId="22F15C2D" w14:textId="7F2FD578" w:rsidR="00117B76" w:rsidRDefault="00104C69" w:rsidP="005168F0">
      <w:pPr>
        <w:spacing w:line="312" w:lineRule="auto"/>
        <w:rPr>
          <w:rFonts w:cs="Arial"/>
          <w:sz w:val="22"/>
        </w:rPr>
      </w:pPr>
      <w:r w:rsidRPr="00104C69">
        <w:rPr>
          <w:rFonts w:cs="Arial"/>
          <w:noProof/>
          <w:sz w:val="22"/>
          <w:lang w:eastAsia="de-DE"/>
        </w:rPr>
        <w:drawing>
          <wp:inline distT="0" distB="0" distL="0" distR="0" wp14:anchorId="3F8F36A2" wp14:editId="414F170B">
            <wp:extent cx="1438275" cy="1438275"/>
            <wp:effectExtent l="0" t="0" r="9525" b="9525"/>
            <wp:docPr id="11" name="Grafik 11" descr="I:\Department\Marketing\PR\00_06_Pressetexte_2018_inArbeit\PI_BAU_Pressemappe_2019\03_Pressetexte\Schueco_Elementfassade\04_finalerText\UDC_80_CV_k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Pressetexte_2018_inArbeit\PI_BAU_Pressemappe_2019\03_Pressetexte\Schueco_Elementfassade\04_finalerText\UDC_80_CV_k_Word.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r>
        <w:rPr>
          <w:rFonts w:cs="Arial"/>
          <w:sz w:val="22"/>
        </w:rPr>
        <w:t xml:space="preserve">  </w:t>
      </w:r>
      <w:r w:rsidR="00743CBB" w:rsidRPr="00743CBB">
        <w:rPr>
          <w:noProof/>
          <w:sz w:val="22"/>
          <w:lang w:eastAsia="de-DE"/>
        </w:rPr>
        <w:drawing>
          <wp:inline distT="0" distB="0" distL="0" distR="0" wp14:anchorId="01750E4B" wp14:editId="2453ACFF">
            <wp:extent cx="2057400" cy="1438275"/>
            <wp:effectExtent l="0" t="0" r="0" b="9525"/>
            <wp:docPr id="3" name="Grafik 3" descr="I:\Department\Marketing\PR\00_06_Pressetexte_2018_inArbeit\PI_BAU_Pressemappe_2019\03_Pressetexte\Schueco_Elementfassade\04_finalerText\UDC_80_m_Office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Pressetexte_2018_inArbeit\PI_BAU_Pressemappe_2019\03_Pressetexte\Schueco_Elementfassade\04_finalerText\UDC_80_m_Office_Wor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p>
    <w:p w14:paraId="5CD8306B" w14:textId="352ED205" w:rsidR="00117B76" w:rsidRPr="00367B22" w:rsidRDefault="00117B76" w:rsidP="00117B76">
      <w:pPr>
        <w:autoSpaceDE w:val="0"/>
        <w:autoSpaceDN w:val="0"/>
        <w:adjustRightInd w:val="0"/>
        <w:snapToGrid w:val="0"/>
        <w:spacing w:line="312" w:lineRule="auto"/>
        <w:rPr>
          <w:sz w:val="22"/>
        </w:rPr>
      </w:pPr>
      <w:r w:rsidRPr="007D2713">
        <w:rPr>
          <w:rFonts w:eastAsia="Times New Roman" w:cs="Arial"/>
          <w:color w:val="181715"/>
          <w:sz w:val="22"/>
          <w:lang w:val="x-none" w:eastAsia="de-DE"/>
        </w:rPr>
        <w:t xml:space="preserve">Die </w:t>
      </w:r>
      <w:proofErr w:type="spellStart"/>
      <w:r w:rsidRPr="007D2713">
        <w:rPr>
          <w:rFonts w:eastAsia="Times New Roman" w:cs="Arial"/>
          <w:color w:val="181715"/>
          <w:sz w:val="22"/>
          <w:lang w:val="x-none" w:eastAsia="de-DE"/>
        </w:rPr>
        <w:t>Schüco</w:t>
      </w:r>
      <w:proofErr w:type="spellEnd"/>
      <w:r w:rsidRPr="007D2713">
        <w:rPr>
          <w:rFonts w:eastAsia="Times New Roman" w:cs="Arial"/>
          <w:color w:val="181715"/>
          <w:sz w:val="22"/>
          <w:lang w:val="x-none" w:eastAsia="de-DE"/>
        </w:rPr>
        <w:t xml:space="preserve"> Fassade </w:t>
      </w:r>
      <w:r>
        <w:rPr>
          <w:rFonts w:eastAsia="Times New Roman" w:cs="Arial"/>
          <w:color w:val="181715"/>
          <w:sz w:val="22"/>
          <w:lang w:val="x-none" w:eastAsia="de-DE"/>
        </w:rPr>
        <w:t xml:space="preserve">UDC 80 CV verfügt über </w:t>
      </w:r>
      <w:r w:rsidRPr="007D2713">
        <w:rPr>
          <w:rFonts w:eastAsia="Times New Roman" w:cs="Arial"/>
          <w:color w:val="181715"/>
          <w:sz w:val="22"/>
          <w:lang w:val="x-none" w:eastAsia="de-DE"/>
        </w:rPr>
        <w:t>verdeckt liegende Senkklapp</w:t>
      </w:r>
      <w:r>
        <w:rPr>
          <w:rFonts w:eastAsia="Times New Roman" w:cs="Arial"/>
          <w:color w:val="181715"/>
          <w:sz w:val="22"/>
          <w:lang w:eastAsia="de-DE"/>
        </w:rPr>
        <w:t>-</w:t>
      </w:r>
      <w:r w:rsidRPr="007D2713">
        <w:rPr>
          <w:rFonts w:eastAsia="Times New Roman" w:cs="Arial"/>
          <w:color w:val="181715"/>
          <w:sz w:val="22"/>
          <w:lang w:val="x-none" w:eastAsia="de-DE"/>
        </w:rPr>
        <w:t xml:space="preserve"> </w:t>
      </w:r>
      <w:r>
        <w:rPr>
          <w:rFonts w:eastAsia="Times New Roman" w:cs="Arial"/>
          <w:color w:val="181715"/>
          <w:sz w:val="22"/>
          <w:lang w:eastAsia="de-DE"/>
        </w:rPr>
        <w:t xml:space="preserve">und </w:t>
      </w:r>
      <w:r w:rsidRPr="007D2713">
        <w:rPr>
          <w:rFonts w:eastAsia="Times New Roman" w:cs="Arial"/>
          <w:color w:val="181715"/>
          <w:sz w:val="22"/>
          <w:lang w:val="x-none" w:eastAsia="de-DE"/>
        </w:rPr>
        <w:t>Parallel-Ausstell-Flüge</w:t>
      </w:r>
      <w:r w:rsidR="005C69F0">
        <w:rPr>
          <w:rFonts w:eastAsia="Times New Roman" w:cs="Arial"/>
          <w:color w:val="181715"/>
          <w:sz w:val="22"/>
          <w:lang w:eastAsia="de-DE"/>
        </w:rPr>
        <w:t>l bei einer Gesamtansichtsbreite von nur 80 mm.</w:t>
      </w:r>
    </w:p>
    <w:sectPr w:rsidR="00117B76" w:rsidRPr="00367B22" w:rsidSect="00E66191">
      <w:headerReference w:type="default" r:id="rId20"/>
      <w:footerReference w:type="default" r:id="rId21"/>
      <w:headerReference w:type="first" r:id="rId22"/>
      <w:pgSz w:w="11906" w:h="16838" w:code="9"/>
      <w:pgMar w:top="2404" w:right="3401"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1E0CD5" w14:textId="77777777" w:rsidR="004F210B" w:rsidRDefault="004F210B" w:rsidP="00F958EA">
      <w:pPr>
        <w:spacing w:line="240" w:lineRule="auto"/>
      </w:pPr>
      <w:r>
        <w:separator/>
      </w:r>
    </w:p>
  </w:endnote>
  <w:endnote w:type="continuationSeparator" w:id="0">
    <w:p w14:paraId="62789EAB" w14:textId="77777777" w:rsidR="004F210B" w:rsidRDefault="004F210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00000001"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A79A37" w14:textId="77777777" w:rsidR="001A3597" w:rsidRDefault="001A3597">
    <w:pPr>
      <w:pStyle w:val="Fuzeile"/>
    </w:pPr>
    <w:r>
      <w:fldChar w:fldCharType="begin"/>
    </w:r>
    <w:r>
      <w:instrText xml:space="preserve"> PAGE  \* Arabic  \* MERGEFORMAT </w:instrText>
    </w:r>
    <w:r>
      <w:fldChar w:fldCharType="separate"/>
    </w:r>
    <w:r w:rsidR="00664E45">
      <w:rPr>
        <w:noProof/>
      </w:rPr>
      <w:t>2</w:t>
    </w:r>
    <w:r>
      <w:fldChar w:fldCharType="end"/>
    </w:r>
    <w:r>
      <w:t>/</w:t>
    </w:r>
    <w:fldSimple w:instr=" NUMPAGES  \* Arabic  \* MERGEFORMAT ">
      <w:r w:rsidR="00664E45">
        <w:rPr>
          <w:noProof/>
        </w:rPr>
        <w:t>5</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736E31" w14:textId="77777777" w:rsidR="004F210B" w:rsidRDefault="004F210B" w:rsidP="00F958EA">
      <w:pPr>
        <w:spacing w:line="240" w:lineRule="auto"/>
      </w:pPr>
      <w:r>
        <w:separator/>
      </w:r>
    </w:p>
  </w:footnote>
  <w:footnote w:type="continuationSeparator" w:id="0">
    <w:p w14:paraId="7533C943" w14:textId="77777777" w:rsidR="004F210B" w:rsidRDefault="004F210B"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29AD88"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5F608E8" wp14:editId="7AC0B552">
          <wp:simplePos x="0" y="0"/>
          <wp:positionH relativeFrom="page">
            <wp:posOffset>0</wp:posOffset>
          </wp:positionH>
          <wp:positionV relativeFrom="page">
            <wp:posOffset>0</wp:posOffset>
          </wp:positionV>
          <wp:extent cx="7552690" cy="712470"/>
          <wp:effectExtent l="0" t="0" r="0" b="0"/>
          <wp:wrapNone/>
          <wp:docPr id="2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5B5103"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4DF91388" wp14:editId="676F3546">
          <wp:simplePos x="0" y="0"/>
          <wp:positionH relativeFrom="page">
            <wp:posOffset>0</wp:posOffset>
          </wp:positionH>
          <wp:positionV relativeFrom="page">
            <wp:posOffset>0</wp:posOffset>
          </wp:positionV>
          <wp:extent cx="7552690" cy="712470"/>
          <wp:effectExtent l="0" t="0" r="0" b="0"/>
          <wp:wrapNone/>
          <wp:docPr id="2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82324"/>
    <w:multiLevelType w:val="hybridMultilevel"/>
    <w:tmpl w:val="CC64B9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2BE071F"/>
    <w:multiLevelType w:val="hybridMultilevel"/>
    <w:tmpl w:val="CDE2165A"/>
    <w:lvl w:ilvl="0" w:tplc="E58CEE38">
      <w:start w:val="1"/>
      <w:numFmt w:val="bullet"/>
      <w:lvlText w:val="•"/>
      <w:lvlJc w:val="left"/>
      <w:pPr>
        <w:tabs>
          <w:tab w:val="num" w:pos="720"/>
        </w:tabs>
        <w:ind w:left="720" w:hanging="360"/>
      </w:pPr>
      <w:rPr>
        <w:rFonts w:ascii="Arial" w:hAnsi="Arial" w:hint="default"/>
      </w:rPr>
    </w:lvl>
    <w:lvl w:ilvl="1" w:tplc="7CC8A4C8" w:tentative="1">
      <w:start w:val="1"/>
      <w:numFmt w:val="bullet"/>
      <w:lvlText w:val="•"/>
      <w:lvlJc w:val="left"/>
      <w:pPr>
        <w:tabs>
          <w:tab w:val="num" w:pos="1440"/>
        </w:tabs>
        <w:ind w:left="1440" w:hanging="360"/>
      </w:pPr>
      <w:rPr>
        <w:rFonts w:ascii="Arial" w:hAnsi="Arial" w:hint="default"/>
      </w:rPr>
    </w:lvl>
    <w:lvl w:ilvl="2" w:tplc="2A66FE70" w:tentative="1">
      <w:start w:val="1"/>
      <w:numFmt w:val="bullet"/>
      <w:lvlText w:val="•"/>
      <w:lvlJc w:val="left"/>
      <w:pPr>
        <w:tabs>
          <w:tab w:val="num" w:pos="2160"/>
        </w:tabs>
        <w:ind w:left="2160" w:hanging="360"/>
      </w:pPr>
      <w:rPr>
        <w:rFonts w:ascii="Arial" w:hAnsi="Arial" w:hint="default"/>
      </w:rPr>
    </w:lvl>
    <w:lvl w:ilvl="3" w:tplc="CF48A966" w:tentative="1">
      <w:start w:val="1"/>
      <w:numFmt w:val="bullet"/>
      <w:lvlText w:val="•"/>
      <w:lvlJc w:val="left"/>
      <w:pPr>
        <w:tabs>
          <w:tab w:val="num" w:pos="2880"/>
        </w:tabs>
        <w:ind w:left="2880" w:hanging="360"/>
      </w:pPr>
      <w:rPr>
        <w:rFonts w:ascii="Arial" w:hAnsi="Arial" w:hint="default"/>
      </w:rPr>
    </w:lvl>
    <w:lvl w:ilvl="4" w:tplc="5FC20B58" w:tentative="1">
      <w:start w:val="1"/>
      <w:numFmt w:val="bullet"/>
      <w:lvlText w:val="•"/>
      <w:lvlJc w:val="left"/>
      <w:pPr>
        <w:tabs>
          <w:tab w:val="num" w:pos="3600"/>
        </w:tabs>
        <w:ind w:left="3600" w:hanging="360"/>
      </w:pPr>
      <w:rPr>
        <w:rFonts w:ascii="Arial" w:hAnsi="Arial" w:hint="default"/>
      </w:rPr>
    </w:lvl>
    <w:lvl w:ilvl="5" w:tplc="7E80619A" w:tentative="1">
      <w:start w:val="1"/>
      <w:numFmt w:val="bullet"/>
      <w:lvlText w:val="•"/>
      <w:lvlJc w:val="left"/>
      <w:pPr>
        <w:tabs>
          <w:tab w:val="num" w:pos="4320"/>
        </w:tabs>
        <w:ind w:left="4320" w:hanging="360"/>
      </w:pPr>
      <w:rPr>
        <w:rFonts w:ascii="Arial" w:hAnsi="Arial" w:hint="default"/>
      </w:rPr>
    </w:lvl>
    <w:lvl w:ilvl="6" w:tplc="DE2CF258" w:tentative="1">
      <w:start w:val="1"/>
      <w:numFmt w:val="bullet"/>
      <w:lvlText w:val="•"/>
      <w:lvlJc w:val="left"/>
      <w:pPr>
        <w:tabs>
          <w:tab w:val="num" w:pos="5040"/>
        </w:tabs>
        <w:ind w:left="5040" w:hanging="360"/>
      </w:pPr>
      <w:rPr>
        <w:rFonts w:ascii="Arial" w:hAnsi="Arial" w:hint="default"/>
      </w:rPr>
    </w:lvl>
    <w:lvl w:ilvl="7" w:tplc="A44A137C" w:tentative="1">
      <w:start w:val="1"/>
      <w:numFmt w:val="bullet"/>
      <w:lvlText w:val="•"/>
      <w:lvlJc w:val="left"/>
      <w:pPr>
        <w:tabs>
          <w:tab w:val="num" w:pos="5760"/>
        </w:tabs>
        <w:ind w:left="5760" w:hanging="360"/>
      </w:pPr>
      <w:rPr>
        <w:rFonts w:ascii="Arial" w:hAnsi="Arial" w:hint="default"/>
      </w:rPr>
    </w:lvl>
    <w:lvl w:ilvl="8" w:tplc="D8502B5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3"/>
  </w:num>
  <w:num w:numId="2">
    <w:abstractNumId w:val="6"/>
  </w:num>
  <w:num w:numId="3">
    <w:abstractNumId w:val="4"/>
  </w:num>
  <w:num w:numId="4">
    <w:abstractNumId w:val="2"/>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433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F86"/>
    <w:rsid w:val="00001A1A"/>
    <w:rsid w:val="000243D1"/>
    <w:rsid w:val="00024ACE"/>
    <w:rsid w:val="00040810"/>
    <w:rsid w:val="00042BCE"/>
    <w:rsid w:val="00051401"/>
    <w:rsid w:val="00055CD5"/>
    <w:rsid w:val="000624E1"/>
    <w:rsid w:val="00073518"/>
    <w:rsid w:val="00083752"/>
    <w:rsid w:val="000843C5"/>
    <w:rsid w:val="000A5E24"/>
    <w:rsid w:val="000B2BEF"/>
    <w:rsid w:val="000C299E"/>
    <w:rsid w:val="000D101C"/>
    <w:rsid w:val="00104C69"/>
    <w:rsid w:val="00113D9B"/>
    <w:rsid w:val="0011455F"/>
    <w:rsid w:val="00116A55"/>
    <w:rsid w:val="00117B76"/>
    <w:rsid w:val="00131641"/>
    <w:rsid w:val="00131804"/>
    <w:rsid w:val="0013596E"/>
    <w:rsid w:val="00144BB2"/>
    <w:rsid w:val="00175C50"/>
    <w:rsid w:val="0018293F"/>
    <w:rsid w:val="00191315"/>
    <w:rsid w:val="001A28F4"/>
    <w:rsid w:val="001A3597"/>
    <w:rsid w:val="001A59C9"/>
    <w:rsid w:val="001A6CC0"/>
    <w:rsid w:val="001B560E"/>
    <w:rsid w:val="001C4E5A"/>
    <w:rsid w:val="001C5624"/>
    <w:rsid w:val="001C6FAC"/>
    <w:rsid w:val="001C71CC"/>
    <w:rsid w:val="001F11C3"/>
    <w:rsid w:val="001F1716"/>
    <w:rsid w:val="001F622C"/>
    <w:rsid w:val="001F7A93"/>
    <w:rsid w:val="002018DC"/>
    <w:rsid w:val="0021268C"/>
    <w:rsid w:val="002176B8"/>
    <w:rsid w:val="00221120"/>
    <w:rsid w:val="00227E10"/>
    <w:rsid w:val="00236391"/>
    <w:rsid w:val="0024327E"/>
    <w:rsid w:val="00252D6E"/>
    <w:rsid w:val="00254BAE"/>
    <w:rsid w:val="002626D7"/>
    <w:rsid w:val="002777EF"/>
    <w:rsid w:val="00284CF1"/>
    <w:rsid w:val="002911E7"/>
    <w:rsid w:val="002A1284"/>
    <w:rsid w:val="002B211F"/>
    <w:rsid w:val="002E3613"/>
    <w:rsid w:val="002E65C2"/>
    <w:rsid w:val="002E7DA8"/>
    <w:rsid w:val="002F3983"/>
    <w:rsid w:val="0030646A"/>
    <w:rsid w:val="00330CD1"/>
    <w:rsid w:val="003312EB"/>
    <w:rsid w:val="00332231"/>
    <w:rsid w:val="00337E7E"/>
    <w:rsid w:val="003442BA"/>
    <w:rsid w:val="003471F7"/>
    <w:rsid w:val="00355839"/>
    <w:rsid w:val="00366A18"/>
    <w:rsid w:val="00367473"/>
    <w:rsid w:val="00367B22"/>
    <w:rsid w:val="0037157E"/>
    <w:rsid w:val="003855FF"/>
    <w:rsid w:val="003A46F2"/>
    <w:rsid w:val="003B3663"/>
    <w:rsid w:val="003C0B27"/>
    <w:rsid w:val="003C1C27"/>
    <w:rsid w:val="003C3118"/>
    <w:rsid w:val="003F280C"/>
    <w:rsid w:val="003F2B68"/>
    <w:rsid w:val="003F56F4"/>
    <w:rsid w:val="003F7058"/>
    <w:rsid w:val="00400E95"/>
    <w:rsid w:val="0040727A"/>
    <w:rsid w:val="00413635"/>
    <w:rsid w:val="00417BFB"/>
    <w:rsid w:val="00431009"/>
    <w:rsid w:val="00433486"/>
    <w:rsid w:val="00444D4D"/>
    <w:rsid w:val="00445B24"/>
    <w:rsid w:val="00446AC9"/>
    <w:rsid w:val="00450F86"/>
    <w:rsid w:val="00461334"/>
    <w:rsid w:val="00496EC4"/>
    <w:rsid w:val="004975ED"/>
    <w:rsid w:val="004A4939"/>
    <w:rsid w:val="004A5F88"/>
    <w:rsid w:val="004B3B23"/>
    <w:rsid w:val="004C0725"/>
    <w:rsid w:val="004C4F4A"/>
    <w:rsid w:val="004D5FF8"/>
    <w:rsid w:val="004D7A4A"/>
    <w:rsid w:val="004E33D8"/>
    <w:rsid w:val="004F1C77"/>
    <w:rsid w:val="004F210B"/>
    <w:rsid w:val="004F2161"/>
    <w:rsid w:val="004F241B"/>
    <w:rsid w:val="004F35BF"/>
    <w:rsid w:val="004F540D"/>
    <w:rsid w:val="00514E18"/>
    <w:rsid w:val="005168F0"/>
    <w:rsid w:val="005303A4"/>
    <w:rsid w:val="00534B8B"/>
    <w:rsid w:val="0054107C"/>
    <w:rsid w:val="005458DC"/>
    <w:rsid w:val="00557151"/>
    <w:rsid w:val="0056100F"/>
    <w:rsid w:val="0058361A"/>
    <w:rsid w:val="00587ED5"/>
    <w:rsid w:val="00593611"/>
    <w:rsid w:val="005A0735"/>
    <w:rsid w:val="005A37EF"/>
    <w:rsid w:val="005A7D3F"/>
    <w:rsid w:val="005B3834"/>
    <w:rsid w:val="005B6E91"/>
    <w:rsid w:val="005C69F0"/>
    <w:rsid w:val="005D3F43"/>
    <w:rsid w:val="005E5091"/>
    <w:rsid w:val="005F0DEC"/>
    <w:rsid w:val="00606851"/>
    <w:rsid w:val="00610835"/>
    <w:rsid w:val="0063133E"/>
    <w:rsid w:val="0063779F"/>
    <w:rsid w:val="006457DB"/>
    <w:rsid w:val="0065091F"/>
    <w:rsid w:val="006578B1"/>
    <w:rsid w:val="00664E45"/>
    <w:rsid w:val="00674031"/>
    <w:rsid w:val="00687074"/>
    <w:rsid w:val="006B1F00"/>
    <w:rsid w:val="006B380A"/>
    <w:rsid w:val="006C7858"/>
    <w:rsid w:val="006D5606"/>
    <w:rsid w:val="006E42B7"/>
    <w:rsid w:val="006F50AD"/>
    <w:rsid w:val="00723D0C"/>
    <w:rsid w:val="007276CC"/>
    <w:rsid w:val="00743CBB"/>
    <w:rsid w:val="00751BEE"/>
    <w:rsid w:val="00766D56"/>
    <w:rsid w:val="00771733"/>
    <w:rsid w:val="00780F7F"/>
    <w:rsid w:val="007A1939"/>
    <w:rsid w:val="007A5FD5"/>
    <w:rsid w:val="007B278B"/>
    <w:rsid w:val="007C4A9A"/>
    <w:rsid w:val="007D2713"/>
    <w:rsid w:val="007E3C35"/>
    <w:rsid w:val="007F0D21"/>
    <w:rsid w:val="00803BE6"/>
    <w:rsid w:val="008067CE"/>
    <w:rsid w:val="00816A4D"/>
    <w:rsid w:val="00850E55"/>
    <w:rsid w:val="008615B3"/>
    <w:rsid w:val="00865190"/>
    <w:rsid w:val="00871C59"/>
    <w:rsid w:val="00882012"/>
    <w:rsid w:val="00884FFA"/>
    <w:rsid w:val="008955A8"/>
    <w:rsid w:val="008B1459"/>
    <w:rsid w:val="008D6CD6"/>
    <w:rsid w:val="008F14C2"/>
    <w:rsid w:val="008F302C"/>
    <w:rsid w:val="00900A75"/>
    <w:rsid w:val="00903553"/>
    <w:rsid w:val="00910D50"/>
    <w:rsid w:val="009120EE"/>
    <w:rsid w:val="009216C4"/>
    <w:rsid w:val="00923774"/>
    <w:rsid w:val="009250DC"/>
    <w:rsid w:val="00926846"/>
    <w:rsid w:val="009301DA"/>
    <w:rsid w:val="00950F6B"/>
    <w:rsid w:val="0097181B"/>
    <w:rsid w:val="009757CA"/>
    <w:rsid w:val="00991098"/>
    <w:rsid w:val="00993209"/>
    <w:rsid w:val="009957D5"/>
    <w:rsid w:val="009965AA"/>
    <w:rsid w:val="009A281F"/>
    <w:rsid w:val="009B20B6"/>
    <w:rsid w:val="009B2BB7"/>
    <w:rsid w:val="009D60F9"/>
    <w:rsid w:val="009E61AC"/>
    <w:rsid w:val="009F61FB"/>
    <w:rsid w:val="00A1070C"/>
    <w:rsid w:val="00A34AC2"/>
    <w:rsid w:val="00A40B3D"/>
    <w:rsid w:val="00A4192A"/>
    <w:rsid w:val="00A4223F"/>
    <w:rsid w:val="00A51720"/>
    <w:rsid w:val="00A520A4"/>
    <w:rsid w:val="00A70010"/>
    <w:rsid w:val="00A76EC6"/>
    <w:rsid w:val="00A858AC"/>
    <w:rsid w:val="00A934AB"/>
    <w:rsid w:val="00AA7002"/>
    <w:rsid w:val="00AC2ED1"/>
    <w:rsid w:val="00AE4BD3"/>
    <w:rsid w:val="00AE4D8C"/>
    <w:rsid w:val="00AE78A6"/>
    <w:rsid w:val="00AF4FDC"/>
    <w:rsid w:val="00B00203"/>
    <w:rsid w:val="00B00D3C"/>
    <w:rsid w:val="00B02208"/>
    <w:rsid w:val="00B06E41"/>
    <w:rsid w:val="00B33415"/>
    <w:rsid w:val="00B370AA"/>
    <w:rsid w:val="00B377FB"/>
    <w:rsid w:val="00B50B7A"/>
    <w:rsid w:val="00B754E6"/>
    <w:rsid w:val="00BA12B8"/>
    <w:rsid w:val="00BA69B0"/>
    <w:rsid w:val="00BA715E"/>
    <w:rsid w:val="00BA7478"/>
    <w:rsid w:val="00BB2D58"/>
    <w:rsid w:val="00BB7146"/>
    <w:rsid w:val="00BD3FE4"/>
    <w:rsid w:val="00BD6532"/>
    <w:rsid w:val="00BD68E7"/>
    <w:rsid w:val="00BE3851"/>
    <w:rsid w:val="00BF07F1"/>
    <w:rsid w:val="00BF2E0F"/>
    <w:rsid w:val="00C0715C"/>
    <w:rsid w:val="00C11A76"/>
    <w:rsid w:val="00C1264D"/>
    <w:rsid w:val="00C3591B"/>
    <w:rsid w:val="00C37799"/>
    <w:rsid w:val="00C57139"/>
    <w:rsid w:val="00C61500"/>
    <w:rsid w:val="00C62430"/>
    <w:rsid w:val="00C65CAF"/>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75F9A"/>
    <w:rsid w:val="00D852C3"/>
    <w:rsid w:val="00D92017"/>
    <w:rsid w:val="00D923AB"/>
    <w:rsid w:val="00DA004E"/>
    <w:rsid w:val="00DD59CD"/>
    <w:rsid w:val="00DE067D"/>
    <w:rsid w:val="00DF0460"/>
    <w:rsid w:val="00E0091E"/>
    <w:rsid w:val="00E026D1"/>
    <w:rsid w:val="00E07BA6"/>
    <w:rsid w:val="00E2500A"/>
    <w:rsid w:val="00E32676"/>
    <w:rsid w:val="00E36836"/>
    <w:rsid w:val="00E379C6"/>
    <w:rsid w:val="00E40DE6"/>
    <w:rsid w:val="00E42967"/>
    <w:rsid w:val="00E66191"/>
    <w:rsid w:val="00E72483"/>
    <w:rsid w:val="00E8298F"/>
    <w:rsid w:val="00E83185"/>
    <w:rsid w:val="00E83315"/>
    <w:rsid w:val="00E94F80"/>
    <w:rsid w:val="00E95591"/>
    <w:rsid w:val="00EA2B8C"/>
    <w:rsid w:val="00EA4346"/>
    <w:rsid w:val="00EB32BD"/>
    <w:rsid w:val="00ED48BF"/>
    <w:rsid w:val="00EF4035"/>
    <w:rsid w:val="00F233EA"/>
    <w:rsid w:val="00F234C8"/>
    <w:rsid w:val="00F3463D"/>
    <w:rsid w:val="00F410F7"/>
    <w:rsid w:val="00F454AC"/>
    <w:rsid w:val="00F56D44"/>
    <w:rsid w:val="00F62406"/>
    <w:rsid w:val="00F7613D"/>
    <w:rsid w:val="00F933AE"/>
    <w:rsid w:val="00F958EA"/>
    <w:rsid w:val="00FA7A99"/>
    <w:rsid w:val="00FB5F4A"/>
    <w:rsid w:val="00FC4A97"/>
    <w:rsid w:val="00FC5C88"/>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colormru v:ext="edit" colors="#78b928"/>
    </o:shapedefaults>
    <o:shapelayout v:ext="edit">
      <o:idmap v:ext="edit" data="1"/>
    </o:shapelayout>
  </w:shapeDefaults>
  <w:decimalSymbol w:val=","/>
  <w:listSeparator w:val=";"/>
  <w14:docId w14:val="4A3D0391"/>
  <w15:chartTrackingRefBased/>
  <w15:docId w15:val="{E75EDAD4-D5AC-4C2F-B694-37E15CF67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character" w:styleId="Kommentarzeichen">
    <w:name w:val="annotation reference"/>
    <w:basedOn w:val="Absatz-Standardschriftart"/>
    <w:uiPriority w:val="99"/>
    <w:semiHidden/>
    <w:unhideWhenUsed/>
    <w:rsid w:val="001F622C"/>
    <w:rPr>
      <w:sz w:val="16"/>
      <w:szCs w:val="16"/>
    </w:rPr>
  </w:style>
  <w:style w:type="paragraph" w:styleId="Kommentartext">
    <w:name w:val="annotation text"/>
    <w:basedOn w:val="Standard"/>
    <w:link w:val="KommentartextZchn"/>
    <w:uiPriority w:val="99"/>
    <w:semiHidden/>
    <w:unhideWhenUsed/>
    <w:rsid w:val="001F622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F622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1F622C"/>
    <w:rPr>
      <w:b/>
      <w:bCs/>
    </w:rPr>
  </w:style>
  <w:style w:type="character" w:customStyle="1" w:styleId="KommentarthemaZchn">
    <w:name w:val="Kommentarthema Zchn"/>
    <w:basedOn w:val="KommentartextZchn"/>
    <w:link w:val="Kommentarthema"/>
    <w:uiPriority w:val="99"/>
    <w:semiHidden/>
    <w:rsid w:val="001F622C"/>
    <w:rPr>
      <w:rFonts w:ascii="Arial" w:hAnsi="Arial"/>
      <w:b/>
      <w:bCs/>
      <w:lang w:eastAsia="en-US"/>
    </w:rPr>
  </w:style>
  <w:style w:type="paragraph" w:styleId="Sprechblasentext">
    <w:name w:val="Balloon Text"/>
    <w:basedOn w:val="Standard"/>
    <w:link w:val="SprechblasentextZchn"/>
    <w:uiPriority w:val="99"/>
    <w:semiHidden/>
    <w:unhideWhenUsed/>
    <w:rsid w:val="001F622C"/>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1F622C"/>
    <w:rPr>
      <w:rFonts w:ascii="Segoe UI" w:hAnsi="Segoe UI" w:cs="Segoe UI"/>
      <w:sz w:val="18"/>
      <w:szCs w:val="18"/>
      <w:lang w:eastAsia="en-US"/>
    </w:rPr>
  </w:style>
  <w:style w:type="character" w:styleId="BesuchterHyperlink">
    <w:name w:val="FollowedHyperlink"/>
    <w:basedOn w:val="Absatz-Standardschriftart"/>
    <w:uiPriority w:val="99"/>
    <w:semiHidden/>
    <w:unhideWhenUsed/>
    <w:rsid w:val="00BD6532"/>
    <w:rPr>
      <w:color w:val="954F72" w:themeColor="followedHyperlink"/>
      <w:u w:val="single"/>
    </w:rPr>
  </w:style>
  <w:style w:type="paragraph" w:styleId="Listenabsatz">
    <w:name w:val="List Paragraph"/>
    <w:basedOn w:val="Standard"/>
    <w:uiPriority w:val="34"/>
    <w:qFormat/>
    <w:rsid w:val="00BD6532"/>
    <w:pPr>
      <w:spacing w:line="240" w:lineRule="auto"/>
      <w:ind w:left="720"/>
      <w:contextualSpacing/>
    </w:pPr>
    <w:rPr>
      <w:rFonts w:ascii="Times New Roman" w:eastAsia="Times New Roman" w:hAnsi="Times New Roman"/>
      <w:sz w:val="24"/>
      <w:szCs w:val="24"/>
      <w:lang w:eastAsia="de-DE"/>
    </w:rPr>
  </w:style>
  <w:style w:type="paragraph" w:styleId="StandardWeb">
    <w:name w:val="Normal (Web)"/>
    <w:basedOn w:val="Standard"/>
    <w:uiPriority w:val="99"/>
    <w:unhideWhenUsed/>
    <w:rsid w:val="007C4A9A"/>
    <w:pPr>
      <w:spacing w:before="100" w:beforeAutospacing="1" w:after="100" w:afterAutospacing="1" w:line="240" w:lineRule="auto"/>
    </w:pPr>
    <w:rPr>
      <w:rFonts w:ascii="Times New Roman" w:eastAsia="Times New Roman" w:hAnsi="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543520">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96124876">
      <w:bodyDiv w:val="1"/>
      <w:marLeft w:val="0"/>
      <w:marRight w:val="0"/>
      <w:marTop w:val="0"/>
      <w:marBottom w:val="0"/>
      <w:divBdr>
        <w:top w:val="none" w:sz="0" w:space="0" w:color="auto"/>
        <w:left w:val="none" w:sz="0" w:space="0" w:color="auto"/>
        <w:bottom w:val="none" w:sz="0" w:space="0" w:color="auto"/>
        <w:right w:val="none" w:sz="0" w:space="0" w:color="auto"/>
      </w:divBdr>
    </w:div>
    <w:div w:id="790586393">
      <w:bodyDiv w:val="1"/>
      <w:marLeft w:val="0"/>
      <w:marRight w:val="0"/>
      <w:marTop w:val="0"/>
      <w:marBottom w:val="0"/>
      <w:divBdr>
        <w:top w:val="none" w:sz="0" w:space="0" w:color="auto"/>
        <w:left w:val="none" w:sz="0" w:space="0" w:color="auto"/>
        <w:bottom w:val="none" w:sz="0" w:space="0" w:color="auto"/>
        <w:right w:val="none" w:sz="0" w:space="0" w:color="auto"/>
      </w:divBdr>
      <w:divsChild>
        <w:div w:id="2003924428">
          <w:marLeft w:val="446"/>
          <w:marRight w:val="0"/>
          <w:marTop w:val="0"/>
          <w:marBottom w:val="0"/>
          <w:divBdr>
            <w:top w:val="none" w:sz="0" w:space="0" w:color="auto"/>
            <w:left w:val="none" w:sz="0" w:space="0" w:color="auto"/>
            <w:bottom w:val="none" w:sz="0" w:space="0" w:color="auto"/>
            <w:right w:val="none" w:sz="0" w:space="0" w:color="auto"/>
          </w:divBdr>
        </w:div>
      </w:divsChild>
    </w:div>
    <w:div w:id="112666161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61522308">
      <w:bodyDiv w:val="1"/>
      <w:marLeft w:val="0"/>
      <w:marRight w:val="0"/>
      <w:marTop w:val="0"/>
      <w:marBottom w:val="0"/>
      <w:divBdr>
        <w:top w:val="none" w:sz="0" w:space="0" w:color="auto"/>
        <w:left w:val="none" w:sz="0" w:space="0" w:color="auto"/>
        <w:bottom w:val="none" w:sz="0" w:space="0" w:color="auto"/>
        <w:right w:val="none" w:sz="0" w:space="0" w:color="auto"/>
      </w:divBdr>
    </w:div>
    <w:div w:id="1814789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de/press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hyperlink" Target="http://www.schueco.de" TargetMode="Externa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yperlink" Target="http://www.schueco.de/inow" TargetMode="External"/><Relationship Id="rId14" Type="http://schemas.openxmlformats.org/officeDocument/2006/relationships/image" Target="media/image3.jpe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C97D2-CBAA-418B-8704-252295F91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987</Words>
  <Characters>6224</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7197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2013-11-22T09:01:00Z</cp:lastPrinted>
  <dcterms:created xsi:type="dcterms:W3CDTF">2021-02-19T08:38:00Z</dcterms:created>
  <dcterms:modified xsi:type="dcterms:W3CDTF">2021-03-01T08:50:00Z</dcterms:modified>
</cp:coreProperties>
</file>